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9C" w:rsidRPr="0022108A" w:rsidRDefault="002C4C9C" w:rsidP="002C4C9C">
      <w:pPr>
        <w:rPr>
          <w:sz w:val="28"/>
          <w:szCs w:val="28"/>
        </w:rPr>
      </w:pPr>
    </w:p>
    <w:p w:rsidR="002C4C9C" w:rsidRPr="0022108A" w:rsidRDefault="002C4C9C" w:rsidP="002C4C9C">
      <w:pPr>
        <w:jc w:val="center"/>
        <w:rPr>
          <w:b/>
          <w:sz w:val="28"/>
          <w:szCs w:val="28"/>
          <w:u w:val="single"/>
        </w:rPr>
      </w:pPr>
      <w:r w:rsidRPr="0022108A">
        <w:rPr>
          <w:b/>
          <w:sz w:val="28"/>
          <w:szCs w:val="28"/>
          <w:u w:val="single"/>
        </w:rPr>
        <w:t>TERMO DE POSSE</w:t>
      </w:r>
    </w:p>
    <w:p w:rsidR="002C4C9C" w:rsidRPr="0022108A" w:rsidRDefault="002C4C9C" w:rsidP="002C4C9C">
      <w:pPr>
        <w:rPr>
          <w:sz w:val="28"/>
          <w:szCs w:val="28"/>
        </w:rPr>
      </w:pPr>
    </w:p>
    <w:p w:rsidR="002C4C9C" w:rsidRPr="0022108A" w:rsidRDefault="002C4C9C" w:rsidP="002C4C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Aos oito dias do mês de maio</w:t>
      </w:r>
      <w:r w:rsidRPr="0022108A">
        <w:rPr>
          <w:sz w:val="28"/>
          <w:szCs w:val="28"/>
        </w:rPr>
        <w:t xml:space="preserve"> de dois mil e dezenove, fica investido</w:t>
      </w:r>
      <w:r>
        <w:rPr>
          <w:sz w:val="28"/>
          <w:szCs w:val="28"/>
        </w:rPr>
        <w:t xml:space="preserve">, em caráter probatório, </w:t>
      </w:r>
      <w:r>
        <w:rPr>
          <w:rFonts w:ascii="Times New Roman" w:hAnsi="Times New Roman" w:cs="Times New Roman"/>
          <w:b/>
          <w:sz w:val="24"/>
          <w:szCs w:val="24"/>
        </w:rPr>
        <w:t>DHIEGO AUGUSTO GONÇALVES VILELA CASSIMIRO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2108A">
        <w:rPr>
          <w:rFonts w:ascii="Times New Roman" w:hAnsi="Times New Roman" w:cs="Times New Roman"/>
          <w:sz w:val="28"/>
          <w:szCs w:val="28"/>
        </w:rPr>
        <w:t xml:space="preserve">no cargo de Procurador Legislativo com carga horaria semanal de </w:t>
      </w:r>
      <w:proofErr w:type="gramStart"/>
      <w:r w:rsidRPr="0022108A">
        <w:rPr>
          <w:rFonts w:ascii="Times New Roman" w:hAnsi="Times New Roman" w:cs="Times New Roman"/>
          <w:sz w:val="28"/>
          <w:szCs w:val="28"/>
        </w:rPr>
        <w:t>40 (quarenta) horas, enquadramento</w:t>
      </w:r>
      <w:proofErr w:type="gramEnd"/>
      <w:r w:rsidRPr="0022108A">
        <w:rPr>
          <w:rFonts w:ascii="Times New Roman" w:hAnsi="Times New Roman" w:cs="Times New Roman"/>
          <w:sz w:val="28"/>
          <w:szCs w:val="28"/>
        </w:rPr>
        <w:t xml:space="preserve"> na Classe F, Nível I, no</w:t>
      </w:r>
      <w:r>
        <w:rPr>
          <w:rFonts w:ascii="Times New Roman" w:hAnsi="Times New Roman" w:cs="Times New Roman"/>
          <w:sz w:val="28"/>
          <w:szCs w:val="28"/>
        </w:rPr>
        <w:t>meado através da Portaria nº 411 de 08 de Maio</w:t>
      </w:r>
      <w:r w:rsidRPr="0022108A">
        <w:rPr>
          <w:rFonts w:ascii="Times New Roman" w:hAnsi="Times New Roman" w:cs="Times New Roman"/>
          <w:sz w:val="28"/>
          <w:szCs w:val="28"/>
        </w:rPr>
        <w:t xml:space="preserve"> de 2019, publicada no Mural da Câmara Municipal na mesma data e preenchendo as exigências para a investidura do referido cargo. O empossado que comprova não se enquadrar nas proibições contidas nas Constituição Federal, Estadual e Leis Complementares, </w:t>
      </w:r>
      <w:proofErr w:type="gramStart"/>
      <w:r>
        <w:rPr>
          <w:rFonts w:ascii="Times New Roman" w:hAnsi="Times New Roman" w:cs="Times New Roman"/>
          <w:sz w:val="28"/>
          <w:szCs w:val="28"/>
        </w:rPr>
        <w:t>obedecendo</w:t>
      </w:r>
      <w:proofErr w:type="gramEnd"/>
      <w:r w:rsidRPr="0022108A">
        <w:rPr>
          <w:rFonts w:ascii="Times New Roman" w:hAnsi="Times New Roman" w:cs="Times New Roman"/>
          <w:sz w:val="28"/>
          <w:szCs w:val="28"/>
        </w:rPr>
        <w:t xml:space="preserve"> ás normas estatutárias, assumiu o compromisso solene de cumprir bem e fielmente os deveres e atribuições que lhe são inerentes, em virtude da função publica que passará e exercer e apresentou conforme disposto no artigo 19 da Lei nº 1.752 de 03 de dezembro de 2013 e suas alterações, declaração de bens que constituem seu patrimônio e declaração de não acumulação de outro cargo publico, além dos demais documentos exigidos. E, estando conforme, foi lavrado o presente Termo de Posse que vai assinado por quem de direito.</w:t>
      </w:r>
    </w:p>
    <w:p w:rsidR="002C4C9C" w:rsidRPr="0022108A" w:rsidRDefault="002C4C9C" w:rsidP="002C4C9C">
      <w:pPr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Nova Xavantina-MT, 08 de maio</w:t>
      </w:r>
      <w:r w:rsidRPr="0022108A">
        <w:rPr>
          <w:rFonts w:ascii="Times New Roman" w:hAnsi="Times New Roman" w:cs="Times New Roman"/>
          <w:sz w:val="28"/>
          <w:szCs w:val="28"/>
        </w:rPr>
        <w:t xml:space="preserve"> de 2019.</w:t>
      </w:r>
    </w:p>
    <w:p w:rsidR="002C4C9C" w:rsidRPr="0022108A" w:rsidRDefault="002C4C9C" w:rsidP="002C4C9C">
      <w:pPr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08A">
        <w:rPr>
          <w:rFonts w:ascii="Times New Roman" w:hAnsi="Times New Roman" w:cs="Times New Roman"/>
          <w:sz w:val="28"/>
          <w:szCs w:val="28"/>
        </w:rPr>
        <w:t>Paulo Cesar Trindade</w:t>
      </w:r>
    </w:p>
    <w:p w:rsidR="002C4C9C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08A">
        <w:rPr>
          <w:rFonts w:ascii="Times New Roman" w:hAnsi="Times New Roman" w:cs="Times New Roman"/>
          <w:sz w:val="28"/>
          <w:szCs w:val="28"/>
        </w:rPr>
        <w:t>Presidente</w:t>
      </w:r>
    </w:p>
    <w:p w:rsidR="002C4C9C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4C9C" w:rsidRPr="0022108A" w:rsidRDefault="002C4C9C" w:rsidP="002C4C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Dhiego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Augusto Gonçalves Vilela Cassimiro</w:t>
      </w:r>
    </w:p>
    <w:p w:rsidR="002C4C9C" w:rsidRPr="0022108A" w:rsidRDefault="002C4C9C" w:rsidP="002C4C9C">
      <w:pPr>
        <w:spacing w:after="0" w:line="240" w:lineRule="auto"/>
        <w:jc w:val="center"/>
        <w:rPr>
          <w:sz w:val="28"/>
          <w:szCs w:val="28"/>
        </w:rPr>
      </w:pPr>
      <w:r w:rsidRPr="0022108A">
        <w:rPr>
          <w:rFonts w:ascii="Times New Roman" w:hAnsi="Times New Roman" w:cs="Times New Roman"/>
          <w:sz w:val="28"/>
          <w:szCs w:val="28"/>
        </w:rPr>
        <w:t>Empossado</w:t>
      </w:r>
    </w:p>
    <w:p w:rsidR="002C4C9C" w:rsidRDefault="002C4C9C" w:rsidP="002C4C9C"/>
    <w:p w:rsidR="00800621" w:rsidRDefault="00800621">
      <w:bookmarkStart w:id="0" w:name="_GoBack"/>
      <w:bookmarkEnd w:id="0"/>
    </w:p>
    <w:sectPr w:rsidR="008006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C9C"/>
    <w:rsid w:val="002C4C9C"/>
    <w:rsid w:val="0080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C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2019-05-09T20:51:00Z</dcterms:created>
  <dcterms:modified xsi:type="dcterms:W3CDTF">2019-05-09T20:53:00Z</dcterms:modified>
</cp:coreProperties>
</file>