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893993">
        <w:rPr>
          <w:rFonts w:ascii="Times New Roman" w:hAnsi="Times New Roman" w:cs="Times New Roman"/>
          <w:b/>
          <w:sz w:val="24"/>
          <w:szCs w:val="24"/>
          <w:u w:val="single"/>
        </w:rPr>
        <w:t>OVO DO PARECIS DO DIA 03.06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B271E" w:rsidRDefault="00CB271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B271E" w:rsidRDefault="00CB271E" w:rsidP="00CB271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225B1" w:rsidRPr="00607AD1" w:rsidRDefault="00F225B1" w:rsidP="00607AD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25B1" w:rsidRPr="00CB271E" w:rsidRDefault="009C1A96" w:rsidP="00B659F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364</w:t>
      </w:r>
      <w:r w:rsidR="00F225B1">
        <w:rPr>
          <w:rFonts w:ascii="Times New Roman" w:hAnsi="Times New Roman" w:cs="Times New Roman"/>
          <w:b/>
          <w:sz w:val="24"/>
          <w:szCs w:val="24"/>
        </w:rPr>
        <w:t>2024</w:t>
      </w:r>
      <w:r w:rsidR="00F225B1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F225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Freitas, indico ao</w:t>
      </w:r>
      <w:r w:rsidR="00607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 Executivo Municipal, que sejam incluído na LDO – Lei de Diretrizes Orçamentárias, dotação orçamentária para construção de barracão para a praça de alimentação da Feira Municipal. </w:t>
      </w:r>
    </w:p>
    <w:p w:rsidR="006813DB" w:rsidRPr="00607AD1" w:rsidRDefault="006813DB" w:rsidP="00607AD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3D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4B1AF2" w:rsidRPr="00893993" w:rsidRDefault="004B1AF2" w:rsidP="0089399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6B0A" w:rsidRPr="000C6B0A" w:rsidRDefault="000C6B0A" w:rsidP="000C6B0A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9C7FDC" w:rsidRDefault="00347E3E" w:rsidP="005E354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24</w:t>
      </w:r>
      <w:r w:rsidR="00C077E2"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347E3E">
        <w:rPr>
          <w:rFonts w:ascii="Times New Roman" w:hAnsi="Times New Roman" w:cs="Times New Roman"/>
          <w:sz w:val="24"/>
          <w:szCs w:val="24"/>
        </w:rPr>
        <w:t xml:space="preserve">Ratifica protocolo de intenções </w:t>
      </w:r>
      <w:r>
        <w:rPr>
          <w:rFonts w:ascii="Times New Roman" w:hAnsi="Times New Roman" w:cs="Times New Roman"/>
          <w:sz w:val="24"/>
          <w:szCs w:val="24"/>
        </w:rPr>
        <w:t>com a finalidade de integrar o M</w:t>
      </w:r>
      <w:r w:rsidRPr="00347E3E">
        <w:rPr>
          <w:rFonts w:ascii="Times New Roman" w:hAnsi="Times New Roman" w:cs="Times New Roman"/>
          <w:sz w:val="24"/>
          <w:szCs w:val="24"/>
        </w:rPr>
        <w:t>unicípio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 – MT </w:t>
      </w:r>
      <w:r w:rsidRPr="00347E3E">
        <w:rPr>
          <w:rFonts w:ascii="Times New Roman" w:hAnsi="Times New Roman" w:cs="Times New Roman"/>
          <w:sz w:val="24"/>
          <w:szCs w:val="24"/>
        </w:rPr>
        <w:t>ao Consórcio Público intermunicipal de saneamento básico - ARIS MT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C7FDC" w:rsidRPr="009C7FDC" w:rsidRDefault="009C7FDC" w:rsidP="009C7FD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FDC" w:rsidRPr="009C7FDC" w:rsidRDefault="009C7FDC" w:rsidP="009C7FD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27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9C7FDC">
        <w:rPr>
          <w:rFonts w:ascii="Times New Roman" w:hAnsi="Times New Roman" w:cs="Times New Roman"/>
          <w:sz w:val="24"/>
          <w:szCs w:val="24"/>
        </w:rPr>
        <w:t xml:space="preserve">Autoriza o Poder Executivo Municipal a abrir crédito adicional especial no valor de R$ 2.000.000,00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65224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9C7FDC" w:rsidRPr="009C7FDC" w:rsidRDefault="009C7FDC" w:rsidP="009C7FD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FDC" w:rsidRPr="009C7FDC" w:rsidRDefault="009C7FDC" w:rsidP="00CB271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33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CB271E">
        <w:rPr>
          <w:rFonts w:ascii="Times New Roman" w:hAnsi="Times New Roman" w:cs="Times New Roman"/>
          <w:sz w:val="24"/>
          <w:szCs w:val="24"/>
        </w:rPr>
        <w:t xml:space="preserve">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71E">
        <w:rPr>
          <w:rFonts w:ascii="Times New Roman" w:hAnsi="Times New Roman" w:cs="Times New Roman"/>
          <w:sz w:val="24"/>
          <w:szCs w:val="24"/>
        </w:rPr>
        <w:t xml:space="preserve">dispõe sobre a transformação de área rural, em área urbana </w:t>
      </w:r>
      <w:r w:rsidR="00CB271E" w:rsidRPr="00CB271E">
        <w:rPr>
          <w:rFonts w:ascii="Times New Roman" w:hAnsi="Times New Roman" w:cs="Times New Roman"/>
          <w:sz w:val="24"/>
          <w:szCs w:val="24"/>
        </w:rPr>
        <w:t xml:space="preserve">ficando incorporada ao perímetro urbano do município de Campo Novo do Parecis/MT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C7FDC" w:rsidRPr="000C6B0A" w:rsidRDefault="009C7FDC" w:rsidP="000C6B0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B271E" w:rsidRPr="00AF3470" w:rsidRDefault="009C7FDC" w:rsidP="0082562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7FDC">
        <w:rPr>
          <w:rFonts w:ascii="Times New Roman" w:hAnsi="Times New Roman" w:cs="Times New Roman"/>
          <w:b/>
          <w:sz w:val="24"/>
          <w:szCs w:val="24"/>
        </w:rPr>
        <w:t>REQUERIMENTO Nº 164</w:t>
      </w:r>
      <w:r w:rsidR="00A40EBE" w:rsidRPr="009C7FDC">
        <w:rPr>
          <w:rFonts w:ascii="Times New Roman" w:hAnsi="Times New Roman" w:cs="Times New Roman"/>
          <w:b/>
          <w:sz w:val="24"/>
          <w:szCs w:val="24"/>
        </w:rPr>
        <w:t>/2024</w:t>
      </w:r>
      <w:r w:rsidR="0060538D" w:rsidRPr="009C7FDC">
        <w:rPr>
          <w:rFonts w:ascii="Times New Roman" w:hAnsi="Times New Roman" w:cs="Times New Roman"/>
          <w:sz w:val="24"/>
          <w:szCs w:val="24"/>
        </w:rPr>
        <w:t xml:space="preserve">, </w:t>
      </w:r>
      <w:r w:rsidR="00F813A3">
        <w:rPr>
          <w:rFonts w:ascii="Times New Roman" w:hAnsi="Times New Roman" w:cs="Times New Roman"/>
          <w:sz w:val="24"/>
          <w:szCs w:val="24"/>
        </w:rPr>
        <w:t>de autoria de todos os</w:t>
      </w:r>
      <w:r w:rsidR="00F813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subscritores</w:t>
      </w:r>
      <w:r w:rsidRPr="009C7F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requeiro do Senhor Prefeito Municipal, </w:t>
      </w:r>
      <w:r w:rsidRPr="009C7FDC">
        <w:rPr>
          <w:rFonts w:ascii="Times New Roman" w:hAnsi="Times New Roman" w:cs="Times New Roman"/>
          <w:bCs/>
          <w:sz w:val="24"/>
          <w:szCs w:val="24"/>
        </w:rPr>
        <w:t>por intermédio da Secretaria Municipal de Infraestrutura,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7FDC">
        <w:rPr>
          <w:rFonts w:ascii="Times New Roman" w:hAnsi="Times New Roman" w:cs="Times New Roman"/>
          <w:sz w:val="24"/>
          <w:szCs w:val="24"/>
        </w:rPr>
        <w:t>informações com relação a obra de recapeamento asfáltica do Bairro Nossa Senhora Aparecida, executada pela Empresa Sabre:</w:t>
      </w:r>
    </w:p>
    <w:p w:rsidR="00CB271E" w:rsidRPr="00AF3470" w:rsidRDefault="00CB271E" w:rsidP="00AF3470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6813DB" w:rsidRPr="00C924F5" w:rsidRDefault="006813DB" w:rsidP="00C924F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4305D" w:rsidRDefault="00724B6D" w:rsidP="00347E3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55323">
        <w:rPr>
          <w:rFonts w:ascii="Times New Roman" w:hAnsi="Times New Roman" w:cs="Times New Roman"/>
          <w:sz w:val="24"/>
          <w:szCs w:val="24"/>
        </w:rPr>
        <w:t>Discussão</w:t>
      </w:r>
      <w:r w:rsidR="00EE5193" w:rsidRPr="00455323">
        <w:rPr>
          <w:rFonts w:ascii="Times New Roman" w:hAnsi="Times New Roman" w:cs="Times New Roman"/>
          <w:sz w:val="24"/>
          <w:szCs w:val="24"/>
        </w:rPr>
        <w:t xml:space="preserve"> única</w:t>
      </w:r>
      <w:r w:rsidRPr="00455323">
        <w:rPr>
          <w:rFonts w:ascii="Times New Roman" w:hAnsi="Times New Roman" w:cs="Times New Roman"/>
          <w:sz w:val="24"/>
          <w:szCs w:val="24"/>
        </w:rPr>
        <w:t xml:space="preserve"> </w:t>
      </w:r>
      <w:r w:rsidR="00F4305D">
        <w:rPr>
          <w:rFonts w:ascii="Times New Roman" w:hAnsi="Times New Roman" w:cs="Times New Roman"/>
          <w:b/>
          <w:sz w:val="24"/>
          <w:szCs w:val="24"/>
        </w:rPr>
        <w:t>PROJETO DE LEI N° 81</w:t>
      </w:r>
      <w:r w:rsidRPr="00455323">
        <w:rPr>
          <w:rFonts w:ascii="Times New Roman" w:hAnsi="Times New Roman" w:cs="Times New Roman"/>
          <w:b/>
          <w:sz w:val="24"/>
          <w:szCs w:val="24"/>
        </w:rPr>
        <w:t>/2024-LE</w:t>
      </w:r>
      <w:r w:rsidR="00FC3DDF" w:rsidRPr="0045532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C3DDF" w:rsidRPr="00455323">
        <w:rPr>
          <w:rFonts w:ascii="Times New Roman" w:hAnsi="Times New Roman" w:cs="Times New Roman"/>
          <w:sz w:val="24"/>
          <w:szCs w:val="24"/>
        </w:rPr>
        <w:t>de a</w:t>
      </w:r>
      <w:r w:rsidR="00F4305D">
        <w:rPr>
          <w:rFonts w:ascii="Times New Roman" w:hAnsi="Times New Roman" w:cs="Times New Roman"/>
          <w:sz w:val="24"/>
          <w:szCs w:val="24"/>
        </w:rPr>
        <w:t>utoria da Mesa Diretora,</w:t>
      </w:r>
      <w:r w:rsidR="006813DB" w:rsidRPr="00455323">
        <w:rPr>
          <w:rFonts w:ascii="Times New Roman" w:hAnsi="Times New Roman" w:cs="Times New Roman"/>
          <w:sz w:val="24"/>
          <w:szCs w:val="24"/>
        </w:rPr>
        <w:t xml:space="preserve"> </w:t>
      </w:r>
      <w:r w:rsidR="00F4305D">
        <w:rPr>
          <w:rFonts w:ascii="Times New Roman" w:hAnsi="Times New Roman" w:cs="Times New Roman"/>
          <w:sz w:val="24"/>
          <w:szCs w:val="24"/>
        </w:rPr>
        <w:t xml:space="preserve">que </w:t>
      </w:r>
      <w:r w:rsidR="00F4305D" w:rsidRPr="00F4305D">
        <w:rPr>
          <w:rFonts w:ascii="Times New Roman" w:hAnsi="Times New Roman" w:cs="Times New Roman"/>
          <w:sz w:val="24"/>
          <w:szCs w:val="24"/>
        </w:rPr>
        <w:t>Altera dispositivos da lei municipal nº 2.314/2022, que reestrutura o plano de cargos, carreiras e vencimentos dos servidores efetivos da Câmara Municipal do município de Campo Novo do Parecis e da lei municipal nº 2.476/2023 que dispõe sobre o vencimento dos servidores em comissão da Câmara Municipal de Campo Novo do Parecis, e dá outras providências.</w:t>
      </w:r>
    </w:p>
    <w:p w:rsidR="00AF3470" w:rsidRPr="00AF3470" w:rsidRDefault="00AF3470" w:rsidP="00AF347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AF3470" w:rsidRDefault="00AF3470" w:rsidP="00AF347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5323">
        <w:rPr>
          <w:rFonts w:ascii="Times New Roman" w:hAnsi="Times New Roman" w:cs="Times New Roman"/>
          <w:sz w:val="24"/>
          <w:szCs w:val="24"/>
        </w:rPr>
        <w:t xml:space="preserve">Discussão única </w:t>
      </w:r>
      <w:r>
        <w:rPr>
          <w:rFonts w:ascii="Times New Roman" w:hAnsi="Times New Roman" w:cs="Times New Roman"/>
          <w:b/>
          <w:sz w:val="24"/>
          <w:szCs w:val="24"/>
        </w:rPr>
        <w:t>PROJETO DE LEI Nº 20/2024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Autoriza o Poder Executivo Municipal a abrir crédito adicional suplementar no valor de R$ 3.000.000.00 e dá outras providências. </w:t>
      </w:r>
    </w:p>
    <w:p w:rsidR="00AF3470" w:rsidRPr="00347E3E" w:rsidRDefault="00AF3470" w:rsidP="00AF3470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Pr="00AF3470" w:rsidRDefault="00075C5D" w:rsidP="00AF3470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455323">
        <w:rPr>
          <w:rFonts w:ascii="Times New Roman" w:hAnsi="Times New Roman" w:cs="Times New Roman"/>
          <w:b/>
          <w:sz w:val="24"/>
          <w:szCs w:val="24"/>
        </w:rPr>
        <w:t>10.06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D4C" w:rsidRDefault="00C92D4C">
      <w:r>
        <w:separator/>
      </w:r>
    </w:p>
  </w:endnote>
  <w:endnote w:type="continuationSeparator" w:id="0">
    <w:p w:rsidR="00C92D4C" w:rsidRDefault="00C92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D4C" w:rsidRDefault="00C92D4C">
      <w:r>
        <w:separator/>
      </w:r>
    </w:p>
  </w:footnote>
  <w:footnote w:type="continuationSeparator" w:id="0">
    <w:p w:rsidR="00C92D4C" w:rsidRDefault="00C92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75C5D"/>
    <w:rsid w:val="000A32FD"/>
    <w:rsid w:val="000C6B0A"/>
    <w:rsid w:val="000D679E"/>
    <w:rsid w:val="00102432"/>
    <w:rsid w:val="00163A3F"/>
    <w:rsid w:val="001915A3"/>
    <w:rsid w:val="00217459"/>
    <w:rsid w:val="00217F62"/>
    <w:rsid w:val="00226B54"/>
    <w:rsid w:val="00276676"/>
    <w:rsid w:val="00347E3E"/>
    <w:rsid w:val="00356DC6"/>
    <w:rsid w:val="003B7C0A"/>
    <w:rsid w:val="003C24F8"/>
    <w:rsid w:val="003D1EB1"/>
    <w:rsid w:val="003D3AA8"/>
    <w:rsid w:val="004357C4"/>
    <w:rsid w:val="00455323"/>
    <w:rsid w:val="00490DC9"/>
    <w:rsid w:val="004B1AF2"/>
    <w:rsid w:val="0055334F"/>
    <w:rsid w:val="005972B3"/>
    <w:rsid w:val="005A5446"/>
    <w:rsid w:val="005E3540"/>
    <w:rsid w:val="005F446D"/>
    <w:rsid w:val="0060538D"/>
    <w:rsid w:val="00607AD1"/>
    <w:rsid w:val="00652247"/>
    <w:rsid w:val="006813DB"/>
    <w:rsid w:val="006B386A"/>
    <w:rsid w:val="006E78F6"/>
    <w:rsid w:val="00724B6D"/>
    <w:rsid w:val="00825622"/>
    <w:rsid w:val="00863067"/>
    <w:rsid w:val="0086372D"/>
    <w:rsid w:val="00893993"/>
    <w:rsid w:val="009201EF"/>
    <w:rsid w:val="00924AD7"/>
    <w:rsid w:val="00945452"/>
    <w:rsid w:val="00947BF3"/>
    <w:rsid w:val="00956F3B"/>
    <w:rsid w:val="009B4777"/>
    <w:rsid w:val="009C1A96"/>
    <w:rsid w:val="009C42F0"/>
    <w:rsid w:val="009C7FDC"/>
    <w:rsid w:val="00A40EBE"/>
    <w:rsid w:val="00A530A4"/>
    <w:rsid w:val="00A906D8"/>
    <w:rsid w:val="00AB5A74"/>
    <w:rsid w:val="00AC168D"/>
    <w:rsid w:val="00AF2111"/>
    <w:rsid w:val="00AF3470"/>
    <w:rsid w:val="00B11684"/>
    <w:rsid w:val="00B659F1"/>
    <w:rsid w:val="00BF6D12"/>
    <w:rsid w:val="00C077E2"/>
    <w:rsid w:val="00C21A79"/>
    <w:rsid w:val="00C90CD9"/>
    <w:rsid w:val="00C924F5"/>
    <w:rsid w:val="00C92D4C"/>
    <w:rsid w:val="00CB271E"/>
    <w:rsid w:val="00D20D72"/>
    <w:rsid w:val="00D25876"/>
    <w:rsid w:val="00D84485"/>
    <w:rsid w:val="00E35C43"/>
    <w:rsid w:val="00EB597F"/>
    <w:rsid w:val="00ED12A4"/>
    <w:rsid w:val="00EE5193"/>
    <w:rsid w:val="00F071AE"/>
    <w:rsid w:val="00F225B1"/>
    <w:rsid w:val="00F4305D"/>
    <w:rsid w:val="00F813A3"/>
    <w:rsid w:val="00FB39AC"/>
    <w:rsid w:val="00FC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2024-05-29T20:44:00Z</dcterms:created>
  <dcterms:modified xsi:type="dcterms:W3CDTF">2024-06-07T12:48:00Z</dcterms:modified>
</cp:coreProperties>
</file>