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EB0" w:rsidRDefault="00C77EB0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7EFF" w:rsidRPr="002E762A" w:rsidRDefault="00472ABC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>
        <w:rPr>
          <w:rFonts w:ascii="Times New Roman" w:hAnsi="Times New Roman" w:cs="Times New Roman"/>
          <w:b/>
          <w:color w:val="auto"/>
          <w:sz w:val="24"/>
          <w:szCs w:val="24"/>
        </w:rPr>
        <w:t>DA 1</w:t>
      </w:r>
      <w:r w:rsidR="00A15E10">
        <w:rPr>
          <w:rFonts w:ascii="Times New Roman" w:hAnsi="Times New Roman" w:cs="Times New Roman"/>
          <w:b/>
          <w:color w:val="auto"/>
          <w:sz w:val="24"/>
          <w:szCs w:val="24"/>
        </w:rPr>
        <w:t>9</w:t>
      </w:r>
      <w:r w:rsidR="0024669E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64312B" w:rsidRDefault="000C2B5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C77EB0" w:rsidRDefault="00C77EB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4312B" w:rsidRDefault="00BE7EFF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A15E10">
        <w:rPr>
          <w:rFonts w:ascii="Times New Roman" w:hAnsi="Times New Roman" w:cs="Times New Roman"/>
          <w:kern w:val="28"/>
          <w:sz w:val="24"/>
          <w:szCs w:val="23"/>
        </w:rPr>
        <w:t>13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A15E10">
        <w:rPr>
          <w:rFonts w:ascii="Times New Roman" w:hAnsi="Times New Roman" w:cs="Times New Roman"/>
          <w:kern w:val="28"/>
          <w:sz w:val="24"/>
          <w:szCs w:val="23"/>
        </w:rPr>
        <w:t>junho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FF564B" w:rsidRDefault="00E82DD8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71D6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 xml:space="preserve"> treze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junh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 xml:space="preserve"> do ano de dois mil 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Alex </w:t>
      </w:r>
      <w:proofErr w:type="spellStart"/>
      <w:r w:rsidR="00E81BA8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de Los Santos-PSD,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Anderson Barcelos Correa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71D6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>const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 protocolo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5786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A5786A">
        <w:rPr>
          <w:rFonts w:ascii="Times New Roman" w:hAnsi="Times New Roman" w:cs="Times New Roman"/>
          <w:kern w:val="28"/>
          <w:sz w:val="23"/>
          <w:szCs w:val="23"/>
        </w:rPr>
        <w:t>n.º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s</w:t>
      </w:r>
      <w:proofErr w:type="spellEnd"/>
      <w:r w:rsidR="00A5786A">
        <w:rPr>
          <w:rFonts w:ascii="Times New Roman" w:hAnsi="Times New Roman" w:cs="Times New Roman"/>
          <w:kern w:val="28"/>
          <w:sz w:val="23"/>
          <w:szCs w:val="23"/>
        </w:rPr>
        <w:t>: 0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16, 0117 e 0123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/2022. Prosseguindo, solicitou a leitura do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325412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23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 xml:space="preserve">Da Comissão de Infraestrutura, Desenvolvimento e Bem-Estar Social; 0124 a 0128/2022 - Da Vereadora Jacqueline Ferreira; 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01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32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/2022 –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 xml:space="preserve"> Da Comissão de Legislação, Justiça e Redação Final; 0133/2022 – Da Comissão de Finanças e Orçamento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8E1DB1">
        <w:rPr>
          <w:rFonts w:ascii="Times New Roman" w:hAnsi="Times New Roman" w:cs="Times New Roman"/>
          <w:kern w:val="28"/>
          <w:sz w:val="23"/>
          <w:szCs w:val="23"/>
        </w:rPr>
        <w:t xml:space="preserve"> Posteriormente, 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solicitou a leitura dos expedientes que BAIXARAM PARA AS COMISSÕES T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ÉC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N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I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CAS PERMANENTES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>, sendo</w:t>
      </w:r>
      <w:r w:rsidR="00804B99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>a) Para as Comissões de LEGI</w:t>
      </w:r>
      <w:r w:rsidR="003433CE">
        <w:rPr>
          <w:rFonts w:ascii="Times New Roman" w:hAnsi="Times New Roman" w:cs="Times New Roman"/>
          <w:kern w:val="28"/>
          <w:sz w:val="23"/>
          <w:szCs w:val="23"/>
        </w:rPr>
        <w:t>SLAÇÃO, JUSTIÇA E REDAÇÃO FINAL E</w:t>
      </w:r>
      <w:r w:rsidR="002B50F7">
        <w:rPr>
          <w:rFonts w:ascii="Times New Roman" w:hAnsi="Times New Roman" w:cs="Times New Roman"/>
          <w:kern w:val="28"/>
          <w:sz w:val="23"/>
          <w:szCs w:val="23"/>
        </w:rPr>
        <w:t xml:space="preserve"> DE FINANÇAS E ORÇAMENTO: 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PL n.º 05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A15E10">
        <w:rPr>
          <w:rFonts w:ascii="Times New Roman" w:hAnsi="Times New Roman" w:cs="Times New Roman"/>
          <w:kern w:val="28"/>
          <w:sz w:val="23"/>
          <w:szCs w:val="23"/>
        </w:rPr>
        <w:t>Autoriza a contratação emergencial de profissionais da saúde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”;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 xml:space="preserve"> PL n.º 058/2022 – Do PODER EXECUTIVO – “Autoriza a contratação emergencial de professor”; 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 xml:space="preserve"> b) Para a COMISSÃO DE FINANÇAS E ORÇAMENTO: P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>ROCESSO</w:t>
      </w:r>
      <w:r w:rsidR="00183E0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>n.º 0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>130/2022 – Da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>COMISSÃO DE LEGISLAÇÃO, JUSTIÇA E REDAÇÃO FINAL</w:t>
      </w:r>
      <w:r w:rsidR="00112735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>Emenda ao PL n.º 053/2022 – Dá nova redação ao § 1.º do Art. 6.º ”.</w:t>
      </w:r>
      <w:r w:rsidR="00183E0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4933FA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4933FA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4933FA">
        <w:rPr>
          <w:rFonts w:ascii="Times New Roman" w:hAnsi="Times New Roman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 l) –</w:t>
      </w:r>
      <w:r w:rsidR="006006A4" w:rsidRPr="00D72E2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BA6283">
        <w:rPr>
          <w:rFonts w:ascii="Times New Roman" w:hAnsi="Times New Roman" w:cs="Times New Roman"/>
          <w:color w:val="FF0000"/>
          <w:kern w:val="28"/>
          <w:sz w:val="23"/>
          <w:szCs w:val="23"/>
        </w:rPr>
        <w:tab/>
      </w:r>
      <w:r w:rsidR="00BA6283" w:rsidRPr="00BA6283">
        <w:rPr>
          <w:rFonts w:ascii="Times New Roman" w:hAnsi="Times New Roman" w:cs="Times New Roman"/>
          <w:kern w:val="28"/>
          <w:sz w:val="23"/>
          <w:szCs w:val="23"/>
        </w:rPr>
        <w:t>LEITURA DE PARECERS sobre os seguintes:</w:t>
      </w:r>
      <w:r w:rsidR="00BA6283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>PR n.º 001/2022 – Da COMISSÃO ESPECIAL TEMPORÁRIA PARA APRESENTAR PROPOSTA DE ALTERAÇÃO DO REGIMENTO INTERNO – “Altera os Art. 55, 56, 57, 85 e 90, da Resolução n.º 077/2021, que Institui o Regimento Interno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 da Câmara Municipal de </w:t>
      </w:r>
      <w:proofErr w:type="spellStart"/>
      <w:r w:rsidR="00626950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626950">
        <w:rPr>
          <w:rFonts w:ascii="Times New Roman" w:hAnsi="Times New Roman" w:cs="Times New Roman"/>
          <w:kern w:val="28"/>
          <w:sz w:val="23"/>
          <w:szCs w:val="23"/>
        </w:rPr>
        <w:t>, Rio Grande do Sul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3439D5">
        <w:rPr>
          <w:rFonts w:ascii="Times New Roman" w:hAnsi="Times New Roman" w:cs="Times New Roman"/>
          <w:kern w:val="28"/>
          <w:sz w:val="23"/>
          <w:szCs w:val="23"/>
        </w:rPr>
        <w:t>Voto do Relator da Comissão Especial: Pela tramitação da matéria. Parecer da Comissão: Mantém o voto do relator</w:t>
      </w:r>
      <w:r w:rsidR="00BA6283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PR n.º 002/2022 – Da COMISSÃO ESPECIAL TEMPORÁRIA PARA APRESENTAR PROPOSTA DE ALTERAÇÃO DO REGIMENTO INTERNO – “Altera os Art. 55, 56, 57, 85 e 90, da Resolução n.º 077/2021, que Institui o Regimento Interno da Câmara Municipal de </w:t>
      </w:r>
      <w:proofErr w:type="spellStart"/>
      <w:r w:rsidR="00626950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, Rio Grande do Sul”. </w:t>
      </w:r>
      <w:r w:rsidR="003439D5">
        <w:rPr>
          <w:rFonts w:ascii="Times New Roman" w:hAnsi="Times New Roman" w:cs="Times New Roman"/>
          <w:kern w:val="28"/>
          <w:sz w:val="23"/>
          <w:szCs w:val="23"/>
        </w:rPr>
        <w:t>Voto do Relator da Comissão Especial: Pela tramitação da matéria. Parecer da Comissão: Mantém o voto do relator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; PR n.º 003/2022 – Da COMISSÃO ESPECIAL TEMPORÁRIA PARA APRESENTAR PROPOSTA DE ALTERAÇÃO DO REGIMENTO INTERNO – “Altera os Art. 55, 56, 57, 85 e 90, da Resolução n.º 077/2021, que Institui o Regimento Interno da Câmara Municipal de </w:t>
      </w:r>
      <w:proofErr w:type="spellStart"/>
      <w:r w:rsidR="00626950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, Rio Grande do Sul”. </w:t>
      </w:r>
      <w:r w:rsidR="003439D5">
        <w:rPr>
          <w:rFonts w:ascii="Times New Roman" w:hAnsi="Times New Roman" w:cs="Times New Roman"/>
          <w:kern w:val="28"/>
          <w:sz w:val="23"/>
          <w:szCs w:val="23"/>
        </w:rPr>
        <w:t>Voto do Relator da Comissão Especial: Pela tramitação da matéria. Parecer da Comissão: Mantém o voto do relator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; PR n.º 004/2022 – Da COMISSÃO ESPECIAL TEMPORÁRIA PARA APRESENTAR PROPOSTA DE ALTERAÇÃO DO REGIMENTO INTERNO – “Dá nova redação ao § 5.º, do Art. 32 da Resolução n.º 077/2021. </w:t>
      </w:r>
      <w:r w:rsidR="003439D5">
        <w:rPr>
          <w:rFonts w:ascii="Times New Roman" w:hAnsi="Times New Roman" w:cs="Times New Roman"/>
          <w:kern w:val="28"/>
          <w:sz w:val="23"/>
          <w:szCs w:val="23"/>
        </w:rPr>
        <w:t>Voto do Relator da Comissão Especial: Pela tramitação da matéria. Parecer da Comissão: Mantém o voto do relator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; PL n.º 049/2022 – Do PODER EXECUTIVO – “Altera os requisitos para o provimento do cargo em comissão de Coordenador de Turismo, previsto no anexo II da Lei Ordinária n.º 108, de 1.º de outubro de 2002, e Lei n.º 1227/2013”. Parecer da 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CLJRF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 xml:space="preserve">Pela Constitucionalidade, regimentalidade e legalidade da matéria. Parecer da CIDBES: 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>Pela tramitação da matéria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, nos termos dos Art. 55 e 57, do RI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>. Parecer da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lastRenderedPageBreak/>
        <w:t>Comiss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ões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>: Mant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ê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m </w:t>
      </w:r>
      <w:r w:rsidR="003439D5">
        <w:rPr>
          <w:rFonts w:ascii="Times New Roman" w:hAnsi="Times New Roman" w:cs="Times New Roman"/>
          <w:kern w:val="28"/>
          <w:sz w:val="23"/>
          <w:szCs w:val="23"/>
        </w:rPr>
        <w:t>o v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>oto do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 relator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es</w:t>
      </w:r>
      <w:r w:rsidR="003439D5">
        <w:rPr>
          <w:rFonts w:ascii="Times New Roman" w:hAnsi="Times New Roman" w:cs="Times New Roman"/>
          <w:kern w:val="28"/>
          <w:sz w:val="23"/>
          <w:szCs w:val="23"/>
        </w:rPr>
        <w:t>;</w:t>
      </w:r>
      <w:bookmarkStart w:id="0" w:name="_GoBack"/>
      <w:bookmarkEnd w:id="0"/>
      <w:r w:rsidR="0062695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 xml:space="preserve">2 ) -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 xml:space="preserve">DISCUSSÃO 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 xml:space="preserve">DE REQUERIMENTO n.º:  0106/2022 – Da Vereadora Jacqueline Ferreira – “Requer o envio de Moção de Aplausos aos proprietários do Posto Ipiranga </w:t>
      </w:r>
      <w:proofErr w:type="spellStart"/>
      <w:r w:rsidR="00DF4F64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DF4F64">
        <w:rPr>
          <w:rFonts w:ascii="Times New Roman" w:hAnsi="Times New Roman" w:cs="Times New Roman"/>
          <w:kern w:val="28"/>
          <w:sz w:val="23"/>
          <w:szCs w:val="23"/>
        </w:rPr>
        <w:t xml:space="preserve">, bem como, a toda equipe, pela passagem do 70.º aniversário de sua instalação no município, servindo a toda comunidade, gerando emprego e renda, contribuindo de forma significativa para o desenvolvimento de </w:t>
      </w:r>
      <w:proofErr w:type="spellStart"/>
      <w:r w:rsidR="00DF4F64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DF4F64">
        <w:rPr>
          <w:rFonts w:ascii="Times New Roman" w:hAnsi="Times New Roman" w:cs="Times New Roman"/>
          <w:kern w:val="28"/>
          <w:sz w:val="23"/>
          <w:szCs w:val="23"/>
        </w:rPr>
        <w:t xml:space="preserve">: 3) – VOTAÇÃO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os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 seguintes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084A59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 xml:space="preserve">) 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de REQUERIMENTOS: </w:t>
      </w:r>
      <w:proofErr w:type="spellStart"/>
      <w:r w:rsidR="006D7018">
        <w:rPr>
          <w:rFonts w:ascii="Times New Roman" w:hAnsi="Times New Roman" w:cs="Times New Roman"/>
          <w:kern w:val="28"/>
          <w:sz w:val="23"/>
          <w:szCs w:val="23"/>
        </w:rPr>
        <w:t>n</w:t>
      </w:r>
      <w:r w:rsidR="00DF4F64">
        <w:rPr>
          <w:rFonts w:ascii="Times New Roman" w:hAnsi="Times New Roman" w:cs="Times New Roman"/>
          <w:kern w:val="28"/>
          <w:sz w:val="23"/>
          <w:szCs w:val="23"/>
        </w:rPr>
        <w:t>.º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>s</w:t>
      </w:r>
      <w:proofErr w:type="spellEnd"/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EA25DA">
        <w:rPr>
          <w:rFonts w:ascii="Times New Roman" w:hAnsi="Times New Roman" w:cs="Times New Roman"/>
          <w:kern w:val="28"/>
          <w:sz w:val="23"/>
          <w:szCs w:val="23"/>
        </w:rPr>
        <w:t xml:space="preserve">0106/2022 – Da Vereadora Jacqueline Ferreira – “Requer o envio de Moção de Aplausos aos proprietários do Posto Ipiranga </w:t>
      </w:r>
      <w:proofErr w:type="spellStart"/>
      <w:r w:rsidR="00EA25DA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EA25DA">
        <w:rPr>
          <w:rFonts w:ascii="Times New Roman" w:hAnsi="Times New Roman" w:cs="Times New Roman"/>
          <w:kern w:val="28"/>
          <w:sz w:val="23"/>
          <w:szCs w:val="23"/>
        </w:rPr>
        <w:t xml:space="preserve">, bem como, a toda equipe, pela passagem do 70.º aniversário de sua instalação no município, servindo a toda comunidade, gerando emprego e renda, contribuindo de forma significativa para o desenvolvimento de </w:t>
      </w:r>
      <w:proofErr w:type="spellStart"/>
      <w:r w:rsidR="00EA25DA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”, aprovado por unanimidade; 0132/2022 – Da Comissão de Legislação, Justiça e Redação Final – “Requer o envio de expediente ao Poder Executivo, convidando o Prefeito Municipal para comparecer na reunião da Comissão, preferencialmente, em 20/06/2022, às 10h, a fim de prestar informações acerca do PL n.º 052/2022, “Fica o Poder Executivo autorizado a realizar a doação do imóvel, matrícula n.º 47.625. com área de 35.260m², nos termos do Art. 5.º, Inciso III, da Lei n.º 1.879/2022”, aprovado de forma unânime;  b) de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PROJETOS DE LEI ORDINÁRIAS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: PL n.º 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Cria ação na LDO e no PPA e Autoriza abertura de crédito adicional de natureza especial no valor de R$465.709,56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>, aprovado unanimemente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; PL n.º 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50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Altera parcialmente a Lei Municipal n.º 1.73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/2019”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PL n.º 051/2022 – Do PODER EXECUTIVO – “Altera parcialmente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a Lei Municipal n.º 1.732/2019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>”, aprovado de forma unânime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 c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) -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 d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REDAÇÃO FINAL sobre os seguintes 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PROJETOS DE LEI ORDINÁRIAS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PL n.º 045/2022 – Do PODER EXECUTIVO – “Autoriza a contratação emergencial de agente comunitário de saúde”; PL n.º 046/2022 – Do PODER EXECUTIVO – “Autoriza o Poder Executivo municipal a realizar auxílio em benefício da Comunidade da Colônia Nova, mantenedora do Hospital da Colônia Nova”; 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PL n.º 04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abertura de crédito adicional de natureza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450F07">
        <w:rPr>
          <w:rFonts w:ascii="Times New Roman" w:hAnsi="Times New Roman" w:cs="Times New Roman"/>
          <w:kern w:val="28"/>
          <w:sz w:val="23"/>
          <w:szCs w:val="23"/>
        </w:rPr>
        <w:t>special no valor global de R$25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0.000,00”;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L n.º 048/2022 – Do PODER EXECU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TIVO – “Autoriza abertura de crédito adicional de natureza suple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mentar no valor de R$121.628,22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185651">
        <w:rPr>
          <w:rFonts w:ascii="Times New Roman" w:hAnsi="Times New Roman" w:cs="Times New Roman"/>
          <w:kern w:val="28"/>
          <w:sz w:val="23"/>
          <w:szCs w:val="23"/>
        </w:rPr>
        <w:t>toda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s aprovados</w:t>
      </w:r>
      <w:r w:rsidR="00185651">
        <w:rPr>
          <w:rFonts w:ascii="Times New Roman" w:hAnsi="Times New Roman" w:cs="Times New Roman"/>
          <w:kern w:val="28"/>
          <w:sz w:val="23"/>
          <w:szCs w:val="23"/>
        </w:rPr>
        <w:t xml:space="preserve"> por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85651">
        <w:rPr>
          <w:rFonts w:ascii="Times New Roman" w:hAnsi="Times New Roman" w:cs="Times New Roman"/>
          <w:kern w:val="28"/>
          <w:sz w:val="23"/>
          <w:szCs w:val="23"/>
        </w:rPr>
        <w:t>unanimidade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C15D42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</w:t>
      </w:r>
      <w:r w:rsidR="00185651">
        <w:rPr>
          <w:rFonts w:ascii="Times New Roman" w:hAnsi="Times New Roman" w:cs="Times New Roman"/>
          <w:kern w:val="28"/>
          <w:sz w:val="24"/>
          <w:szCs w:val="24"/>
        </w:rPr>
        <w:t xml:space="preserve">Pedro de Blanco, Jacqueline Ferreira, Anderson Barcelos Correa, Júlio César Lemos e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FF56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 de Los Santos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>Imediatamente após, utilizaram espaço</w:t>
      </w:r>
      <w:r w:rsidR="00185651">
        <w:rPr>
          <w:rFonts w:ascii="Times New Roman" w:hAnsi="Times New Roman" w:cs="Times New Roman"/>
          <w:kern w:val="28"/>
          <w:sz w:val="24"/>
          <w:szCs w:val="24"/>
        </w:rPr>
        <w:t xml:space="preserve"> destinado às Bancadas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77EB0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185651">
        <w:rPr>
          <w:rFonts w:ascii="Times New Roman" w:hAnsi="Times New Roman" w:cs="Times New Roman"/>
          <w:kern w:val="28"/>
          <w:sz w:val="24"/>
          <w:szCs w:val="24"/>
        </w:rPr>
        <w:t xml:space="preserve">Líder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do PSDB, </w:t>
      </w:r>
      <w:r w:rsidR="00C77EB0">
        <w:rPr>
          <w:rFonts w:ascii="Times New Roman" w:hAnsi="Times New Roman" w:cs="Times New Roman"/>
          <w:kern w:val="28"/>
          <w:sz w:val="24"/>
          <w:szCs w:val="24"/>
        </w:rPr>
        <w:t xml:space="preserve">Vereadora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>Jaqueline Ferreira</w:t>
      </w:r>
      <w:r w:rsidR="00C77EB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4239E" w:rsidRPr="009371D6">
        <w:rPr>
          <w:rFonts w:ascii="Times New Roman" w:hAnsi="Times New Roman"/>
          <w:sz w:val="23"/>
          <w:szCs w:val="23"/>
        </w:rPr>
        <w:t>N</w:t>
      </w:r>
      <w:r w:rsidR="0014239E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FF564B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77EB0" w:rsidRDefault="00C77E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77EB0" w:rsidRDefault="00C77E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FF564B">
      <w:footerReference w:type="default" r:id="rId7"/>
      <w:pgSz w:w="11906" w:h="16838"/>
      <w:pgMar w:top="993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899" w:rsidRDefault="005F7899" w:rsidP="00BE768A">
      <w:pPr>
        <w:spacing w:after="0" w:line="240" w:lineRule="auto"/>
      </w:pPr>
      <w:r>
        <w:separator/>
      </w:r>
    </w:p>
  </w:endnote>
  <w:endnote w:type="continuationSeparator" w:id="0">
    <w:p w:rsidR="005F7899" w:rsidRDefault="005F7899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6835822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39D5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899" w:rsidRDefault="005F7899" w:rsidP="00BE768A">
      <w:pPr>
        <w:spacing w:after="0" w:line="240" w:lineRule="auto"/>
      </w:pPr>
      <w:r>
        <w:separator/>
      </w:r>
    </w:p>
  </w:footnote>
  <w:footnote w:type="continuationSeparator" w:id="0">
    <w:p w:rsidR="005F7899" w:rsidRDefault="005F7899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19C9"/>
    <w:rsid w:val="00033C58"/>
    <w:rsid w:val="0003636D"/>
    <w:rsid w:val="00040B12"/>
    <w:rsid w:val="000657F9"/>
    <w:rsid w:val="00075E76"/>
    <w:rsid w:val="00084A59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2735"/>
    <w:rsid w:val="0011499B"/>
    <w:rsid w:val="0013278A"/>
    <w:rsid w:val="00134E56"/>
    <w:rsid w:val="0014239E"/>
    <w:rsid w:val="00145EB8"/>
    <w:rsid w:val="00146762"/>
    <w:rsid w:val="001471B2"/>
    <w:rsid w:val="00147F28"/>
    <w:rsid w:val="00152E7C"/>
    <w:rsid w:val="00183E01"/>
    <w:rsid w:val="00185651"/>
    <w:rsid w:val="00186963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E007C"/>
    <w:rsid w:val="002E50D7"/>
    <w:rsid w:val="002E762A"/>
    <w:rsid w:val="0030201E"/>
    <w:rsid w:val="00321589"/>
    <w:rsid w:val="00323CF6"/>
    <w:rsid w:val="00325412"/>
    <w:rsid w:val="00331107"/>
    <w:rsid w:val="00331665"/>
    <w:rsid w:val="00333E4C"/>
    <w:rsid w:val="003433CE"/>
    <w:rsid w:val="003439D5"/>
    <w:rsid w:val="00344A06"/>
    <w:rsid w:val="00355FB6"/>
    <w:rsid w:val="00372847"/>
    <w:rsid w:val="003821B9"/>
    <w:rsid w:val="00391FBA"/>
    <w:rsid w:val="003A1073"/>
    <w:rsid w:val="003A3E0D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47571"/>
    <w:rsid w:val="00450F07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35D74"/>
    <w:rsid w:val="00540FA7"/>
    <w:rsid w:val="00570DEF"/>
    <w:rsid w:val="005742B3"/>
    <w:rsid w:val="00585B0C"/>
    <w:rsid w:val="0058742B"/>
    <w:rsid w:val="005A5BD0"/>
    <w:rsid w:val="005B7333"/>
    <w:rsid w:val="005C139E"/>
    <w:rsid w:val="005C13E0"/>
    <w:rsid w:val="005D4FC3"/>
    <w:rsid w:val="005E1BC9"/>
    <w:rsid w:val="005F11C6"/>
    <w:rsid w:val="005F7899"/>
    <w:rsid w:val="006006A4"/>
    <w:rsid w:val="0060294B"/>
    <w:rsid w:val="00605BD1"/>
    <w:rsid w:val="00606435"/>
    <w:rsid w:val="006123C2"/>
    <w:rsid w:val="00614CC4"/>
    <w:rsid w:val="00626950"/>
    <w:rsid w:val="00630869"/>
    <w:rsid w:val="0063131C"/>
    <w:rsid w:val="00634449"/>
    <w:rsid w:val="0064312B"/>
    <w:rsid w:val="00646087"/>
    <w:rsid w:val="00653F05"/>
    <w:rsid w:val="00686108"/>
    <w:rsid w:val="00693657"/>
    <w:rsid w:val="006A01D0"/>
    <w:rsid w:val="006A3C0C"/>
    <w:rsid w:val="006A5CFD"/>
    <w:rsid w:val="006A6BCC"/>
    <w:rsid w:val="006B16CD"/>
    <w:rsid w:val="006C78FD"/>
    <w:rsid w:val="006D015C"/>
    <w:rsid w:val="006D5AE6"/>
    <w:rsid w:val="006D6344"/>
    <w:rsid w:val="006D6641"/>
    <w:rsid w:val="006D7018"/>
    <w:rsid w:val="006E3929"/>
    <w:rsid w:val="006E695A"/>
    <w:rsid w:val="00700C48"/>
    <w:rsid w:val="0070680B"/>
    <w:rsid w:val="00710176"/>
    <w:rsid w:val="00720430"/>
    <w:rsid w:val="00725CB4"/>
    <w:rsid w:val="00734C90"/>
    <w:rsid w:val="00737CA4"/>
    <w:rsid w:val="00743145"/>
    <w:rsid w:val="00744D63"/>
    <w:rsid w:val="007558CC"/>
    <w:rsid w:val="0076537F"/>
    <w:rsid w:val="00791941"/>
    <w:rsid w:val="00791E6E"/>
    <w:rsid w:val="007A3410"/>
    <w:rsid w:val="007A4A0F"/>
    <w:rsid w:val="007A7646"/>
    <w:rsid w:val="007B199E"/>
    <w:rsid w:val="007C4ED8"/>
    <w:rsid w:val="007C5DCB"/>
    <w:rsid w:val="007F4774"/>
    <w:rsid w:val="00804B99"/>
    <w:rsid w:val="00813B3D"/>
    <w:rsid w:val="00830DFD"/>
    <w:rsid w:val="008350E2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B690A"/>
    <w:rsid w:val="008C0615"/>
    <w:rsid w:val="008C285E"/>
    <w:rsid w:val="008C53CE"/>
    <w:rsid w:val="008C7458"/>
    <w:rsid w:val="008E1DB1"/>
    <w:rsid w:val="008F6180"/>
    <w:rsid w:val="00902FD6"/>
    <w:rsid w:val="00905020"/>
    <w:rsid w:val="009051CE"/>
    <w:rsid w:val="0091044D"/>
    <w:rsid w:val="009230D4"/>
    <w:rsid w:val="009241DA"/>
    <w:rsid w:val="00936971"/>
    <w:rsid w:val="009371D6"/>
    <w:rsid w:val="009469CA"/>
    <w:rsid w:val="00947073"/>
    <w:rsid w:val="00975A9F"/>
    <w:rsid w:val="00984D9F"/>
    <w:rsid w:val="00984DBD"/>
    <w:rsid w:val="009A31C6"/>
    <w:rsid w:val="009A4922"/>
    <w:rsid w:val="009B44F2"/>
    <w:rsid w:val="009B7636"/>
    <w:rsid w:val="009C29FF"/>
    <w:rsid w:val="009F4E57"/>
    <w:rsid w:val="00A01876"/>
    <w:rsid w:val="00A03114"/>
    <w:rsid w:val="00A06477"/>
    <w:rsid w:val="00A13679"/>
    <w:rsid w:val="00A15E10"/>
    <w:rsid w:val="00A2783E"/>
    <w:rsid w:val="00A44DF6"/>
    <w:rsid w:val="00A5637A"/>
    <w:rsid w:val="00A5786A"/>
    <w:rsid w:val="00A659BC"/>
    <w:rsid w:val="00A756CE"/>
    <w:rsid w:val="00A8635B"/>
    <w:rsid w:val="00A90350"/>
    <w:rsid w:val="00A955EA"/>
    <w:rsid w:val="00A97658"/>
    <w:rsid w:val="00A97C77"/>
    <w:rsid w:val="00B073D8"/>
    <w:rsid w:val="00B215A9"/>
    <w:rsid w:val="00B23F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E768A"/>
    <w:rsid w:val="00BE7EFF"/>
    <w:rsid w:val="00C001EA"/>
    <w:rsid w:val="00C03FAE"/>
    <w:rsid w:val="00C12656"/>
    <w:rsid w:val="00C128BF"/>
    <w:rsid w:val="00C13F84"/>
    <w:rsid w:val="00C14EF9"/>
    <w:rsid w:val="00C15D42"/>
    <w:rsid w:val="00C266B8"/>
    <w:rsid w:val="00C316FC"/>
    <w:rsid w:val="00C31EF5"/>
    <w:rsid w:val="00C45F28"/>
    <w:rsid w:val="00C51DDF"/>
    <w:rsid w:val="00C64A57"/>
    <w:rsid w:val="00C77EB0"/>
    <w:rsid w:val="00C8383F"/>
    <w:rsid w:val="00C839AE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034D1"/>
    <w:rsid w:val="00D07353"/>
    <w:rsid w:val="00D10459"/>
    <w:rsid w:val="00D32504"/>
    <w:rsid w:val="00D355AF"/>
    <w:rsid w:val="00D473C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DF4F64"/>
    <w:rsid w:val="00E004A7"/>
    <w:rsid w:val="00E16D1A"/>
    <w:rsid w:val="00E17BB7"/>
    <w:rsid w:val="00E27D7E"/>
    <w:rsid w:val="00E3544C"/>
    <w:rsid w:val="00E377CD"/>
    <w:rsid w:val="00E444B8"/>
    <w:rsid w:val="00E46D5A"/>
    <w:rsid w:val="00E46E7A"/>
    <w:rsid w:val="00E47EA1"/>
    <w:rsid w:val="00E52C87"/>
    <w:rsid w:val="00E53365"/>
    <w:rsid w:val="00E81BA8"/>
    <w:rsid w:val="00E82DD8"/>
    <w:rsid w:val="00E84C8D"/>
    <w:rsid w:val="00E87110"/>
    <w:rsid w:val="00EA25DA"/>
    <w:rsid w:val="00EA64D6"/>
    <w:rsid w:val="00EC404B"/>
    <w:rsid w:val="00ED572D"/>
    <w:rsid w:val="00EE7951"/>
    <w:rsid w:val="00EF571F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A798D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EE3FD-A5F8-4C62-BC30-5CF2005D4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1067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6</cp:revision>
  <cp:lastPrinted>2022-06-07T13:57:00Z</cp:lastPrinted>
  <dcterms:created xsi:type="dcterms:W3CDTF">2022-06-14T14:46:00Z</dcterms:created>
  <dcterms:modified xsi:type="dcterms:W3CDTF">2022-06-20T18:06:00Z</dcterms:modified>
</cp:coreProperties>
</file>