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90B" w:rsidRPr="00DC2C47" w:rsidRDefault="00E6590B" w:rsidP="00E6590B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2C47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-1718945</wp:posOffset>
            </wp:positionV>
            <wp:extent cx="2238375" cy="1031875"/>
            <wp:effectExtent l="0" t="0" r="9525" b="0"/>
            <wp:wrapNone/>
            <wp:docPr id="1" name="Imagem 1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E96">
        <w:rPr>
          <w:rFonts w:ascii="Times New Roman" w:hAnsi="Times New Roman" w:cs="Times New Roman"/>
          <w:bCs/>
          <w:sz w:val="24"/>
          <w:szCs w:val="24"/>
        </w:rPr>
        <w:t>PROJETO DE LEI N</w:t>
      </w:r>
      <w:r w:rsidRPr="00DC2C47">
        <w:rPr>
          <w:rFonts w:ascii="Times New Roman" w:hAnsi="Times New Roman" w:cs="Times New Roman"/>
          <w:bCs/>
          <w:sz w:val="24"/>
          <w:szCs w:val="24"/>
        </w:rPr>
        <w:t>º</w:t>
      </w:r>
      <w:r w:rsidR="00694E96">
        <w:rPr>
          <w:rFonts w:ascii="Times New Roman" w:hAnsi="Times New Roman" w:cs="Times New Roman"/>
          <w:bCs/>
          <w:sz w:val="24"/>
          <w:szCs w:val="24"/>
        </w:rPr>
        <w:t xml:space="preserve"> 03</w:t>
      </w:r>
      <w:r w:rsidR="008316A4">
        <w:rPr>
          <w:rFonts w:ascii="Times New Roman" w:hAnsi="Times New Roman" w:cs="Times New Roman"/>
          <w:bCs/>
          <w:sz w:val="24"/>
          <w:szCs w:val="24"/>
        </w:rPr>
        <w:t>4</w:t>
      </w:r>
      <w:r w:rsidR="00694E96">
        <w:rPr>
          <w:rFonts w:ascii="Times New Roman" w:hAnsi="Times New Roman" w:cs="Times New Roman"/>
          <w:bCs/>
          <w:sz w:val="24"/>
          <w:szCs w:val="24"/>
        </w:rPr>
        <w:t>,</w:t>
      </w:r>
      <w:r w:rsidR="00673CC9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3665E8">
        <w:rPr>
          <w:rFonts w:ascii="Times New Roman" w:hAnsi="Times New Roman" w:cs="Times New Roman"/>
          <w:bCs/>
          <w:sz w:val="24"/>
          <w:szCs w:val="24"/>
        </w:rPr>
        <w:t>1</w:t>
      </w:r>
      <w:r w:rsidR="008316A4">
        <w:rPr>
          <w:rFonts w:ascii="Times New Roman" w:hAnsi="Times New Roman" w:cs="Times New Roman"/>
          <w:bCs/>
          <w:sz w:val="24"/>
          <w:szCs w:val="24"/>
        </w:rPr>
        <w:t>7</w:t>
      </w:r>
      <w:r w:rsidR="003665E8">
        <w:rPr>
          <w:rFonts w:ascii="Times New Roman" w:hAnsi="Times New Roman" w:cs="Times New Roman"/>
          <w:bCs/>
          <w:sz w:val="24"/>
          <w:szCs w:val="24"/>
        </w:rPr>
        <w:t xml:space="preserve"> DE FEVEREIRO</w:t>
      </w:r>
      <w:r w:rsidRPr="00DC2C47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3665E8">
        <w:rPr>
          <w:rFonts w:ascii="Times New Roman" w:hAnsi="Times New Roman" w:cs="Times New Roman"/>
          <w:bCs/>
          <w:sz w:val="24"/>
          <w:szCs w:val="24"/>
        </w:rPr>
        <w:t>2</w:t>
      </w:r>
      <w:r w:rsidRPr="00DC2C47">
        <w:rPr>
          <w:rFonts w:ascii="Times New Roman" w:hAnsi="Times New Roman" w:cs="Times New Roman"/>
          <w:bCs/>
          <w:sz w:val="24"/>
          <w:szCs w:val="24"/>
        </w:rPr>
        <w:t>.</w:t>
      </w:r>
    </w:p>
    <w:p w:rsidR="00E6590B" w:rsidRDefault="008316A4" w:rsidP="0045166E">
      <w:pPr>
        <w:ind w:left="396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REAVALIA PADRÃO DE VENCIMENTO DOS CARGOS DE AGENTE COMUNITÁRIO DE SAÚDE </w:t>
      </w:r>
      <w:r w:rsidR="00CD7A8B">
        <w:rPr>
          <w:rFonts w:ascii="Times New Roman" w:hAnsi="Times New Roman" w:cs="Times New Roman"/>
          <w:b/>
          <w:bCs/>
          <w:i/>
          <w:sz w:val="24"/>
          <w:szCs w:val="24"/>
        </w:rPr>
        <w:t>E AGENTES DE COMBATE A ENDEMIAS</w:t>
      </w:r>
      <w:r w:rsidR="00F9192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RPPS e CLT</w:t>
      </w:r>
      <w:r w:rsidR="00CD7A8B">
        <w:rPr>
          <w:rFonts w:ascii="Times New Roman" w:hAnsi="Times New Roman" w:cs="Times New Roman"/>
          <w:b/>
          <w:bCs/>
          <w:i/>
          <w:sz w:val="24"/>
          <w:szCs w:val="24"/>
        </w:rPr>
        <w:t>; E DA OUTRAS PROVIDÊNCIAS.</w:t>
      </w:r>
    </w:p>
    <w:p w:rsidR="00CD7A8B" w:rsidRDefault="00CD7A8B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0" w:name="artigo_1"/>
    </w:p>
    <w:p w:rsidR="008316A4" w:rsidRDefault="008316A4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316A4">
        <w:rPr>
          <w:rFonts w:ascii="Times New Roman" w:hAnsi="Times New Roman" w:cs="Times New Roman"/>
          <w:sz w:val="24"/>
          <w:szCs w:val="24"/>
        </w:rPr>
        <w:t>Art. 1º</w:t>
      </w:r>
      <w:bookmarkEnd w:id="0"/>
      <w:r w:rsidRPr="008316A4">
        <w:rPr>
          <w:rFonts w:ascii="Times New Roman" w:hAnsi="Times New Roman" w:cs="Times New Roman"/>
          <w:sz w:val="24"/>
          <w:szCs w:val="24"/>
        </w:rPr>
        <w:t xml:space="preserve"> O padrão de vencimento do cargo de </w:t>
      </w:r>
      <w:r>
        <w:rPr>
          <w:rFonts w:ascii="Times New Roman" w:hAnsi="Times New Roman" w:cs="Times New Roman"/>
          <w:sz w:val="24"/>
          <w:szCs w:val="24"/>
        </w:rPr>
        <w:t>Agente Comunitário de Saúde e Agente de Combate a Endemias</w:t>
      </w:r>
      <w:r w:rsidRPr="008316A4">
        <w:rPr>
          <w:rFonts w:ascii="Times New Roman" w:hAnsi="Times New Roman" w:cs="Times New Roman"/>
          <w:sz w:val="24"/>
          <w:szCs w:val="24"/>
        </w:rPr>
        <w:t>, de que trata a Lei Municipal </w:t>
      </w:r>
      <w:hyperlink r:id="rId5" w:history="1">
        <w:r w:rsidRPr="008316A4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3760</w:t>
        </w:r>
      </w:hyperlink>
      <w:r w:rsidRPr="008316A4">
        <w:rPr>
          <w:rFonts w:ascii="Times New Roman" w:hAnsi="Times New Roman" w:cs="Times New Roman"/>
          <w:sz w:val="24"/>
          <w:szCs w:val="24"/>
        </w:rPr>
        <w:t> de 20 de junho de 1997, passa a ser</w:t>
      </w:r>
      <w:r w:rsidR="009A1BF2">
        <w:rPr>
          <w:rFonts w:ascii="Times New Roman" w:hAnsi="Times New Roman" w:cs="Times New Roman"/>
          <w:sz w:val="24"/>
          <w:szCs w:val="24"/>
        </w:rPr>
        <w:t xml:space="preserve"> o</w:t>
      </w:r>
      <w:r w:rsidRPr="008316A4">
        <w:rPr>
          <w:rFonts w:ascii="Times New Roman" w:hAnsi="Times New Roman" w:cs="Times New Roman"/>
          <w:sz w:val="24"/>
          <w:szCs w:val="24"/>
        </w:rPr>
        <w:t xml:space="preserve"> Padrão de Vencimento </w:t>
      </w:r>
      <w:r w:rsidR="00CD7A8B">
        <w:rPr>
          <w:rFonts w:ascii="Times New Roman" w:hAnsi="Times New Roman" w:cs="Times New Roman"/>
          <w:sz w:val="24"/>
          <w:szCs w:val="24"/>
        </w:rPr>
        <w:t>04-A</w:t>
      </w:r>
      <w:r w:rsidRPr="008316A4">
        <w:rPr>
          <w:rFonts w:ascii="Times New Roman" w:hAnsi="Times New Roman" w:cs="Times New Roman"/>
          <w:sz w:val="24"/>
          <w:szCs w:val="24"/>
        </w:rPr>
        <w:t>.</w:t>
      </w:r>
      <w:bookmarkStart w:id="1" w:name="artigo_2"/>
    </w:p>
    <w:p w:rsidR="00CD7A8B" w:rsidRDefault="00CD7A8B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 O padrão de venc</w:t>
      </w:r>
      <w:r w:rsidR="009A1BF2">
        <w:rPr>
          <w:rFonts w:ascii="Times New Roman" w:hAnsi="Times New Roman" w:cs="Times New Roman"/>
          <w:sz w:val="24"/>
          <w:szCs w:val="24"/>
        </w:rPr>
        <w:t>imento 04-A</w:t>
      </w:r>
      <w:r>
        <w:rPr>
          <w:rFonts w:ascii="Times New Roman" w:hAnsi="Times New Roman" w:cs="Times New Roman"/>
          <w:sz w:val="24"/>
          <w:szCs w:val="24"/>
        </w:rPr>
        <w:t xml:space="preserve"> será aplicado também, aos servid</w:t>
      </w:r>
      <w:r w:rsidR="00F91921">
        <w:rPr>
          <w:rFonts w:ascii="Times New Roman" w:hAnsi="Times New Roman" w:cs="Times New Roman"/>
          <w:sz w:val="24"/>
          <w:szCs w:val="24"/>
        </w:rPr>
        <w:t>ores detentores de contratação t</w:t>
      </w:r>
      <w:r>
        <w:rPr>
          <w:rFonts w:ascii="Times New Roman" w:hAnsi="Times New Roman" w:cs="Times New Roman"/>
          <w:sz w:val="24"/>
          <w:szCs w:val="24"/>
        </w:rPr>
        <w:t>emporária</w:t>
      </w:r>
      <w:r w:rsidR="00F91921">
        <w:rPr>
          <w:rFonts w:ascii="Times New Roman" w:hAnsi="Times New Roman" w:cs="Times New Roman"/>
          <w:sz w:val="24"/>
          <w:szCs w:val="24"/>
        </w:rPr>
        <w:t xml:space="preserve"> e CLT</w:t>
      </w:r>
      <w:r w:rsidR="00044196">
        <w:rPr>
          <w:rFonts w:ascii="Times New Roman" w:hAnsi="Times New Roman" w:cs="Times New Roman"/>
          <w:sz w:val="24"/>
          <w:szCs w:val="24"/>
        </w:rPr>
        <w:t>.</w:t>
      </w:r>
    </w:p>
    <w:p w:rsidR="00E93B20" w:rsidRPr="008316A4" w:rsidRDefault="008316A4" w:rsidP="00CD7A8B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2" w:name="artigo_3"/>
      <w:bookmarkEnd w:id="1"/>
      <w:r w:rsidRPr="008316A4">
        <w:rPr>
          <w:rFonts w:ascii="Times New Roman" w:hAnsi="Times New Roman" w:cs="Times New Roman"/>
          <w:sz w:val="24"/>
          <w:szCs w:val="24"/>
        </w:rPr>
        <w:t xml:space="preserve">Art. </w:t>
      </w:r>
      <w:r w:rsidR="006A5089">
        <w:rPr>
          <w:rFonts w:ascii="Times New Roman" w:hAnsi="Times New Roman" w:cs="Times New Roman"/>
          <w:sz w:val="24"/>
          <w:szCs w:val="24"/>
        </w:rPr>
        <w:t>3</w:t>
      </w:r>
      <w:bookmarkStart w:id="3" w:name="_GoBack"/>
      <w:bookmarkEnd w:id="3"/>
      <w:r w:rsidRPr="008316A4">
        <w:rPr>
          <w:rFonts w:ascii="Times New Roman" w:hAnsi="Times New Roman" w:cs="Times New Roman"/>
          <w:sz w:val="24"/>
          <w:szCs w:val="24"/>
        </w:rPr>
        <w:t>º</w:t>
      </w:r>
      <w:bookmarkEnd w:id="2"/>
      <w:r w:rsidRPr="008316A4">
        <w:rPr>
          <w:rFonts w:ascii="Times New Roman" w:hAnsi="Times New Roman" w:cs="Times New Roman"/>
          <w:sz w:val="24"/>
          <w:szCs w:val="24"/>
        </w:rPr>
        <w:t> Esta L</w:t>
      </w:r>
      <w:r w:rsidR="00CD7A8B">
        <w:rPr>
          <w:rFonts w:ascii="Times New Roman" w:hAnsi="Times New Roman" w:cs="Times New Roman"/>
          <w:sz w:val="24"/>
          <w:szCs w:val="24"/>
        </w:rPr>
        <w:t>ei Municipal entrará em vigor na data da sua publicação.</w:t>
      </w:r>
    </w:p>
    <w:p w:rsidR="00CD7A8B" w:rsidRDefault="00CD7A8B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590B" w:rsidRPr="00E6590B" w:rsidRDefault="00E6590B" w:rsidP="00CD7A8B">
      <w:pPr>
        <w:spacing w:after="0" w:line="36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6590B">
        <w:rPr>
          <w:rFonts w:ascii="Times New Roman" w:hAnsi="Times New Roman" w:cs="Times New Roman"/>
          <w:bCs/>
          <w:sz w:val="24"/>
          <w:szCs w:val="24"/>
        </w:rPr>
        <w:t>GABINETE DO PRE</w:t>
      </w:r>
      <w:r w:rsidR="00DC2C47">
        <w:rPr>
          <w:rFonts w:ascii="Times New Roman" w:hAnsi="Times New Roman" w:cs="Times New Roman"/>
          <w:bCs/>
          <w:sz w:val="24"/>
          <w:szCs w:val="24"/>
        </w:rPr>
        <w:t>EFEITO MUNICIPAL DE N</w:t>
      </w:r>
      <w:r w:rsidR="00673CC9">
        <w:rPr>
          <w:rFonts w:ascii="Times New Roman" w:hAnsi="Times New Roman" w:cs="Times New Roman"/>
          <w:bCs/>
          <w:sz w:val="24"/>
          <w:szCs w:val="24"/>
        </w:rPr>
        <w:t>OVA PRATA,</w:t>
      </w:r>
      <w:r w:rsidR="00CD7A8B">
        <w:rPr>
          <w:rFonts w:ascii="Times New Roman" w:hAnsi="Times New Roman" w:cs="Times New Roman"/>
          <w:bCs/>
          <w:sz w:val="24"/>
          <w:szCs w:val="24"/>
        </w:rPr>
        <w:t xml:space="preserve"> em</w:t>
      </w:r>
      <w:r w:rsidR="00673CC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65E8">
        <w:rPr>
          <w:rFonts w:ascii="Times New Roman" w:hAnsi="Times New Roman" w:cs="Times New Roman"/>
          <w:bCs/>
          <w:sz w:val="24"/>
          <w:szCs w:val="24"/>
        </w:rPr>
        <w:t>1</w:t>
      </w:r>
      <w:r w:rsidR="008316A4">
        <w:rPr>
          <w:rFonts w:ascii="Times New Roman" w:hAnsi="Times New Roman" w:cs="Times New Roman"/>
          <w:bCs/>
          <w:sz w:val="24"/>
          <w:szCs w:val="24"/>
        </w:rPr>
        <w:t>7</w:t>
      </w:r>
      <w:r w:rsidRPr="00E659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6590B">
        <w:rPr>
          <w:rFonts w:ascii="Times New Roman" w:hAnsi="Times New Roman" w:cs="Times New Roman"/>
          <w:sz w:val="24"/>
          <w:szCs w:val="24"/>
        </w:rPr>
        <w:t xml:space="preserve">de </w:t>
      </w:r>
      <w:r w:rsidR="003665E8">
        <w:rPr>
          <w:rFonts w:ascii="Times New Roman" w:hAnsi="Times New Roman" w:cs="Times New Roman"/>
          <w:sz w:val="24"/>
          <w:szCs w:val="24"/>
        </w:rPr>
        <w:t>fevereiro</w:t>
      </w:r>
      <w:r w:rsidR="00DC2C47">
        <w:rPr>
          <w:rFonts w:ascii="Times New Roman" w:hAnsi="Times New Roman" w:cs="Times New Roman"/>
          <w:sz w:val="24"/>
          <w:szCs w:val="24"/>
        </w:rPr>
        <w:t xml:space="preserve"> </w:t>
      </w:r>
      <w:r w:rsidRPr="00E6590B">
        <w:rPr>
          <w:rFonts w:ascii="Times New Roman" w:hAnsi="Times New Roman" w:cs="Times New Roman"/>
          <w:sz w:val="24"/>
          <w:szCs w:val="24"/>
        </w:rPr>
        <w:t>de 2021.</w:t>
      </w:r>
    </w:p>
    <w:p w:rsidR="00CD7A8B" w:rsidRDefault="00CD7A8B" w:rsidP="00E6590B">
      <w:pPr>
        <w:pStyle w:val="Ttulo2"/>
        <w:ind w:left="0" w:right="-1" w:firstLine="1418"/>
      </w:pPr>
    </w:p>
    <w:p w:rsidR="00E6590B" w:rsidRPr="00E6590B" w:rsidRDefault="00E6590B" w:rsidP="00E6590B">
      <w:pPr>
        <w:pStyle w:val="Ttulo2"/>
        <w:ind w:left="0" w:right="-1" w:firstLine="1418"/>
      </w:pPr>
      <w:r w:rsidRPr="00E6590B">
        <w:t>Alcione Grazziotin</w:t>
      </w:r>
    </w:p>
    <w:p w:rsidR="00E6590B" w:rsidRPr="00E6590B" w:rsidRDefault="00E6590B" w:rsidP="00E6590B">
      <w:pPr>
        <w:pStyle w:val="Ttulo2"/>
        <w:ind w:left="0" w:right="-1" w:firstLine="1418"/>
      </w:pPr>
      <w:r w:rsidRPr="00E6590B">
        <w:t>Prefeito Municipal</w:t>
      </w:r>
    </w:p>
    <w:p w:rsidR="00E6590B" w:rsidRPr="00E6590B" w:rsidRDefault="00E6590B" w:rsidP="00E6590B">
      <w:pPr>
        <w:ind w:right="-1" w:firstLine="1418"/>
        <w:jc w:val="both"/>
        <w:rPr>
          <w:rFonts w:ascii="Times New Roman" w:hAnsi="Times New Roman" w:cs="Times New Roman"/>
        </w:rPr>
      </w:pPr>
    </w:p>
    <w:p w:rsidR="00E6590B" w:rsidRDefault="00E6590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E6590B" w:rsidRDefault="00E6590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805163" w:rsidRDefault="00805163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694E96" w:rsidRDefault="00694E96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CD7A8B" w:rsidRDefault="00CD7A8B" w:rsidP="007D62BB">
      <w:pPr>
        <w:spacing w:after="0" w:line="240" w:lineRule="auto"/>
        <w:ind w:left="1396" w:firstLine="11"/>
        <w:jc w:val="both"/>
        <w:rPr>
          <w:sz w:val="23"/>
          <w:szCs w:val="23"/>
        </w:rPr>
      </w:pPr>
    </w:p>
    <w:p w:rsidR="00805163" w:rsidRPr="0078320B" w:rsidRDefault="00805163" w:rsidP="00805163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Mensagem nº </w:t>
      </w:r>
      <w:r w:rsidR="00CD7A8B">
        <w:rPr>
          <w:rFonts w:ascii="Times New Roman" w:hAnsi="Times New Roman" w:cs="Times New Roman"/>
          <w:bCs/>
          <w:sz w:val="24"/>
          <w:szCs w:val="24"/>
        </w:rPr>
        <w:t>034</w:t>
      </w:r>
      <w:r w:rsidRPr="0078320B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CD7A8B">
        <w:rPr>
          <w:rFonts w:ascii="Times New Roman" w:hAnsi="Times New Roman" w:cs="Times New Roman"/>
          <w:bCs/>
          <w:sz w:val="24"/>
          <w:szCs w:val="24"/>
        </w:rPr>
        <w:t>17</w:t>
      </w:r>
      <w:r w:rsidR="00694E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8320B">
        <w:rPr>
          <w:rFonts w:ascii="Times New Roman" w:hAnsi="Times New Roman" w:cs="Times New Roman"/>
          <w:bCs/>
          <w:sz w:val="24"/>
          <w:szCs w:val="24"/>
        </w:rPr>
        <w:t>de fevereiro de 2022.</w:t>
      </w:r>
    </w:p>
    <w:p w:rsidR="00805163" w:rsidRPr="0078320B" w:rsidRDefault="00694E96" w:rsidP="00805163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Remete Projeto de Lei nº 03</w:t>
      </w:r>
      <w:r w:rsidR="00CD7A8B">
        <w:rPr>
          <w:rFonts w:ascii="Times New Roman" w:hAnsi="Times New Roman" w:cs="Times New Roman"/>
          <w:bCs/>
          <w:sz w:val="24"/>
          <w:szCs w:val="24"/>
        </w:rPr>
        <w:t>4</w:t>
      </w:r>
      <w:r w:rsidR="00805163" w:rsidRPr="0078320B">
        <w:rPr>
          <w:rFonts w:ascii="Times New Roman" w:hAnsi="Times New Roman" w:cs="Times New Roman"/>
          <w:bCs/>
          <w:sz w:val="24"/>
          <w:szCs w:val="24"/>
        </w:rPr>
        <w:t>/2022.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Excelentíssimo Senhor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Ver. Marcelo Barato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805163" w:rsidRPr="0078320B" w:rsidRDefault="00805163" w:rsidP="00694E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NOVA PRATA/RS</w:t>
      </w:r>
    </w:p>
    <w:p w:rsidR="00694E96" w:rsidRDefault="00694E96" w:rsidP="00805163">
      <w:pPr>
        <w:ind w:left="142" w:firstLine="1985"/>
        <w:jc w:val="both"/>
        <w:rPr>
          <w:rFonts w:ascii="Times New Roman" w:hAnsi="Times New Roman" w:cs="Times New Roman"/>
          <w:sz w:val="24"/>
          <w:szCs w:val="24"/>
        </w:rPr>
      </w:pPr>
    </w:p>
    <w:p w:rsidR="00F91921" w:rsidRDefault="00805163" w:rsidP="00694E96">
      <w:pPr>
        <w:autoSpaceDE w:val="0"/>
        <w:spacing w:after="0" w:line="360" w:lineRule="auto"/>
        <w:ind w:firstLine="1800"/>
        <w:jc w:val="both"/>
        <w:rPr>
          <w:rFonts w:ascii="Times New Roman" w:hAnsi="Times New Roman" w:cs="Times New Roman"/>
          <w:sz w:val="24"/>
          <w:szCs w:val="24"/>
        </w:rPr>
      </w:pPr>
      <w:r w:rsidRPr="00F91921">
        <w:rPr>
          <w:rFonts w:ascii="Times New Roman" w:hAnsi="Times New Roman" w:cs="Times New Roman"/>
          <w:sz w:val="24"/>
          <w:szCs w:val="24"/>
        </w:rPr>
        <w:tab/>
      </w:r>
      <w:r w:rsidR="00F91921" w:rsidRPr="00F91921">
        <w:rPr>
          <w:rFonts w:ascii="Times New Roman" w:hAnsi="Times New Roman" w:cs="Times New Roman"/>
          <w:sz w:val="24"/>
          <w:szCs w:val="24"/>
        </w:rPr>
        <w:t xml:space="preserve">Em apenso, encaminha-se o presente Projeto de Lei, visando </w:t>
      </w:r>
      <w:r w:rsidR="00F91921">
        <w:rPr>
          <w:rFonts w:ascii="Times New Roman" w:hAnsi="Times New Roman" w:cs="Times New Roman"/>
          <w:sz w:val="24"/>
          <w:szCs w:val="24"/>
        </w:rPr>
        <w:t xml:space="preserve">a reclassificação do padrão de vencimentos dos Agentes Comunitários de Saúde </w:t>
      </w:r>
      <w:r w:rsidR="00853085">
        <w:rPr>
          <w:rFonts w:ascii="Times New Roman" w:hAnsi="Times New Roman" w:cs="Times New Roman"/>
          <w:sz w:val="24"/>
          <w:szCs w:val="24"/>
        </w:rPr>
        <w:t xml:space="preserve">e dos Agentes de Combate a Endemias para o padrão de vencimentos </w:t>
      </w:r>
      <w:r w:rsidR="00AA19D6">
        <w:rPr>
          <w:rFonts w:ascii="Times New Roman" w:hAnsi="Times New Roman" w:cs="Times New Roman"/>
          <w:sz w:val="24"/>
          <w:szCs w:val="24"/>
        </w:rPr>
        <w:t>04-A, baseado na Lei Municipal 10.771/2022, que autorizou o piso salarial destas categorias</w:t>
      </w:r>
      <w:r w:rsidR="0031205A">
        <w:rPr>
          <w:rFonts w:ascii="Times New Roman" w:hAnsi="Times New Roman" w:cs="Times New Roman"/>
          <w:sz w:val="24"/>
          <w:szCs w:val="24"/>
        </w:rPr>
        <w:t xml:space="preserve"> para o valor de R$1.550,00 (hu</w:t>
      </w:r>
      <w:r w:rsidR="00207A27">
        <w:rPr>
          <w:rFonts w:ascii="Times New Roman" w:hAnsi="Times New Roman" w:cs="Times New Roman"/>
          <w:sz w:val="24"/>
          <w:szCs w:val="24"/>
        </w:rPr>
        <w:t>m</w:t>
      </w:r>
      <w:r w:rsidR="0031205A">
        <w:rPr>
          <w:rFonts w:ascii="Times New Roman" w:hAnsi="Times New Roman" w:cs="Times New Roman"/>
          <w:sz w:val="24"/>
          <w:szCs w:val="24"/>
        </w:rPr>
        <w:t xml:space="preserve"> mil quinhentos e cinquenta reais)</w:t>
      </w:r>
      <w:r w:rsidR="00207A27">
        <w:rPr>
          <w:rFonts w:ascii="Times New Roman" w:hAnsi="Times New Roman" w:cs="Times New Roman"/>
          <w:sz w:val="24"/>
          <w:szCs w:val="24"/>
        </w:rPr>
        <w:t xml:space="preserve">, tendo por base, a </w:t>
      </w:r>
      <w:r w:rsidR="0031205A">
        <w:rPr>
          <w:rFonts w:ascii="Times New Roman" w:hAnsi="Times New Roman" w:cs="Times New Roman"/>
          <w:sz w:val="24"/>
          <w:szCs w:val="24"/>
        </w:rPr>
        <w:t>Lei Federal 13.708</w:t>
      </w:r>
      <w:r w:rsidR="00207A27">
        <w:rPr>
          <w:rFonts w:ascii="Times New Roman" w:hAnsi="Times New Roman" w:cs="Times New Roman"/>
          <w:sz w:val="24"/>
          <w:szCs w:val="24"/>
        </w:rPr>
        <w:t>/2018.</w:t>
      </w:r>
    </w:p>
    <w:p w:rsidR="00F91921" w:rsidRDefault="00207A27" w:rsidP="00694E96">
      <w:pPr>
        <w:autoSpaceDE w:val="0"/>
        <w:spacing w:after="0" w:line="360" w:lineRule="auto"/>
        <w:ind w:firstLine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Nesta senda, a reclassificação é medida que se impõe, uma vez que, outros cargos da municipalidade que ocupam o padrão de vencimento 04, não fazem jus ao piso salarial proposto.</w:t>
      </w:r>
    </w:p>
    <w:p w:rsidR="00207A27" w:rsidRDefault="00207A27" w:rsidP="00694E96">
      <w:pPr>
        <w:autoSpaceDE w:val="0"/>
        <w:spacing w:after="0" w:line="360" w:lineRule="auto"/>
        <w:ind w:firstLine="18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Vale dizer também,</w:t>
      </w:r>
      <w:r w:rsidR="008A5C6C">
        <w:rPr>
          <w:rFonts w:ascii="Times New Roman" w:hAnsi="Times New Roman" w:cs="Times New Roman"/>
          <w:sz w:val="24"/>
          <w:szCs w:val="24"/>
        </w:rPr>
        <w:t xml:space="preserve"> que essa</w:t>
      </w:r>
      <w:r>
        <w:rPr>
          <w:rFonts w:ascii="Times New Roman" w:hAnsi="Times New Roman" w:cs="Times New Roman"/>
          <w:sz w:val="24"/>
          <w:szCs w:val="24"/>
        </w:rPr>
        <w:t xml:space="preserve"> reclassificação irá fazer parte dos reajustes a serem futuramente aprovado</w:t>
      </w:r>
      <w:r w:rsidR="008A5C6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7A27" w:rsidRDefault="00207A27" w:rsidP="008A5C6C">
      <w:pPr>
        <w:pStyle w:val="Textoembloco"/>
        <w:spacing w:after="100" w:afterAutospacing="1" w:line="360" w:lineRule="auto"/>
        <w:ind w:left="0" w:right="-2" w:firstLine="1843"/>
      </w:pPr>
      <w:r>
        <w:t>Deste modo, requeremos que, em caráter de urgência, seja o presente Projeto aprovado na íntegra, tendo em vista que os vencimentos destas categorias serão pagos na próxima folha de pagamento, prevista para 25/02/2022.</w:t>
      </w:r>
    </w:p>
    <w:p w:rsidR="00805163" w:rsidRDefault="00805163" w:rsidP="00805163">
      <w:pPr>
        <w:pStyle w:val="Textoembloco"/>
        <w:spacing w:after="100" w:afterAutospacing="1" w:line="360" w:lineRule="auto"/>
        <w:ind w:left="0" w:right="284" w:firstLine="1843"/>
      </w:pPr>
      <w:r w:rsidRPr="0078320B">
        <w:t>Antecipamos nosso agradecimento e renovamos a Vossa Excelência e aos demais Vereadores, nosso protesto de estima e apreço.</w:t>
      </w:r>
      <w:r w:rsidRPr="0078320B">
        <w:tab/>
      </w:r>
    </w:p>
    <w:p w:rsidR="00805163" w:rsidRPr="0078320B" w:rsidRDefault="00805163" w:rsidP="00694E96">
      <w:pPr>
        <w:pStyle w:val="Textoembloco"/>
        <w:ind w:left="0" w:right="284" w:firstLine="1843"/>
        <w:rPr>
          <w:b/>
        </w:rPr>
      </w:pPr>
      <w:r w:rsidRPr="0078320B">
        <w:tab/>
      </w:r>
    </w:p>
    <w:p w:rsidR="00805163" w:rsidRPr="0078320B" w:rsidRDefault="00805163" w:rsidP="00694E96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78320B">
        <w:rPr>
          <w:rFonts w:ascii="Times New Roman" w:hAnsi="Times New Roman" w:cs="Times New Roman"/>
          <w:sz w:val="24"/>
          <w:szCs w:val="24"/>
        </w:rPr>
        <w:t>Alcione Grazziotin</w:t>
      </w:r>
      <w:r w:rsidRPr="0078320B">
        <w:rPr>
          <w:rFonts w:ascii="Times New Roman" w:hAnsi="Times New Roman" w:cs="Times New Roman"/>
          <w:sz w:val="24"/>
          <w:szCs w:val="24"/>
        </w:rPr>
        <w:tab/>
      </w:r>
      <w:r w:rsidRPr="0078320B">
        <w:rPr>
          <w:rFonts w:ascii="Times New Roman" w:hAnsi="Times New Roman" w:cs="Times New Roman"/>
          <w:sz w:val="24"/>
          <w:szCs w:val="24"/>
        </w:rPr>
        <w:tab/>
      </w:r>
      <w:r w:rsidRPr="0078320B">
        <w:rPr>
          <w:rFonts w:ascii="Times New Roman" w:hAnsi="Times New Roman" w:cs="Times New Roman"/>
          <w:sz w:val="24"/>
          <w:szCs w:val="24"/>
        </w:rPr>
        <w:tab/>
        <w:t xml:space="preserve">Rosimar </w:t>
      </w:r>
      <w:proofErr w:type="spellStart"/>
      <w:r w:rsidRPr="0078320B">
        <w:rPr>
          <w:rFonts w:ascii="Times New Roman" w:hAnsi="Times New Roman" w:cs="Times New Roman"/>
          <w:sz w:val="24"/>
          <w:szCs w:val="24"/>
        </w:rPr>
        <w:t>Brandalise</w:t>
      </w:r>
      <w:proofErr w:type="spellEnd"/>
    </w:p>
    <w:p w:rsidR="00805163" w:rsidRPr="00BC552F" w:rsidRDefault="00805163" w:rsidP="00694E96">
      <w:pPr>
        <w:spacing w:after="0" w:line="240" w:lineRule="auto"/>
        <w:ind w:left="708" w:firstLine="708"/>
        <w:rPr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Secretá</w:t>
      </w:r>
      <w:r w:rsidRPr="0078320B">
        <w:rPr>
          <w:rFonts w:ascii="Times New Roman" w:hAnsi="Times New Roman" w:cs="Times New Roman"/>
          <w:sz w:val="24"/>
          <w:szCs w:val="24"/>
        </w:rPr>
        <w:t>rio de Administração</w:t>
      </w:r>
    </w:p>
    <w:sectPr w:rsidR="00805163" w:rsidRPr="00BC552F" w:rsidSect="00962A7D">
      <w:pgSz w:w="11906" w:h="16838"/>
      <w:pgMar w:top="323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0E"/>
    <w:rsid w:val="00044196"/>
    <w:rsid w:val="00091011"/>
    <w:rsid w:val="00111647"/>
    <w:rsid w:val="00207A27"/>
    <w:rsid w:val="00223093"/>
    <w:rsid w:val="00302866"/>
    <w:rsid w:val="0031205A"/>
    <w:rsid w:val="003665E8"/>
    <w:rsid w:val="00375994"/>
    <w:rsid w:val="00380971"/>
    <w:rsid w:val="004027C3"/>
    <w:rsid w:val="0045166E"/>
    <w:rsid w:val="004C1C80"/>
    <w:rsid w:val="005818B2"/>
    <w:rsid w:val="00584A44"/>
    <w:rsid w:val="005B676A"/>
    <w:rsid w:val="005C79F7"/>
    <w:rsid w:val="005F404C"/>
    <w:rsid w:val="00617E2D"/>
    <w:rsid w:val="00673CC9"/>
    <w:rsid w:val="00694E96"/>
    <w:rsid w:val="006A5089"/>
    <w:rsid w:val="007D62BB"/>
    <w:rsid w:val="008042BD"/>
    <w:rsid w:val="00805163"/>
    <w:rsid w:val="008316A4"/>
    <w:rsid w:val="00853085"/>
    <w:rsid w:val="008A5C6C"/>
    <w:rsid w:val="008C0464"/>
    <w:rsid w:val="00962A7D"/>
    <w:rsid w:val="0096372D"/>
    <w:rsid w:val="009A1BF2"/>
    <w:rsid w:val="00A03757"/>
    <w:rsid w:val="00A1649F"/>
    <w:rsid w:val="00A62AC7"/>
    <w:rsid w:val="00AA19D6"/>
    <w:rsid w:val="00AC642E"/>
    <w:rsid w:val="00B7200E"/>
    <w:rsid w:val="00BC552F"/>
    <w:rsid w:val="00C06383"/>
    <w:rsid w:val="00CD7A8B"/>
    <w:rsid w:val="00DC2C47"/>
    <w:rsid w:val="00E6590B"/>
    <w:rsid w:val="00E93B20"/>
    <w:rsid w:val="00F9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55DC7"/>
  <w15:chartTrackingRefBased/>
  <w15:docId w15:val="{4E7546A9-C8B3-44FA-AFC9-16BB6C4C5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A7D"/>
  </w:style>
  <w:style w:type="paragraph" w:styleId="Ttulo2">
    <w:name w:val="heading 2"/>
    <w:basedOn w:val="Normal"/>
    <w:next w:val="Normal"/>
    <w:link w:val="Ttulo2Char"/>
    <w:qFormat/>
    <w:rsid w:val="00E6590B"/>
    <w:pPr>
      <w:keepNext/>
      <w:autoSpaceDE w:val="0"/>
      <w:autoSpaceDN w:val="0"/>
      <w:spacing w:after="0" w:line="240" w:lineRule="auto"/>
      <w:ind w:left="1416" w:right="282" w:firstLine="141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8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18B2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E659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rsid w:val="003665E8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nico">
    <w:name w:val="Corpo Único"/>
    <w:rsid w:val="00805163"/>
    <w:pPr>
      <w:suppressAutoHyphens/>
      <w:snapToGrid w:val="0"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zh-CN"/>
    </w:rPr>
  </w:style>
  <w:style w:type="character" w:customStyle="1" w:styleId="label">
    <w:name w:val="label"/>
    <w:basedOn w:val="Fontepargpadro"/>
    <w:rsid w:val="008316A4"/>
  </w:style>
  <w:style w:type="character" w:styleId="Hyperlink">
    <w:name w:val="Hyperlink"/>
    <w:basedOn w:val="Fontepargpadro"/>
    <w:uiPriority w:val="99"/>
    <w:unhideWhenUsed/>
    <w:rsid w:val="008316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rs/n/nova-prata/lei-ordinaria/1997/376/3760/lei-ordinaria-n-3760-1997-estabelece-quadro-de-provimento-efetivo-estabelece-quadro-de-cargos-em-comissao-e-funcoes-gratificadas-estabelece-plano-de-carreira-para-servidores-ocupantes-de-cargos-efetivos-e-em-comissao-estabelece-tabela-de-pagamento-dos-cargos-de-provimento-efetivo-e-cargos-em-comissao-e-funcoes-gratificadas-revoga-leis-municipais-da-outras-providencia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Ghidini Gottardo</dc:creator>
  <cp:keywords/>
  <dc:description/>
  <cp:lastModifiedBy>user</cp:lastModifiedBy>
  <cp:revision>3</cp:revision>
  <cp:lastPrinted>2022-02-17T19:40:00Z</cp:lastPrinted>
  <dcterms:created xsi:type="dcterms:W3CDTF">2022-02-17T19:42:00Z</dcterms:created>
  <dcterms:modified xsi:type="dcterms:W3CDTF">2022-02-21T13:52:00Z</dcterms:modified>
</cp:coreProperties>
</file>