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1C5DE" w14:textId="4504F2F7" w:rsidR="000662EA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PARECER DAS COMISSÕES PERMANENTES Nº 0</w:t>
      </w:r>
      <w:r w:rsidR="00C81405">
        <w:rPr>
          <w:rFonts w:ascii="Cambria" w:hAnsi="Cambria" w:cstheme="minorHAnsi"/>
          <w:b/>
          <w:bCs/>
          <w:sz w:val="22"/>
          <w:szCs w:val="22"/>
          <w:u w:val="single"/>
        </w:rPr>
        <w:t>1</w:t>
      </w:r>
      <w:r w:rsidR="0062399A">
        <w:rPr>
          <w:rFonts w:ascii="Cambria" w:hAnsi="Cambria" w:cstheme="minorHAnsi"/>
          <w:b/>
          <w:bCs/>
          <w:sz w:val="22"/>
          <w:szCs w:val="22"/>
          <w:u w:val="single"/>
        </w:rPr>
        <w:t>9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/202</w:t>
      </w:r>
      <w:r w:rsidR="00D8612B">
        <w:rPr>
          <w:rFonts w:ascii="Cambria" w:hAnsi="Cambria" w:cstheme="minorHAnsi"/>
          <w:b/>
          <w:bCs/>
          <w:sz w:val="22"/>
          <w:szCs w:val="22"/>
          <w:u w:val="single"/>
        </w:rPr>
        <w:t>6</w:t>
      </w:r>
    </w:p>
    <w:p w14:paraId="26A61A0D" w14:textId="77777777" w:rsidR="00C055ED" w:rsidRPr="00107BD9" w:rsidRDefault="00C055ED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6AB5368D" w14:textId="77777777" w:rsidR="0062399A" w:rsidRDefault="0062399A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62399A">
        <w:rPr>
          <w:rFonts w:ascii="Cambria" w:hAnsi="Cambria" w:cstheme="minorHAnsi"/>
          <w:b/>
          <w:bCs/>
          <w:sz w:val="22"/>
          <w:szCs w:val="22"/>
        </w:rPr>
        <w:t>Projeto de Lei nº 014/2026</w:t>
      </w:r>
    </w:p>
    <w:p w14:paraId="124A5394" w14:textId="72D82FF8" w:rsidR="00C06286" w:rsidRDefault="00C06286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C06286">
        <w:rPr>
          <w:rFonts w:ascii="Cambria" w:hAnsi="Cambria" w:cstheme="minorHAnsi"/>
          <w:b/>
          <w:bCs/>
          <w:sz w:val="22"/>
          <w:szCs w:val="22"/>
        </w:rPr>
        <w:t xml:space="preserve">Autoria: </w:t>
      </w:r>
      <w:r w:rsidRPr="00C06286">
        <w:rPr>
          <w:rFonts w:ascii="Cambria" w:hAnsi="Cambria" w:cstheme="minorHAnsi"/>
          <w:sz w:val="22"/>
          <w:szCs w:val="22"/>
        </w:rPr>
        <w:t>Poder Executivo Municipal</w:t>
      </w:r>
    </w:p>
    <w:p w14:paraId="47A0163E" w14:textId="02E478C0" w:rsidR="00AC61C5" w:rsidRDefault="00FD37DC" w:rsidP="00107BD9">
      <w:pPr>
        <w:spacing w:line="480" w:lineRule="auto"/>
        <w:jc w:val="both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Ementa</w:t>
      </w:r>
      <w:r w:rsidR="00D8612B">
        <w:rPr>
          <w:rFonts w:ascii="Cambria" w:hAnsi="Cambria" w:cstheme="minorHAnsi"/>
          <w:b/>
          <w:bCs/>
          <w:sz w:val="22"/>
          <w:szCs w:val="22"/>
        </w:rPr>
        <w:t>:</w:t>
      </w:r>
      <w:r w:rsidR="004E37C2" w:rsidRPr="004E37C2">
        <w:t xml:space="preserve"> </w:t>
      </w:r>
      <w:r w:rsidR="0062399A" w:rsidRPr="0062399A">
        <w:rPr>
          <w:rFonts w:ascii="Cambria" w:hAnsi="Cambria" w:cstheme="minorHAnsi"/>
          <w:sz w:val="22"/>
          <w:szCs w:val="22"/>
        </w:rPr>
        <w:t>Institui o Programa Primeira Chance – Bolsa Estágio Jovem no âmbito do Poder Executivo do Município de Carnaúba dos Dantas/RN, em complemento à Lei Municipal nº 1.043/2019, e dá outras providências.</w:t>
      </w:r>
    </w:p>
    <w:p w14:paraId="2FD3E014" w14:textId="77777777" w:rsidR="004E37C2" w:rsidRPr="00107BD9" w:rsidRDefault="004E37C2" w:rsidP="00107BD9">
      <w:pPr>
        <w:spacing w:line="480" w:lineRule="auto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765144E" w14:textId="159F62F3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 - RELATÓRIO</w:t>
      </w:r>
    </w:p>
    <w:p w14:paraId="45DD4A64" w14:textId="77777777" w:rsidR="0062399A" w:rsidRPr="0062399A" w:rsidRDefault="0062399A" w:rsidP="0062399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O Projeto de Lei nº 014/2026, de iniciativa do Poder Executivo Municipal, foi encaminhado a esta Casa Legislativa com a finalidade de instituir o </w:t>
      </w:r>
      <w:r w:rsidRPr="0062399A">
        <w:rPr>
          <w:rFonts w:ascii="Cambria" w:hAnsi="Cambria" w:cstheme="minorHAnsi"/>
          <w:b/>
          <w:bCs/>
          <w:sz w:val="22"/>
          <w:szCs w:val="22"/>
        </w:rPr>
        <w:t>Programa Primeira Chance – Bolsa Estágio Jovem</w:t>
      </w:r>
      <w:r w:rsidRPr="0062399A">
        <w:rPr>
          <w:rFonts w:ascii="Cambria" w:hAnsi="Cambria" w:cstheme="minorHAnsi"/>
          <w:sz w:val="22"/>
          <w:szCs w:val="22"/>
        </w:rPr>
        <w:t xml:space="preserve">, voltado à promoção da </w:t>
      </w:r>
      <w:r w:rsidRPr="0062399A">
        <w:rPr>
          <w:rFonts w:ascii="Cambria" w:hAnsi="Cambria" w:cstheme="minorHAnsi"/>
          <w:b/>
          <w:bCs/>
          <w:sz w:val="22"/>
          <w:szCs w:val="22"/>
        </w:rPr>
        <w:t>qualificação profissional, permanência escolar e inserção inicial de jovens no serviço público municipal</w:t>
      </w:r>
      <w:r w:rsidRPr="0062399A">
        <w:rPr>
          <w:rFonts w:ascii="Cambria" w:hAnsi="Cambria" w:cstheme="minorHAnsi"/>
          <w:sz w:val="22"/>
          <w:szCs w:val="22"/>
        </w:rPr>
        <w:t xml:space="preserve">. </w:t>
      </w:r>
    </w:p>
    <w:p w14:paraId="557BB432" w14:textId="77777777" w:rsidR="0062399A" w:rsidRPr="0062399A" w:rsidRDefault="0062399A" w:rsidP="0062399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A proposição estabelece diretrizes para participação de estudantes, critérios de seleção, jornada de atividades, concessão de bolsa estágio e acompanhamento por servidor supervisor, assegurando o </w:t>
      </w:r>
      <w:r w:rsidRPr="0062399A">
        <w:rPr>
          <w:rFonts w:ascii="Cambria" w:hAnsi="Cambria" w:cstheme="minorHAnsi"/>
          <w:b/>
          <w:bCs/>
          <w:sz w:val="22"/>
          <w:szCs w:val="22"/>
        </w:rPr>
        <w:t>caráter educativo e formativo do programa</w:t>
      </w:r>
      <w:r w:rsidRPr="0062399A">
        <w:rPr>
          <w:rFonts w:ascii="Cambria" w:hAnsi="Cambria" w:cstheme="minorHAnsi"/>
          <w:sz w:val="22"/>
          <w:szCs w:val="22"/>
        </w:rPr>
        <w:t xml:space="preserve">. </w:t>
      </w:r>
    </w:p>
    <w:p w14:paraId="05BCC227" w14:textId="77777777" w:rsidR="0062399A" w:rsidRPr="0062399A" w:rsidRDefault="0062399A" w:rsidP="0062399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Durante a análise da matéria, foi apresentada </w:t>
      </w:r>
      <w:r w:rsidRPr="0062399A">
        <w:rPr>
          <w:rFonts w:ascii="Cambria" w:hAnsi="Cambria" w:cstheme="minorHAnsi"/>
          <w:b/>
          <w:bCs/>
          <w:sz w:val="22"/>
          <w:szCs w:val="22"/>
        </w:rPr>
        <w:t>Emenda Modificativa</w:t>
      </w:r>
      <w:r w:rsidRPr="0062399A">
        <w:rPr>
          <w:rFonts w:ascii="Cambria" w:hAnsi="Cambria" w:cstheme="minorHAnsi"/>
          <w:sz w:val="22"/>
          <w:szCs w:val="22"/>
        </w:rPr>
        <w:t xml:space="preserve">, com o objetivo de </w:t>
      </w:r>
      <w:r w:rsidRPr="0062399A">
        <w:rPr>
          <w:rFonts w:ascii="Cambria" w:hAnsi="Cambria" w:cstheme="minorHAnsi"/>
          <w:b/>
          <w:bCs/>
          <w:sz w:val="22"/>
          <w:szCs w:val="22"/>
        </w:rPr>
        <w:t>alterar a denominação do programa</w:t>
      </w:r>
      <w:r w:rsidRPr="0062399A">
        <w:rPr>
          <w:rFonts w:ascii="Cambria" w:hAnsi="Cambria" w:cstheme="minorHAnsi"/>
          <w:sz w:val="22"/>
          <w:szCs w:val="22"/>
        </w:rPr>
        <w:t>, passando a constar “Programa Juventude do Futuro – Bolsa Estágio Jovem”, sem alteração do conteúdo material da proposição.</w:t>
      </w:r>
    </w:p>
    <w:p w14:paraId="551C5337" w14:textId="77777777" w:rsidR="0062399A" w:rsidRPr="0062399A" w:rsidRDefault="0062399A" w:rsidP="0062399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>Nos termos dos</w:t>
      </w:r>
      <w:r w:rsidRPr="0062399A">
        <w:rPr>
          <w:rFonts w:ascii="Cambria" w:hAnsi="Cambria" w:cstheme="minorHAnsi"/>
          <w:b/>
          <w:bCs/>
          <w:sz w:val="22"/>
          <w:szCs w:val="22"/>
        </w:rPr>
        <w:t xml:space="preserve"> </w:t>
      </w:r>
      <w:proofErr w:type="spellStart"/>
      <w:r w:rsidRPr="0062399A">
        <w:rPr>
          <w:rFonts w:ascii="Cambria" w:hAnsi="Cambria" w:cstheme="minorHAnsi"/>
          <w:b/>
          <w:bCs/>
          <w:sz w:val="22"/>
          <w:szCs w:val="22"/>
        </w:rPr>
        <w:t>arts</w:t>
      </w:r>
      <w:proofErr w:type="spellEnd"/>
      <w:r w:rsidRPr="0062399A">
        <w:rPr>
          <w:rFonts w:ascii="Cambria" w:hAnsi="Cambria" w:cstheme="minorHAnsi"/>
          <w:b/>
          <w:bCs/>
          <w:sz w:val="22"/>
          <w:szCs w:val="22"/>
        </w:rPr>
        <w:t xml:space="preserve">. 22, 23 e 24 do Regimento Interno da Câmara Municipal de Carnaúba dos Dantas/RN, </w:t>
      </w:r>
      <w:r w:rsidRPr="0062399A">
        <w:rPr>
          <w:rFonts w:ascii="Cambria" w:hAnsi="Cambria" w:cstheme="minorHAnsi"/>
          <w:sz w:val="22"/>
          <w:szCs w:val="22"/>
        </w:rPr>
        <w:t xml:space="preserve">a matéria foi devidamente distribuída à Comissão de Constituição, Justiça e Redação Final, à Comissão de Finanças e Orçamento e à Comissão de Educação, Cultura, Desporto, Saúde, Assistência Social e Direitos Humanos para análise e emissão de parecer. </w:t>
      </w:r>
    </w:p>
    <w:p w14:paraId="514157E8" w14:textId="3EBF2438" w:rsidR="00C055ED" w:rsidRDefault="00D8612B" w:rsidP="00573E41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.</w:t>
      </w:r>
    </w:p>
    <w:p w14:paraId="57B91CED" w14:textId="77777777" w:rsidR="00D8612B" w:rsidRPr="00107BD9" w:rsidRDefault="00D8612B" w:rsidP="00D8612B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</w:p>
    <w:p w14:paraId="288F67A0" w14:textId="7A575827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 - ANÁLISE JURÍDICA </w:t>
      </w:r>
    </w:p>
    <w:p w14:paraId="14E04B03" w14:textId="77777777" w:rsidR="0062399A" w:rsidRPr="0062399A" w:rsidRDefault="0062399A" w:rsidP="0062399A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O Projeto de Lei nº 014/2026 versa sobre matéria de competência legislativa municipal, nos termos do </w:t>
      </w:r>
      <w:r w:rsidRPr="0062399A">
        <w:rPr>
          <w:rFonts w:ascii="Cambria" w:hAnsi="Cambria" w:cstheme="minorHAnsi"/>
          <w:b/>
          <w:bCs/>
          <w:sz w:val="22"/>
          <w:szCs w:val="22"/>
        </w:rPr>
        <w:t>art. 30, inciso I, da Constituição Federal</w:t>
      </w:r>
      <w:r w:rsidRPr="0062399A">
        <w:rPr>
          <w:rFonts w:ascii="Cambria" w:hAnsi="Cambria" w:cstheme="minorHAnsi"/>
          <w:sz w:val="22"/>
          <w:szCs w:val="22"/>
        </w:rPr>
        <w:t>.</w:t>
      </w:r>
    </w:p>
    <w:p w14:paraId="7BAA65A3" w14:textId="77777777" w:rsidR="0062399A" w:rsidRPr="0062399A" w:rsidRDefault="0062399A" w:rsidP="0062399A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A iniciativa encontra respaldo na </w:t>
      </w:r>
      <w:r w:rsidRPr="0062399A">
        <w:rPr>
          <w:rFonts w:ascii="Cambria" w:hAnsi="Cambria" w:cstheme="minorHAnsi"/>
          <w:b/>
          <w:bCs/>
          <w:sz w:val="22"/>
          <w:szCs w:val="22"/>
        </w:rPr>
        <w:t>autonomia administrativa do Poder Executivo Municipal</w:t>
      </w:r>
      <w:r w:rsidRPr="0062399A">
        <w:rPr>
          <w:rFonts w:ascii="Cambria" w:hAnsi="Cambria" w:cstheme="minorHAnsi"/>
          <w:sz w:val="22"/>
          <w:szCs w:val="22"/>
        </w:rPr>
        <w:t>, bem como nas disposições da Lei Orgânica do Município.</w:t>
      </w:r>
    </w:p>
    <w:p w14:paraId="530A1D38" w14:textId="3F322527" w:rsidR="0062399A" w:rsidRDefault="0062399A" w:rsidP="0062399A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A proposição encontra-se em conformidade com a </w:t>
      </w:r>
      <w:r w:rsidRPr="0062399A">
        <w:rPr>
          <w:rFonts w:ascii="Cambria" w:hAnsi="Cambria" w:cstheme="minorHAnsi"/>
          <w:b/>
          <w:bCs/>
          <w:sz w:val="22"/>
          <w:szCs w:val="22"/>
        </w:rPr>
        <w:t>Lei Federal nº 11.788/2008 (Lei do Estágio)</w:t>
      </w:r>
      <w:r w:rsidRPr="0062399A">
        <w:rPr>
          <w:rFonts w:ascii="Cambria" w:hAnsi="Cambria" w:cstheme="minorHAnsi"/>
          <w:sz w:val="22"/>
          <w:szCs w:val="22"/>
        </w:rPr>
        <w:t>, ao prever:</w:t>
      </w:r>
      <w:r>
        <w:rPr>
          <w:rFonts w:ascii="Cambria" w:hAnsi="Cambria" w:cstheme="minorHAnsi"/>
          <w:sz w:val="22"/>
          <w:szCs w:val="22"/>
        </w:rPr>
        <w:t xml:space="preserve"> </w:t>
      </w:r>
      <w:r w:rsidRPr="0062399A">
        <w:rPr>
          <w:rFonts w:ascii="Cambria" w:hAnsi="Cambria" w:cstheme="minorHAnsi"/>
          <w:sz w:val="22"/>
          <w:szCs w:val="22"/>
        </w:rPr>
        <w:t>caráter educativo e supervisionado das atividades</w:t>
      </w:r>
      <w:r>
        <w:rPr>
          <w:rFonts w:ascii="Cambria" w:hAnsi="Cambria" w:cstheme="minorHAnsi"/>
          <w:sz w:val="22"/>
          <w:szCs w:val="22"/>
        </w:rPr>
        <w:t xml:space="preserve">, </w:t>
      </w:r>
      <w:r w:rsidRPr="0062399A">
        <w:rPr>
          <w:rFonts w:ascii="Cambria" w:hAnsi="Cambria" w:cstheme="minorHAnsi"/>
          <w:sz w:val="22"/>
          <w:szCs w:val="22"/>
        </w:rPr>
        <w:t>inexistência de vínculo empregatício</w:t>
      </w:r>
      <w:r>
        <w:rPr>
          <w:rFonts w:ascii="Cambria" w:hAnsi="Cambria" w:cstheme="minorHAnsi"/>
          <w:sz w:val="22"/>
          <w:szCs w:val="22"/>
        </w:rPr>
        <w:t xml:space="preserve">, </w:t>
      </w:r>
      <w:r w:rsidRPr="0062399A">
        <w:rPr>
          <w:rFonts w:ascii="Cambria" w:hAnsi="Cambria" w:cstheme="minorHAnsi"/>
          <w:sz w:val="22"/>
          <w:szCs w:val="22"/>
        </w:rPr>
        <w:t>compatibilidade da jornada com o horário escolar</w:t>
      </w:r>
      <w:r>
        <w:rPr>
          <w:rFonts w:ascii="Cambria" w:hAnsi="Cambria" w:cstheme="minorHAnsi"/>
          <w:sz w:val="22"/>
          <w:szCs w:val="22"/>
        </w:rPr>
        <w:t>.</w:t>
      </w:r>
    </w:p>
    <w:p w14:paraId="75475D28" w14:textId="763352CA" w:rsidR="0062399A" w:rsidRDefault="0062399A" w:rsidP="0062399A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Ademais, observa os princípios da Administração Pública previstos no </w:t>
      </w:r>
      <w:r w:rsidRPr="0062399A">
        <w:rPr>
          <w:rFonts w:ascii="Cambria" w:hAnsi="Cambria" w:cstheme="minorHAnsi"/>
          <w:b/>
          <w:bCs/>
          <w:sz w:val="22"/>
          <w:szCs w:val="22"/>
        </w:rPr>
        <w:t>art. 37, caput, da Constituição Federal</w:t>
      </w:r>
      <w:r w:rsidRPr="0062399A">
        <w:rPr>
          <w:rFonts w:ascii="Cambria" w:hAnsi="Cambria" w:cstheme="minorHAnsi"/>
          <w:sz w:val="22"/>
          <w:szCs w:val="22"/>
        </w:rPr>
        <w:t xml:space="preserve">, especialmente os da </w:t>
      </w:r>
      <w:r w:rsidRPr="0062399A">
        <w:rPr>
          <w:rFonts w:ascii="Cambria" w:hAnsi="Cambria" w:cstheme="minorHAnsi"/>
          <w:b/>
          <w:bCs/>
          <w:sz w:val="22"/>
          <w:szCs w:val="22"/>
        </w:rPr>
        <w:t>legalidade, impessoalidade, moralidade, publicidade e eficiência</w:t>
      </w:r>
      <w:r w:rsidRPr="0062399A">
        <w:rPr>
          <w:rFonts w:ascii="Cambria" w:hAnsi="Cambria" w:cstheme="minorHAnsi"/>
          <w:sz w:val="22"/>
          <w:szCs w:val="22"/>
        </w:rPr>
        <w:t>.</w:t>
      </w:r>
    </w:p>
    <w:p w14:paraId="76E0373E" w14:textId="2F3A13F6" w:rsidR="0062399A" w:rsidRDefault="0062399A" w:rsidP="0062399A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No que se refere à </w:t>
      </w:r>
      <w:r w:rsidRPr="0062399A">
        <w:rPr>
          <w:rFonts w:ascii="Cambria" w:hAnsi="Cambria" w:cstheme="minorHAnsi"/>
          <w:b/>
          <w:bCs/>
          <w:sz w:val="22"/>
          <w:szCs w:val="22"/>
        </w:rPr>
        <w:t>Emenda Modificativa</w:t>
      </w:r>
      <w:r w:rsidRPr="0062399A">
        <w:rPr>
          <w:rFonts w:ascii="Cambria" w:hAnsi="Cambria" w:cstheme="minorHAnsi"/>
          <w:sz w:val="22"/>
          <w:szCs w:val="22"/>
        </w:rPr>
        <w:t xml:space="preserve">, que altera a denominação do programa, verifica-se que a alteração possui natureza </w:t>
      </w:r>
      <w:r w:rsidRPr="0062399A">
        <w:rPr>
          <w:rFonts w:ascii="Cambria" w:hAnsi="Cambria" w:cstheme="minorHAnsi"/>
          <w:b/>
          <w:bCs/>
          <w:sz w:val="22"/>
          <w:szCs w:val="22"/>
        </w:rPr>
        <w:t>estritamente nominal</w:t>
      </w:r>
      <w:r w:rsidRPr="0062399A">
        <w:rPr>
          <w:rFonts w:ascii="Cambria" w:hAnsi="Cambria" w:cstheme="minorHAnsi"/>
          <w:sz w:val="22"/>
          <w:szCs w:val="22"/>
        </w:rPr>
        <w:t>, não implicando modificação de conteúdo, estrutura ou impacto financeiro da proposição.</w:t>
      </w:r>
    </w:p>
    <w:p w14:paraId="45551D77" w14:textId="48C16622" w:rsidR="00C06286" w:rsidRPr="0062399A" w:rsidRDefault="0062399A" w:rsidP="0062399A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Dessa forma, </w:t>
      </w:r>
      <w:r w:rsidRPr="0062399A">
        <w:rPr>
          <w:rFonts w:ascii="Cambria" w:hAnsi="Cambria" w:cstheme="minorHAnsi"/>
          <w:b/>
          <w:bCs/>
          <w:sz w:val="22"/>
          <w:szCs w:val="22"/>
        </w:rPr>
        <w:t>não se verifica qualquer vício de constitucionalidade, legalidade ou juridicidade</w:t>
      </w:r>
      <w:r w:rsidRPr="0062399A">
        <w:rPr>
          <w:rFonts w:ascii="Cambria" w:hAnsi="Cambria" w:cstheme="minorHAnsi"/>
          <w:sz w:val="22"/>
          <w:szCs w:val="22"/>
        </w:rPr>
        <w:t xml:space="preserve"> na proposição.</w:t>
      </w:r>
    </w:p>
    <w:p w14:paraId="55077D2A" w14:textId="77777777" w:rsidR="00D8612B" w:rsidRDefault="00D8612B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</w:p>
    <w:p w14:paraId="603533A2" w14:textId="4F2EE4AC" w:rsidR="000662EA" w:rsidRPr="00107BD9" w:rsidRDefault="000662EA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III - ANÁLISE DE MÉRITO </w:t>
      </w:r>
    </w:p>
    <w:p w14:paraId="2624AAB2" w14:textId="77777777" w:rsidR="0062399A" w:rsidRPr="0062399A" w:rsidRDefault="0062399A" w:rsidP="0062399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 xml:space="preserve">Sob o aspecto material, a proposição revela-se </w:t>
      </w:r>
      <w:r w:rsidRPr="0062399A">
        <w:rPr>
          <w:rFonts w:ascii="Cambria" w:hAnsi="Cambria" w:cstheme="minorHAnsi"/>
          <w:b/>
          <w:bCs/>
          <w:sz w:val="22"/>
          <w:szCs w:val="22"/>
        </w:rPr>
        <w:t>relevante e oportuna</w:t>
      </w:r>
      <w:r w:rsidRPr="0062399A">
        <w:rPr>
          <w:rFonts w:ascii="Cambria" w:hAnsi="Cambria" w:cstheme="minorHAnsi"/>
          <w:sz w:val="22"/>
          <w:szCs w:val="22"/>
        </w:rPr>
        <w:t xml:space="preserve">, ao instituir política pública voltada à juventude, com foco na </w:t>
      </w:r>
      <w:r w:rsidRPr="0062399A">
        <w:rPr>
          <w:rFonts w:ascii="Cambria" w:hAnsi="Cambria" w:cstheme="minorHAnsi"/>
          <w:b/>
          <w:bCs/>
          <w:sz w:val="22"/>
          <w:szCs w:val="22"/>
        </w:rPr>
        <w:t>educação, qualificação profissional e inclusão social</w:t>
      </w:r>
      <w:r w:rsidRPr="0062399A">
        <w:rPr>
          <w:rFonts w:ascii="Cambria" w:hAnsi="Cambria" w:cstheme="minorHAnsi"/>
          <w:sz w:val="22"/>
          <w:szCs w:val="22"/>
        </w:rPr>
        <w:t>.</w:t>
      </w:r>
    </w:p>
    <w:p w14:paraId="67B53EFC" w14:textId="4F58FABE" w:rsidR="0062399A" w:rsidRDefault="0062399A" w:rsidP="0062399A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62399A">
        <w:rPr>
          <w:rFonts w:ascii="Cambria" w:hAnsi="Cambria" w:cstheme="minorHAnsi"/>
          <w:sz w:val="22"/>
          <w:szCs w:val="22"/>
        </w:rPr>
        <w:t>O programa contribui diretamente para:</w:t>
      </w:r>
      <w:r>
        <w:rPr>
          <w:rFonts w:ascii="Cambria" w:hAnsi="Cambria" w:cstheme="minorHAnsi"/>
          <w:sz w:val="22"/>
          <w:szCs w:val="22"/>
        </w:rPr>
        <w:t xml:space="preserve"> </w:t>
      </w:r>
      <w:r w:rsidRPr="0062399A">
        <w:rPr>
          <w:rFonts w:ascii="Cambria" w:hAnsi="Cambria" w:cstheme="minorHAnsi"/>
          <w:sz w:val="22"/>
          <w:szCs w:val="22"/>
        </w:rPr>
        <w:t>redução da evasão escolar</w:t>
      </w:r>
      <w:r>
        <w:rPr>
          <w:rFonts w:ascii="Cambria" w:hAnsi="Cambria" w:cstheme="minorHAnsi"/>
          <w:sz w:val="22"/>
          <w:szCs w:val="22"/>
        </w:rPr>
        <w:t xml:space="preserve">, </w:t>
      </w:r>
      <w:r w:rsidRPr="0062399A">
        <w:rPr>
          <w:rFonts w:ascii="Cambria" w:hAnsi="Cambria" w:cstheme="minorHAnsi"/>
          <w:sz w:val="22"/>
          <w:szCs w:val="22"/>
        </w:rPr>
        <w:t>incentivo à permanência no ensino</w:t>
      </w:r>
      <w:r>
        <w:rPr>
          <w:rFonts w:ascii="Cambria" w:hAnsi="Cambria" w:cstheme="minorHAnsi"/>
          <w:sz w:val="22"/>
          <w:szCs w:val="22"/>
        </w:rPr>
        <w:t xml:space="preserve">, </w:t>
      </w:r>
      <w:r w:rsidRPr="0062399A">
        <w:rPr>
          <w:rFonts w:ascii="Cambria" w:hAnsi="Cambria" w:cstheme="minorHAnsi"/>
          <w:sz w:val="22"/>
          <w:szCs w:val="22"/>
        </w:rPr>
        <w:t>formação profissional inicial dos jovens</w:t>
      </w:r>
      <w:r>
        <w:rPr>
          <w:rFonts w:ascii="Cambria" w:hAnsi="Cambria" w:cstheme="minorHAnsi"/>
          <w:sz w:val="22"/>
          <w:szCs w:val="22"/>
        </w:rPr>
        <w:t xml:space="preserve">, </w:t>
      </w:r>
      <w:r w:rsidRPr="0062399A">
        <w:rPr>
          <w:rFonts w:ascii="Cambria" w:hAnsi="Cambria" w:cstheme="minorHAnsi" w:hint="eastAsia"/>
          <w:sz w:val="22"/>
          <w:szCs w:val="22"/>
        </w:rPr>
        <w:t>inclusão social e fortalecimento da cidadania</w:t>
      </w:r>
      <w:r>
        <w:rPr>
          <w:rFonts w:ascii="Cambria" w:hAnsi="Cambria" w:cstheme="minorHAnsi"/>
          <w:sz w:val="22"/>
          <w:szCs w:val="22"/>
        </w:rPr>
        <w:t>.</w:t>
      </w:r>
    </w:p>
    <w:p w14:paraId="75EBD725" w14:textId="77777777" w:rsidR="00D647A0" w:rsidRPr="00D647A0" w:rsidRDefault="00D647A0" w:rsidP="00D647A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lastRenderedPageBreak/>
        <w:t xml:space="preserve">A previsão de bolsa estágio e acompanhamento por servidor responsável assegura a </w:t>
      </w:r>
      <w:r w:rsidRPr="00D647A0">
        <w:rPr>
          <w:rFonts w:ascii="Cambria" w:hAnsi="Cambria" w:cstheme="minorHAnsi"/>
          <w:b/>
          <w:bCs/>
          <w:sz w:val="22"/>
          <w:szCs w:val="22"/>
        </w:rPr>
        <w:t>efetividade e qualidade da experiência formativa</w:t>
      </w:r>
      <w:r w:rsidRPr="00D647A0">
        <w:rPr>
          <w:rFonts w:ascii="Cambria" w:hAnsi="Cambria" w:cstheme="minorHAnsi"/>
          <w:sz w:val="22"/>
          <w:szCs w:val="22"/>
        </w:rPr>
        <w:t>, garantindo o caráter pedagógico do programa.</w:t>
      </w:r>
    </w:p>
    <w:p w14:paraId="73A99F00" w14:textId="77777777" w:rsidR="00D647A0" w:rsidRPr="00D647A0" w:rsidRDefault="00D647A0" w:rsidP="00D647A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t xml:space="preserve">A alteração da denominação para </w:t>
      </w:r>
      <w:r w:rsidRPr="00D647A0">
        <w:rPr>
          <w:rFonts w:ascii="Cambria" w:hAnsi="Cambria" w:cstheme="minorHAnsi"/>
          <w:b/>
          <w:bCs/>
          <w:sz w:val="22"/>
          <w:szCs w:val="22"/>
        </w:rPr>
        <w:t>“Programa Juventude do Futuro – Bolsa Estágio Jovem”</w:t>
      </w:r>
      <w:r w:rsidRPr="00D647A0">
        <w:rPr>
          <w:rFonts w:ascii="Cambria" w:hAnsi="Cambria" w:cstheme="minorHAnsi"/>
          <w:sz w:val="22"/>
          <w:szCs w:val="22"/>
        </w:rPr>
        <w:t xml:space="preserve"> mostra-se adequada, conferindo maior </w:t>
      </w:r>
      <w:r w:rsidRPr="00D647A0">
        <w:rPr>
          <w:rFonts w:ascii="Cambria" w:hAnsi="Cambria" w:cstheme="minorHAnsi"/>
          <w:b/>
          <w:bCs/>
          <w:sz w:val="22"/>
          <w:szCs w:val="22"/>
        </w:rPr>
        <w:t>abrangência e identidade institucional</w:t>
      </w:r>
      <w:r w:rsidRPr="00D647A0">
        <w:rPr>
          <w:rFonts w:ascii="Cambria" w:hAnsi="Cambria" w:cstheme="minorHAnsi"/>
          <w:sz w:val="22"/>
          <w:szCs w:val="22"/>
        </w:rPr>
        <w:t xml:space="preserve"> à política pública.</w:t>
      </w:r>
    </w:p>
    <w:p w14:paraId="0C408699" w14:textId="77777777" w:rsidR="00C055ED" w:rsidRPr="00107BD9" w:rsidRDefault="00C055ED" w:rsidP="00107BD9">
      <w:pPr>
        <w:pStyle w:val="PargrafodaLista"/>
        <w:spacing w:line="480" w:lineRule="auto"/>
        <w:ind w:left="1428"/>
        <w:jc w:val="both"/>
        <w:rPr>
          <w:rFonts w:ascii="Cambria" w:hAnsi="Cambria" w:cstheme="minorHAnsi"/>
          <w:sz w:val="22"/>
          <w:szCs w:val="22"/>
        </w:rPr>
      </w:pPr>
    </w:p>
    <w:p w14:paraId="6F82D173" w14:textId="34463DE5" w:rsidR="006F0098" w:rsidRPr="00107BD9" w:rsidRDefault="00847207" w:rsidP="00107BD9">
      <w:pPr>
        <w:spacing w:line="480" w:lineRule="auto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I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V –</w:t>
      </w:r>
      <w:r w:rsidR="00D8696E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  <w:r w:rsidR="000662EA" w:rsidRPr="00107BD9">
        <w:rPr>
          <w:rFonts w:ascii="Cambria" w:hAnsi="Cambria" w:cstheme="minorHAnsi"/>
          <w:b/>
          <w:bCs/>
          <w:sz w:val="22"/>
          <w:szCs w:val="22"/>
          <w:u w:val="single"/>
        </w:rPr>
        <w:t>DA</w:t>
      </w:r>
      <w:r w:rsidR="00170B83">
        <w:rPr>
          <w:rFonts w:ascii="Cambria" w:hAnsi="Cambria" w:cstheme="minorHAnsi"/>
          <w:b/>
          <w:bCs/>
          <w:sz w:val="22"/>
          <w:szCs w:val="22"/>
          <w:u w:val="single"/>
        </w:rPr>
        <w:t>S COMISSÕES PERMANENTES</w:t>
      </w:r>
    </w:p>
    <w:p w14:paraId="4B2DAD56" w14:textId="60E56DAA" w:rsidR="003B7C64" w:rsidRDefault="00D647A0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  <w:r w:rsidRPr="00D647A0">
        <w:rPr>
          <w:rFonts w:ascii="Cambria" w:hAnsi="Cambria" w:cstheme="minorHAnsi"/>
          <w:b/>
          <w:bCs/>
          <w:sz w:val="22"/>
          <w:szCs w:val="22"/>
        </w:rPr>
        <w:t xml:space="preserve">A Comissão de Constituição, Justiça e Redação Final, </w:t>
      </w:r>
      <w:r w:rsidRPr="00D647A0">
        <w:rPr>
          <w:rFonts w:ascii="Cambria" w:hAnsi="Cambria" w:cstheme="minorHAnsi"/>
          <w:sz w:val="22"/>
          <w:szCs w:val="22"/>
        </w:rPr>
        <w:t xml:space="preserve">composta pelos Vereadores(as) Bárbara de Medeiros Dantas (Presidente), José Gilvan Dantas (Relator) e Maria das Vitórias Bezerra Dantas (Secretária); </w:t>
      </w:r>
      <w:r w:rsidRPr="00D647A0">
        <w:rPr>
          <w:rFonts w:ascii="Cambria" w:hAnsi="Cambria" w:cstheme="minorHAnsi"/>
          <w:b/>
          <w:bCs/>
          <w:sz w:val="22"/>
          <w:szCs w:val="22"/>
        </w:rPr>
        <w:t>a Comissão de Finanças e Orçamento</w:t>
      </w:r>
      <w:r w:rsidRPr="00D647A0">
        <w:rPr>
          <w:rFonts w:ascii="Cambria" w:hAnsi="Cambria" w:cstheme="minorHAnsi"/>
          <w:sz w:val="22"/>
          <w:szCs w:val="22"/>
        </w:rPr>
        <w:t xml:space="preserve">, composta pelos Vereadores(as) </w:t>
      </w:r>
      <w:proofErr w:type="spellStart"/>
      <w:r w:rsidRPr="00D647A0">
        <w:rPr>
          <w:rFonts w:ascii="Cambria" w:hAnsi="Cambria" w:cstheme="minorHAnsi"/>
          <w:sz w:val="22"/>
          <w:szCs w:val="22"/>
        </w:rPr>
        <w:t>Jemmifran</w:t>
      </w:r>
      <w:proofErr w:type="spellEnd"/>
      <w:r w:rsidRPr="00D647A0">
        <w:rPr>
          <w:rFonts w:ascii="Cambria" w:hAnsi="Cambria" w:cstheme="minorHAnsi"/>
          <w:sz w:val="22"/>
          <w:szCs w:val="22"/>
        </w:rPr>
        <w:t xml:space="preserve"> da Silva Dantas (Presidente), Bárbara de Medeiros Dantas (Relatora) e Jardel Dantas da Silva (Secretário); e </w:t>
      </w:r>
      <w:r w:rsidRPr="00D647A0">
        <w:rPr>
          <w:rFonts w:ascii="Cambria" w:hAnsi="Cambria" w:cstheme="minorHAnsi"/>
          <w:b/>
          <w:bCs/>
          <w:sz w:val="22"/>
          <w:szCs w:val="22"/>
        </w:rPr>
        <w:t>a Comissão de Educação, Cultura, Desporto, Saúde, Assistência Social e Direitos Humanos</w:t>
      </w:r>
      <w:r w:rsidRPr="00D647A0">
        <w:rPr>
          <w:rFonts w:ascii="Cambria" w:hAnsi="Cambria" w:cstheme="minorHAnsi"/>
          <w:sz w:val="22"/>
          <w:szCs w:val="22"/>
        </w:rPr>
        <w:t xml:space="preserve">, composta pelos Vereadores Maria das Vitórias Bezerra Dantas (Presidente), José Lúcio Silva (Relator) e Luciano </w:t>
      </w:r>
      <w:proofErr w:type="spellStart"/>
      <w:r w:rsidRPr="00D647A0">
        <w:rPr>
          <w:rFonts w:ascii="Cambria" w:hAnsi="Cambria" w:cstheme="minorHAnsi"/>
          <w:sz w:val="22"/>
          <w:szCs w:val="22"/>
        </w:rPr>
        <w:t>Francimaro</w:t>
      </w:r>
      <w:proofErr w:type="spellEnd"/>
      <w:r w:rsidRPr="00D647A0">
        <w:rPr>
          <w:rFonts w:ascii="Cambria" w:hAnsi="Cambria" w:cstheme="minorHAnsi"/>
          <w:sz w:val="22"/>
          <w:szCs w:val="22"/>
        </w:rPr>
        <w:t xml:space="preserve"> Dantas (Secretário), analisaram o Projeto de Lei nº 014/2026, de autoria do Poder Executivo Municipal.</w:t>
      </w:r>
      <w:r w:rsidR="00D96087" w:rsidRPr="00107BD9">
        <w:rPr>
          <w:rFonts w:ascii="Cambria" w:hAnsi="Cambria" w:cstheme="minorHAnsi"/>
          <w:b/>
          <w:bCs/>
          <w:sz w:val="22"/>
          <w:szCs w:val="22"/>
        </w:rPr>
        <w:t xml:space="preserve"> </w:t>
      </w:r>
    </w:p>
    <w:p w14:paraId="1111092B" w14:textId="29090A1F" w:rsidR="00C06286" w:rsidRDefault="00D647A0" w:rsidP="00D647A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t xml:space="preserve">A análise foi realizada sob os aspectos da </w:t>
      </w:r>
      <w:r w:rsidRPr="00D647A0">
        <w:rPr>
          <w:rFonts w:ascii="Cambria" w:hAnsi="Cambria" w:cstheme="minorHAnsi"/>
          <w:b/>
          <w:bCs/>
          <w:sz w:val="22"/>
          <w:szCs w:val="22"/>
        </w:rPr>
        <w:t>constitucionalidade, legalidade, técnica legislativa, impacto orçamentário e mérito educacional e social da matéria</w:t>
      </w:r>
      <w:r w:rsidRPr="00D647A0">
        <w:rPr>
          <w:rFonts w:ascii="Cambria" w:hAnsi="Cambria" w:cstheme="minorHAnsi"/>
          <w:sz w:val="22"/>
          <w:szCs w:val="22"/>
        </w:rPr>
        <w:t>.</w:t>
      </w:r>
    </w:p>
    <w:p w14:paraId="7A0B9C1B" w14:textId="0F1300D9" w:rsidR="00D647A0" w:rsidRPr="00D647A0" w:rsidRDefault="00D647A0" w:rsidP="00D647A0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t xml:space="preserve">Durante a tramitação, foi apresentada </w:t>
      </w:r>
      <w:r w:rsidRPr="00D647A0">
        <w:rPr>
          <w:rFonts w:ascii="Cambria" w:hAnsi="Cambria" w:cstheme="minorHAnsi"/>
          <w:b/>
          <w:bCs/>
          <w:sz w:val="22"/>
          <w:szCs w:val="22"/>
        </w:rPr>
        <w:t>Emenda Modificativa</w:t>
      </w:r>
      <w:r w:rsidRPr="00D647A0">
        <w:rPr>
          <w:rFonts w:ascii="Cambria" w:hAnsi="Cambria" w:cstheme="minorHAnsi"/>
          <w:sz w:val="22"/>
          <w:szCs w:val="22"/>
        </w:rPr>
        <w:t xml:space="preserve">, com o objetivo de </w:t>
      </w:r>
      <w:r w:rsidRPr="00D647A0">
        <w:rPr>
          <w:rFonts w:ascii="Cambria" w:hAnsi="Cambria" w:cstheme="minorHAnsi"/>
          <w:b/>
          <w:bCs/>
          <w:sz w:val="22"/>
          <w:szCs w:val="22"/>
        </w:rPr>
        <w:t>alterar a denominação do programa e aperfeiçoar a redação da proposição</w:t>
      </w:r>
      <w:r w:rsidRPr="00D647A0">
        <w:rPr>
          <w:rFonts w:ascii="Cambria" w:hAnsi="Cambria" w:cstheme="minorHAnsi"/>
          <w:sz w:val="22"/>
          <w:szCs w:val="22"/>
        </w:rPr>
        <w:t>.</w:t>
      </w:r>
    </w:p>
    <w:p w14:paraId="663BB3DE" w14:textId="77777777" w:rsidR="00D647A0" w:rsidRPr="00D647A0" w:rsidRDefault="00D647A0" w:rsidP="00D647A0">
      <w:pPr>
        <w:spacing w:line="480" w:lineRule="auto"/>
        <w:ind w:firstLine="709"/>
        <w:jc w:val="both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t xml:space="preserve">Diante disso, os Relatores das referidas Comissões emitem parecer </w:t>
      </w:r>
      <w:r w:rsidRPr="00D647A0">
        <w:rPr>
          <w:rFonts w:ascii="Cambria" w:hAnsi="Cambria" w:cstheme="minorHAnsi"/>
          <w:b/>
          <w:bCs/>
          <w:sz w:val="22"/>
          <w:szCs w:val="22"/>
        </w:rPr>
        <w:t>favorável à tramitação e aprovação do Projeto de Lei nº 014/2026, com a Emenda Modificativa apresentada</w:t>
      </w:r>
      <w:r w:rsidRPr="00D647A0">
        <w:rPr>
          <w:rFonts w:ascii="Cambria" w:hAnsi="Cambria" w:cstheme="minorHAnsi"/>
          <w:sz w:val="22"/>
          <w:szCs w:val="22"/>
        </w:rPr>
        <w:t>, submetendo-o ao Plenário para deliberação.</w:t>
      </w:r>
    </w:p>
    <w:p w14:paraId="5B1DFA69" w14:textId="77777777" w:rsidR="00D647A0" w:rsidRDefault="00D647A0" w:rsidP="00573E41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6809DAF9" w14:textId="77777777" w:rsidR="00D647A0" w:rsidRDefault="00D647A0" w:rsidP="00573E41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06451AF6" w14:textId="281C7D91" w:rsidR="00573E41" w:rsidRDefault="000662EA" w:rsidP="00573E41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06286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 w:rsidR="00182A38"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 w:rsidR="00D8612B"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2BB78486" w14:textId="77777777" w:rsidR="00573E41" w:rsidRPr="00107BD9" w:rsidRDefault="00573E41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804952D" w14:textId="1530B847" w:rsidR="000662EA" w:rsidRPr="00107BD9" w:rsidRDefault="000662EA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  <w:r w:rsidR="00073118">
        <w:rPr>
          <w:rFonts w:ascii="Cambria" w:hAnsi="Cambria" w:cstheme="minorHAnsi"/>
          <w:sz w:val="22"/>
          <w:szCs w:val="22"/>
        </w:rPr>
        <w:t>___</w:t>
      </w:r>
    </w:p>
    <w:p w14:paraId="5ED147C6" w14:textId="7B37EF9E" w:rsidR="000E4977" w:rsidRPr="00107BD9" w:rsidRDefault="00C45158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JOSÉ GILVAN DANTAS</w:t>
      </w:r>
    </w:p>
    <w:p w14:paraId="73C11013" w14:textId="2BF0755D" w:rsidR="00DB249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619A313D" w14:textId="54BAD02C" w:rsidR="000662EA" w:rsidRPr="00107BD9" w:rsidRDefault="000E4977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Constituição</w:t>
      </w:r>
      <w:r w:rsidR="00C45158" w:rsidRPr="00107BD9">
        <w:rPr>
          <w:rFonts w:ascii="Cambria" w:hAnsi="Cambria" w:cstheme="minorHAnsi"/>
          <w:sz w:val="22"/>
          <w:szCs w:val="22"/>
        </w:rPr>
        <w:t>, Justiça e Redação Fina</w:t>
      </w:r>
      <w:r w:rsidR="00FD37DC" w:rsidRPr="00107BD9">
        <w:rPr>
          <w:rFonts w:ascii="Cambria" w:hAnsi="Cambria" w:cstheme="minorHAnsi"/>
          <w:sz w:val="22"/>
          <w:szCs w:val="22"/>
        </w:rPr>
        <w:t>l</w:t>
      </w:r>
    </w:p>
    <w:p w14:paraId="24131033" w14:textId="77777777" w:rsidR="005353CC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34A21300" w14:textId="77777777" w:rsidR="005353CC" w:rsidRPr="00107BD9" w:rsidRDefault="005353CC" w:rsidP="00107BD9">
      <w:pPr>
        <w:spacing w:line="360" w:lineRule="auto"/>
        <w:rPr>
          <w:rFonts w:ascii="Cambria" w:hAnsi="Cambria" w:cstheme="minorHAnsi"/>
          <w:sz w:val="22"/>
          <w:szCs w:val="22"/>
        </w:rPr>
      </w:pPr>
    </w:p>
    <w:p w14:paraId="42077522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1269B097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BÁRBARA DE MEDEIROS DANTAS</w:t>
      </w:r>
    </w:p>
    <w:p w14:paraId="3CC9E71B" w14:textId="72D2AEE4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Relatora da Comissão de</w:t>
      </w:r>
    </w:p>
    <w:p w14:paraId="28B3C87B" w14:textId="2EC6FA1A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  <w:r w:rsidR="004E37C2">
        <w:rPr>
          <w:rFonts w:ascii="Cambria" w:hAnsi="Cambria" w:cstheme="minorHAnsi"/>
          <w:sz w:val="22"/>
          <w:szCs w:val="22"/>
        </w:rPr>
        <w:t xml:space="preserve"> e Presidente</w:t>
      </w:r>
      <w:r w:rsidR="004E37C2">
        <w:rPr>
          <w:rFonts w:ascii="Cambria" w:hAnsi="Cambria" w:cstheme="minorHAnsi"/>
          <w:sz w:val="22"/>
          <w:szCs w:val="22"/>
        </w:rPr>
        <w:br/>
        <w:t xml:space="preserve">da </w:t>
      </w:r>
      <w:r w:rsidR="004E37C2" w:rsidRPr="00170B83">
        <w:rPr>
          <w:rFonts w:ascii="Cambria" w:hAnsi="Cambria" w:cstheme="minorHAnsi"/>
          <w:sz w:val="22"/>
          <w:szCs w:val="22"/>
        </w:rPr>
        <w:t>Comissão de Constituição, Justiça e Redação Final</w:t>
      </w:r>
    </w:p>
    <w:p w14:paraId="426A039E" w14:textId="77777777" w:rsidR="003B7C64" w:rsidRDefault="003B7C64" w:rsidP="00D647A0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3C334091" w14:textId="77777777" w:rsidR="00D647A0" w:rsidRDefault="00D647A0" w:rsidP="00D647A0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785A1C56" w14:textId="77777777" w:rsidR="00D647A0" w:rsidRPr="00107BD9" w:rsidRDefault="00D647A0" w:rsidP="00D647A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</w:t>
      </w:r>
    </w:p>
    <w:p w14:paraId="7E8FA06E" w14:textId="77777777" w:rsidR="00D647A0" w:rsidRDefault="00D647A0" w:rsidP="00D647A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D647A0">
        <w:rPr>
          <w:rFonts w:ascii="Cambria" w:hAnsi="Cambria" w:cstheme="minorHAnsi"/>
          <w:b/>
          <w:bCs/>
          <w:sz w:val="22"/>
          <w:szCs w:val="22"/>
        </w:rPr>
        <w:t>JOSÉ LÚCIO SILVA</w:t>
      </w:r>
    </w:p>
    <w:p w14:paraId="32C62FA1" w14:textId="670A8708" w:rsidR="00D647A0" w:rsidRPr="00107BD9" w:rsidRDefault="00D647A0" w:rsidP="00D647A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Relator da Comissão de</w:t>
      </w:r>
    </w:p>
    <w:p w14:paraId="154C6507" w14:textId="3E1EBDEC" w:rsidR="00D647A0" w:rsidRPr="00D647A0" w:rsidRDefault="00D647A0" w:rsidP="00D647A0">
      <w:pPr>
        <w:jc w:val="center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t xml:space="preserve">Educação, Cultura, Desporto, Saúde, </w:t>
      </w:r>
      <w:r>
        <w:rPr>
          <w:rFonts w:ascii="Cambria" w:hAnsi="Cambria" w:cstheme="minorHAnsi"/>
          <w:sz w:val="22"/>
          <w:szCs w:val="22"/>
        </w:rPr>
        <w:br/>
      </w:r>
      <w:r w:rsidRPr="00D647A0">
        <w:rPr>
          <w:rFonts w:ascii="Cambria" w:hAnsi="Cambria" w:cstheme="minorHAnsi"/>
          <w:sz w:val="22"/>
          <w:szCs w:val="22"/>
        </w:rPr>
        <w:t>Assistência Social e Direitos Humanos</w:t>
      </w:r>
    </w:p>
    <w:p w14:paraId="7AE1033B" w14:textId="77777777" w:rsidR="00C06286" w:rsidRDefault="00C06286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07706E80" w14:textId="77777777" w:rsidR="00C06286" w:rsidRDefault="00C06286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1A8150D1" w14:textId="77777777" w:rsidR="00C06286" w:rsidRPr="00107BD9" w:rsidRDefault="00C06286" w:rsidP="00107BD9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</w:p>
    <w:p w14:paraId="7E1B19AC" w14:textId="60DBA06E" w:rsidR="00DB249A" w:rsidRPr="00107BD9" w:rsidRDefault="00DB249A" w:rsidP="00107BD9">
      <w:pPr>
        <w:spacing w:line="480" w:lineRule="auto"/>
        <w:jc w:val="center"/>
        <w:rPr>
          <w:rFonts w:ascii="Cambria" w:hAnsi="Cambria" w:cstheme="minorHAnsi"/>
          <w:b/>
          <w:bCs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>APROVAÇÃO DOS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DEMAIS</w:t>
      </w:r>
      <w:r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MEMBROS</w:t>
      </w:r>
      <w:r w:rsidR="00E54691" w:rsidRPr="00107BD9">
        <w:rPr>
          <w:rFonts w:ascii="Cambria" w:hAnsi="Cambria" w:cstheme="minorHAnsi"/>
          <w:b/>
          <w:bCs/>
          <w:sz w:val="22"/>
          <w:szCs w:val="22"/>
          <w:u w:val="single"/>
        </w:rPr>
        <w:t xml:space="preserve"> </w:t>
      </w:r>
    </w:p>
    <w:p w14:paraId="735FDFD4" w14:textId="77777777" w:rsidR="000662EA" w:rsidRPr="00107BD9" w:rsidRDefault="000662EA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5F94CA84" w14:textId="150F8EE0" w:rsidR="00573E41" w:rsidRPr="00C06286" w:rsidRDefault="00170B83" w:rsidP="00C06286">
      <w:pPr>
        <w:spacing w:line="480" w:lineRule="auto"/>
        <w:ind w:firstLine="708"/>
        <w:jc w:val="both"/>
        <w:rPr>
          <w:rFonts w:ascii="Cambria" w:hAnsi="Cambria" w:cstheme="minorHAnsi"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 xml:space="preserve">Em consonância com as leis vigentes, manifestam-se as três Comissões Permanentes, por maioria dos votos, </w:t>
      </w:r>
      <w:r w:rsidR="00073118" w:rsidRPr="00073118">
        <w:rPr>
          <w:rFonts w:ascii="Cambria" w:hAnsi="Cambria" w:cstheme="minorHAnsi"/>
          <w:b/>
          <w:bCs/>
          <w:sz w:val="22"/>
          <w:szCs w:val="22"/>
        </w:rPr>
        <w:t xml:space="preserve">PELA APROVAÇÃO </w:t>
      </w:r>
      <w:r w:rsidR="00C06286" w:rsidRPr="00C06286">
        <w:rPr>
          <w:rFonts w:ascii="Cambria" w:hAnsi="Cambria" w:cstheme="minorHAnsi"/>
          <w:b/>
          <w:bCs/>
          <w:sz w:val="22"/>
          <w:szCs w:val="22"/>
        </w:rPr>
        <w:t>do Projeto de Lei Complementar nº 003/2026, desde que aprovada a Emenda Modificativa, acompanhando o parecer dos Relatores.</w:t>
      </w:r>
    </w:p>
    <w:p w14:paraId="7ABC83BD" w14:textId="77777777" w:rsidR="00FD37DC" w:rsidRPr="00107BD9" w:rsidRDefault="00FD37DC" w:rsidP="00107BD9">
      <w:pPr>
        <w:spacing w:line="480" w:lineRule="auto"/>
        <w:ind w:firstLine="708"/>
        <w:jc w:val="both"/>
        <w:rPr>
          <w:rFonts w:ascii="Cambria" w:hAnsi="Cambria" w:cstheme="minorHAnsi"/>
          <w:b/>
          <w:bCs/>
          <w:sz w:val="22"/>
          <w:szCs w:val="22"/>
        </w:rPr>
      </w:pPr>
    </w:p>
    <w:p w14:paraId="4DF52841" w14:textId="6B64C27B" w:rsidR="00182A38" w:rsidRDefault="00182A38" w:rsidP="00182A38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06286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780BF8AA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9FDF075" w14:textId="77777777" w:rsidR="00170B83" w:rsidRDefault="00170B83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04AC550C" w14:textId="083F1B6E" w:rsidR="00654CA7" w:rsidRPr="00107BD9" w:rsidRDefault="00FD6CE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</w:t>
      </w:r>
      <w:r w:rsidR="00654CA7" w:rsidRPr="00107BD9">
        <w:rPr>
          <w:rFonts w:ascii="Cambria" w:hAnsi="Cambria" w:cstheme="minorHAnsi"/>
          <w:sz w:val="22"/>
          <w:szCs w:val="22"/>
        </w:rPr>
        <w:t>_____________________________</w:t>
      </w:r>
    </w:p>
    <w:p w14:paraId="08E16A5C" w14:textId="77777777" w:rsidR="00073118" w:rsidRDefault="00FD6CE1" w:rsidP="00073118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MARIA DAS VITÓRIAS BEZERRA DANTAS</w:t>
      </w:r>
      <w:r w:rsidR="00170B83" w:rsidRPr="00170B83">
        <w:rPr>
          <w:rFonts w:ascii="Cambria" w:hAnsi="Cambria" w:cstheme="minorHAnsi"/>
          <w:sz w:val="22"/>
          <w:szCs w:val="22"/>
        </w:rPr>
        <w:br/>
        <w:t xml:space="preserve">Secretária da Comissão de </w:t>
      </w:r>
    </w:p>
    <w:p w14:paraId="724FBA78" w14:textId="77777777" w:rsidR="00D647A0" w:rsidRPr="00D647A0" w:rsidRDefault="00170B83" w:rsidP="00D647A0">
      <w:pPr>
        <w:jc w:val="center"/>
        <w:rPr>
          <w:rFonts w:ascii="Cambria" w:hAnsi="Cambria" w:cstheme="minorHAnsi"/>
          <w:sz w:val="22"/>
          <w:szCs w:val="22"/>
        </w:rPr>
      </w:pPr>
      <w:r w:rsidRPr="00170B83">
        <w:rPr>
          <w:rFonts w:ascii="Cambria" w:hAnsi="Cambria" w:cstheme="minorHAnsi"/>
          <w:sz w:val="22"/>
          <w:szCs w:val="22"/>
        </w:rPr>
        <w:t>Constituição, Justiça e Redação Final</w:t>
      </w:r>
      <w:r w:rsidR="00D647A0">
        <w:rPr>
          <w:rFonts w:ascii="Cambria" w:hAnsi="Cambria" w:cstheme="minorHAnsi"/>
          <w:sz w:val="22"/>
          <w:szCs w:val="22"/>
        </w:rPr>
        <w:t xml:space="preserve"> e Presidente da</w:t>
      </w:r>
      <w:r w:rsidR="00D647A0">
        <w:rPr>
          <w:rFonts w:ascii="Cambria" w:hAnsi="Cambria" w:cstheme="minorHAnsi"/>
          <w:sz w:val="22"/>
          <w:szCs w:val="22"/>
        </w:rPr>
        <w:br/>
        <w:t xml:space="preserve">Comissão de </w:t>
      </w:r>
      <w:r w:rsidR="00D647A0" w:rsidRPr="00D647A0">
        <w:rPr>
          <w:rFonts w:ascii="Cambria" w:hAnsi="Cambria" w:cstheme="minorHAnsi"/>
          <w:sz w:val="22"/>
          <w:szCs w:val="22"/>
        </w:rPr>
        <w:t xml:space="preserve">Educação, Cultura, Desporto, Saúde, </w:t>
      </w:r>
      <w:r w:rsidR="00D647A0">
        <w:rPr>
          <w:rFonts w:ascii="Cambria" w:hAnsi="Cambria" w:cstheme="minorHAnsi"/>
          <w:sz w:val="22"/>
          <w:szCs w:val="22"/>
        </w:rPr>
        <w:br/>
      </w:r>
      <w:r w:rsidR="00D647A0" w:rsidRPr="00D647A0">
        <w:rPr>
          <w:rFonts w:ascii="Cambria" w:hAnsi="Cambria" w:cstheme="minorHAnsi"/>
          <w:sz w:val="22"/>
          <w:szCs w:val="22"/>
        </w:rPr>
        <w:t>Assistência Social e Direitos Humanos</w:t>
      </w:r>
    </w:p>
    <w:p w14:paraId="5053517A" w14:textId="77B1925D" w:rsidR="005353CC" w:rsidRPr="00073118" w:rsidRDefault="005353CC" w:rsidP="00073118">
      <w:pPr>
        <w:jc w:val="center"/>
        <w:rPr>
          <w:rFonts w:ascii="Cambria" w:hAnsi="Cambria" w:cstheme="minorHAnsi"/>
          <w:b/>
          <w:bCs/>
          <w:sz w:val="22"/>
          <w:szCs w:val="22"/>
        </w:rPr>
      </w:pPr>
    </w:p>
    <w:p w14:paraId="142AD041" w14:textId="77777777" w:rsidR="005353CC" w:rsidRDefault="005353CC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3BD21BE5" w14:textId="77777777" w:rsidR="00107BD9" w:rsidRPr="00107BD9" w:rsidRDefault="00107BD9" w:rsidP="00107BD9">
      <w:pPr>
        <w:jc w:val="center"/>
        <w:rPr>
          <w:rFonts w:ascii="Cambria" w:hAnsi="Cambria" w:cstheme="minorHAnsi"/>
          <w:sz w:val="22"/>
          <w:szCs w:val="22"/>
        </w:rPr>
      </w:pPr>
    </w:p>
    <w:p w14:paraId="6519A217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551F179B" w14:textId="77777777" w:rsidR="00E54691" w:rsidRPr="00107BD9" w:rsidRDefault="00E54691" w:rsidP="00107BD9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JEMMIFRAN DA SILVA DANTAS</w:t>
      </w:r>
    </w:p>
    <w:p w14:paraId="33E54585" w14:textId="346FFDE1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Presidente da Comissão de</w:t>
      </w:r>
    </w:p>
    <w:p w14:paraId="7DA8C466" w14:textId="77777777" w:rsidR="00E54691" w:rsidRPr="00107BD9" w:rsidRDefault="00E54691" w:rsidP="00107BD9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29083DB1" w14:textId="77777777" w:rsidR="00662EB7" w:rsidRPr="00107BD9" w:rsidRDefault="00662EB7" w:rsidP="00073118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29AAFFF7" w14:textId="77777777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341E2635" w14:textId="77777777" w:rsidR="00E54691" w:rsidRPr="00107BD9" w:rsidRDefault="00E54691" w:rsidP="005353CC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107BD9">
        <w:rPr>
          <w:rFonts w:ascii="Cambria" w:hAnsi="Cambria" w:cstheme="minorHAnsi"/>
          <w:b/>
          <w:bCs/>
          <w:sz w:val="22"/>
          <w:szCs w:val="22"/>
        </w:rPr>
        <w:t>JARDEL DANTAS DA SILVA</w:t>
      </w:r>
    </w:p>
    <w:p w14:paraId="185CC0AE" w14:textId="0FC4BC08" w:rsidR="00E54691" w:rsidRPr="00107BD9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Secretário da Comissão de</w:t>
      </w:r>
    </w:p>
    <w:p w14:paraId="39589D51" w14:textId="5222D0E4" w:rsidR="00E54691" w:rsidRDefault="00E54691" w:rsidP="005353CC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Finanças e Orçamento</w:t>
      </w:r>
    </w:p>
    <w:p w14:paraId="0672188D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2E9E278E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7B8C3859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6F79961E" w14:textId="77777777" w:rsidR="00D647A0" w:rsidRPr="00107BD9" w:rsidRDefault="00D647A0" w:rsidP="00D647A0">
      <w:pPr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>___________________________________________________</w:t>
      </w:r>
    </w:p>
    <w:p w14:paraId="15731A63" w14:textId="77777777" w:rsidR="00D647A0" w:rsidRDefault="00D647A0" w:rsidP="00D647A0">
      <w:pPr>
        <w:jc w:val="center"/>
        <w:rPr>
          <w:rFonts w:ascii="Cambria" w:hAnsi="Cambria" w:cstheme="minorHAnsi"/>
          <w:b/>
          <w:bCs/>
          <w:sz w:val="22"/>
          <w:szCs w:val="22"/>
        </w:rPr>
      </w:pPr>
      <w:r w:rsidRPr="00D647A0">
        <w:rPr>
          <w:rFonts w:ascii="Cambria" w:hAnsi="Cambria" w:cstheme="minorHAnsi"/>
          <w:b/>
          <w:bCs/>
          <w:sz w:val="22"/>
          <w:szCs w:val="22"/>
        </w:rPr>
        <w:t>LUCIANO FRANCIMARO DANTAS</w:t>
      </w:r>
    </w:p>
    <w:p w14:paraId="1B2873E8" w14:textId="021FB518" w:rsidR="00D647A0" w:rsidRPr="00107BD9" w:rsidRDefault="00D647A0" w:rsidP="00D647A0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 xml:space="preserve">Secretário </w:t>
      </w:r>
      <w:r w:rsidRPr="00107BD9">
        <w:rPr>
          <w:rFonts w:ascii="Cambria" w:hAnsi="Cambria" w:cstheme="minorHAnsi"/>
          <w:sz w:val="22"/>
          <w:szCs w:val="22"/>
        </w:rPr>
        <w:t xml:space="preserve"> da Comissão de</w:t>
      </w:r>
    </w:p>
    <w:p w14:paraId="79F346FF" w14:textId="77777777" w:rsidR="00D647A0" w:rsidRPr="00D647A0" w:rsidRDefault="00D647A0" w:rsidP="00D647A0">
      <w:pPr>
        <w:jc w:val="center"/>
        <w:rPr>
          <w:rFonts w:ascii="Cambria" w:hAnsi="Cambria" w:cstheme="minorHAnsi"/>
          <w:sz w:val="22"/>
          <w:szCs w:val="22"/>
        </w:rPr>
      </w:pPr>
      <w:r w:rsidRPr="00D647A0">
        <w:rPr>
          <w:rFonts w:ascii="Cambria" w:hAnsi="Cambria" w:cstheme="minorHAnsi"/>
          <w:sz w:val="22"/>
          <w:szCs w:val="22"/>
        </w:rPr>
        <w:t xml:space="preserve">Educação, Cultura, Desporto, Saúde, </w:t>
      </w:r>
      <w:r>
        <w:rPr>
          <w:rFonts w:ascii="Cambria" w:hAnsi="Cambria" w:cstheme="minorHAnsi"/>
          <w:sz w:val="22"/>
          <w:szCs w:val="22"/>
        </w:rPr>
        <w:br/>
      </w:r>
      <w:r w:rsidRPr="00D647A0">
        <w:rPr>
          <w:rFonts w:ascii="Cambria" w:hAnsi="Cambria" w:cstheme="minorHAnsi"/>
          <w:sz w:val="22"/>
          <w:szCs w:val="22"/>
        </w:rPr>
        <w:t>Assistência Social e Direitos Humanos</w:t>
      </w:r>
    </w:p>
    <w:p w14:paraId="2803D0D4" w14:textId="77777777" w:rsidR="00170B83" w:rsidRDefault="00170B83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3C38EFF6" w14:textId="77777777" w:rsidR="00D647A0" w:rsidRPr="00107BD9" w:rsidRDefault="00D647A0" w:rsidP="005353CC">
      <w:pPr>
        <w:jc w:val="center"/>
        <w:rPr>
          <w:rFonts w:ascii="Cambria" w:hAnsi="Cambria" w:cstheme="minorHAnsi"/>
          <w:sz w:val="22"/>
          <w:szCs w:val="22"/>
        </w:rPr>
      </w:pPr>
    </w:p>
    <w:p w14:paraId="6A11F727" w14:textId="77777777" w:rsidR="00E54691" w:rsidRPr="00107BD9" w:rsidRDefault="00E54691" w:rsidP="00107BD9">
      <w:pPr>
        <w:spacing w:line="480" w:lineRule="auto"/>
        <w:rPr>
          <w:rFonts w:ascii="Cambria" w:hAnsi="Cambria" w:cstheme="minorHAnsi"/>
          <w:sz w:val="22"/>
          <w:szCs w:val="22"/>
        </w:rPr>
      </w:pPr>
    </w:p>
    <w:p w14:paraId="0AA26ECF" w14:textId="3CC311B6" w:rsidR="001140E4" w:rsidRPr="00107BD9" w:rsidRDefault="00D8696E" w:rsidP="00107BD9">
      <w:pPr>
        <w:spacing w:line="480" w:lineRule="auto"/>
        <w:jc w:val="both"/>
        <w:rPr>
          <w:rFonts w:ascii="Cambria" w:hAnsi="Cambria" w:cstheme="minorHAnsi"/>
          <w:b/>
          <w:sz w:val="22"/>
          <w:szCs w:val="22"/>
          <w:u w:val="single"/>
        </w:rPr>
      </w:pPr>
      <w:r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V - </w:t>
      </w:r>
      <w:r w:rsidR="00CE2B78" w:rsidRPr="00107BD9">
        <w:rPr>
          <w:rFonts w:ascii="Cambria" w:hAnsi="Cambria" w:cstheme="minorHAnsi"/>
          <w:b/>
          <w:sz w:val="22"/>
          <w:szCs w:val="22"/>
          <w:u w:val="single"/>
        </w:rPr>
        <w:t>CONSIDERAÇÕES</w:t>
      </w:r>
      <w:r w:rsidR="001140E4" w:rsidRPr="00107BD9">
        <w:rPr>
          <w:rFonts w:ascii="Cambria" w:hAnsi="Cambria" w:cstheme="minorHAnsi"/>
          <w:b/>
          <w:sz w:val="22"/>
          <w:szCs w:val="22"/>
          <w:u w:val="single"/>
        </w:rPr>
        <w:t xml:space="preserve"> FINAIS </w:t>
      </w:r>
    </w:p>
    <w:p w14:paraId="442CAB78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Nos termos do </w:t>
      </w:r>
      <w:r w:rsidRPr="00073118">
        <w:rPr>
          <w:rFonts w:ascii="Cambria" w:hAnsi="Cambria" w:cstheme="minorHAnsi"/>
          <w:b/>
          <w:sz w:val="22"/>
          <w:szCs w:val="22"/>
        </w:rPr>
        <w:t>artigo 63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 do Regimento Interno da Câmara Municipal, o presente parecer foi devidamente acompanhado pela Procuradora Jurídica da Casa Legislativa, que prestou o suporte necessário à análise e à fundamentação jurídica da matéria.</w:t>
      </w:r>
    </w:p>
    <w:p w14:paraId="00BAF530" w14:textId="77777777" w:rsidR="000662E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Cumpre esclarecer que, </w:t>
      </w:r>
      <w:r w:rsidRPr="00107BD9">
        <w:rPr>
          <w:rFonts w:ascii="Cambria" w:hAnsi="Cambria" w:cstheme="minorHAnsi"/>
          <w:b/>
          <w:sz w:val="22"/>
          <w:szCs w:val="22"/>
        </w:rPr>
        <w:t>conforme o parágrafo único do referido artigo</w:t>
      </w:r>
      <w:r w:rsidRPr="00107BD9">
        <w:rPr>
          <w:rFonts w:ascii="Cambria" w:hAnsi="Cambria" w:cstheme="minorHAnsi"/>
          <w:bCs/>
          <w:sz w:val="22"/>
          <w:szCs w:val="22"/>
        </w:rPr>
        <w:t xml:space="preserve">, os pareceres das comissões devem conter posicionamentos favoráveis e desfavoráveis, devidamente fundamentados, bem como o voto dos integrantes da Comissão, e são obrigatoriamente </w:t>
      </w:r>
      <w:r w:rsidRPr="00107BD9">
        <w:rPr>
          <w:rFonts w:ascii="Cambria" w:hAnsi="Cambria" w:cstheme="minorHAnsi"/>
          <w:bCs/>
          <w:sz w:val="22"/>
          <w:szCs w:val="22"/>
        </w:rPr>
        <w:lastRenderedPageBreak/>
        <w:t>acompanhados de análise jurídica emitida ou validada pela Procuradora ou Assessora Jurídica da Câmara.</w:t>
      </w:r>
    </w:p>
    <w:p w14:paraId="67735615" w14:textId="4E438AFA" w:rsidR="007E136A" w:rsidRPr="00107BD9" w:rsidRDefault="000662EA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Assim, o presente parecer atende integralmente aos requisitos legais e regimentais, contando com a participação técnica da Procuradora Jurídica para assegurar sua conformidade e validade.</w:t>
      </w:r>
    </w:p>
    <w:p w14:paraId="52CC9EEE" w14:textId="77777777" w:rsidR="00E54691" w:rsidRPr="00107BD9" w:rsidRDefault="00E54691" w:rsidP="00107BD9">
      <w:pPr>
        <w:spacing w:line="480" w:lineRule="auto"/>
        <w:ind w:firstLine="708"/>
        <w:jc w:val="both"/>
        <w:rPr>
          <w:rFonts w:ascii="Cambria" w:hAnsi="Cambria" w:cstheme="minorHAnsi"/>
          <w:bCs/>
          <w:sz w:val="22"/>
          <w:szCs w:val="22"/>
        </w:rPr>
      </w:pPr>
    </w:p>
    <w:p w14:paraId="51162898" w14:textId="4801AFB5" w:rsidR="00182A38" w:rsidRDefault="00182A38" w:rsidP="00182A38">
      <w:pPr>
        <w:spacing w:line="480" w:lineRule="auto"/>
        <w:jc w:val="center"/>
        <w:rPr>
          <w:rFonts w:ascii="Cambria" w:hAnsi="Cambria" w:cstheme="minorHAnsi"/>
          <w:sz w:val="22"/>
          <w:szCs w:val="22"/>
        </w:rPr>
      </w:pPr>
      <w:r w:rsidRPr="00107BD9">
        <w:rPr>
          <w:rFonts w:ascii="Cambria" w:hAnsi="Cambria" w:cstheme="minorHAnsi"/>
          <w:sz w:val="22"/>
          <w:szCs w:val="22"/>
        </w:rPr>
        <w:t xml:space="preserve">Sala das Comissões, </w:t>
      </w:r>
      <w:r w:rsidR="00C06286">
        <w:rPr>
          <w:rFonts w:ascii="Cambria" w:hAnsi="Cambria" w:cstheme="minorHAnsi"/>
          <w:sz w:val="22"/>
          <w:szCs w:val="22"/>
        </w:rPr>
        <w:t>16</w:t>
      </w:r>
      <w:r w:rsidRPr="00107BD9">
        <w:rPr>
          <w:rFonts w:ascii="Cambria" w:hAnsi="Cambria" w:cstheme="minorHAnsi"/>
          <w:sz w:val="22"/>
          <w:szCs w:val="22"/>
        </w:rPr>
        <w:t xml:space="preserve"> de </w:t>
      </w:r>
      <w:r>
        <w:rPr>
          <w:rFonts w:ascii="Cambria" w:hAnsi="Cambria" w:cstheme="minorHAnsi"/>
          <w:sz w:val="22"/>
          <w:szCs w:val="22"/>
        </w:rPr>
        <w:t>abril</w:t>
      </w:r>
      <w:r w:rsidRPr="00107BD9">
        <w:rPr>
          <w:rFonts w:ascii="Cambria" w:hAnsi="Cambria" w:cstheme="minorHAnsi"/>
          <w:sz w:val="22"/>
          <w:szCs w:val="22"/>
        </w:rPr>
        <w:t xml:space="preserve"> de 202</w:t>
      </w:r>
      <w:r>
        <w:rPr>
          <w:rFonts w:ascii="Cambria" w:hAnsi="Cambria" w:cstheme="minorHAnsi"/>
          <w:sz w:val="22"/>
          <w:szCs w:val="22"/>
        </w:rPr>
        <w:t>6</w:t>
      </w:r>
      <w:r w:rsidRPr="00107BD9">
        <w:rPr>
          <w:rFonts w:ascii="Cambria" w:hAnsi="Cambria" w:cstheme="minorHAnsi"/>
          <w:sz w:val="22"/>
          <w:szCs w:val="22"/>
        </w:rPr>
        <w:t>.</w:t>
      </w:r>
    </w:p>
    <w:p w14:paraId="520A7E38" w14:textId="77777777" w:rsidR="00073118" w:rsidRPr="00107BD9" w:rsidRDefault="00073118" w:rsidP="00107BD9">
      <w:pPr>
        <w:spacing w:line="480" w:lineRule="auto"/>
        <w:jc w:val="both"/>
        <w:rPr>
          <w:rFonts w:ascii="Cambria" w:hAnsi="Cambria" w:cstheme="minorHAnsi"/>
          <w:bCs/>
          <w:sz w:val="22"/>
          <w:szCs w:val="22"/>
        </w:rPr>
      </w:pPr>
    </w:p>
    <w:p w14:paraId="637E615C" w14:textId="17EB2011" w:rsidR="00CF6689" w:rsidRPr="00107BD9" w:rsidRDefault="00CF6689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>__________________________________________________________</w:t>
      </w:r>
    </w:p>
    <w:p w14:paraId="15DDC92F" w14:textId="42878176" w:rsidR="00E70C84" w:rsidRPr="00107BD9" w:rsidRDefault="00FA5355" w:rsidP="005353CC">
      <w:pPr>
        <w:ind w:left="-181" w:right="-181"/>
        <w:jc w:val="center"/>
        <w:outlineLvl w:val="0"/>
        <w:rPr>
          <w:rFonts w:ascii="Cambria" w:hAnsi="Cambria" w:cstheme="minorHAnsi"/>
          <w:b/>
          <w:sz w:val="22"/>
          <w:szCs w:val="22"/>
        </w:rPr>
      </w:pPr>
      <w:r w:rsidRPr="00107BD9">
        <w:rPr>
          <w:rFonts w:ascii="Cambria" w:hAnsi="Cambria" w:cstheme="minorHAnsi"/>
          <w:b/>
          <w:sz w:val="22"/>
          <w:szCs w:val="22"/>
        </w:rPr>
        <w:t>JANIARYA LOURENA DE AZEVEDO DANTAS</w:t>
      </w:r>
    </w:p>
    <w:p w14:paraId="3D3C5A82" w14:textId="1E280578" w:rsidR="00FA5355" w:rsidRPr="00107BD9" w:rsidRDefault="00F96338" w:rsidP="005353CC">
      <w:pPr>
        <w:ind w:left="-181" w:right="-181"/>
        <w:jc w:val="center"/>
        <w:outlineLvl w:val="0"/>
        <w:rPr>
          <w:rFonts w:ascii="Cambria" w:hAnsi="Cambria" w:cstheme="minorHAnsi"/>
          <w:bCs/>
          <w:sz w:val="22"/>
          <w:szCs w:val="22"/>
        </w:rPr>
      </w:pPr>
      <w:r w:rsidRPr="00107BD9">
        <w:rPr>
          <w:rFonts w:ascii="Cambria" w:hAnsi="Cambria" w:cstheme="minorHAnsi"/>
          <w:bCs/>
          <w:sz w:val="22"/>
          <w:szCs w:val="22"/>
        </w:rPr>
        <w:t xml:space="preserve">Procuradora Jurídica </w:t>
      </w:r>
      <w:r w:rsidR="00CF6689" w:rsidRPr="00107BD9">
        <w:rPr>
          <w:rFonts w:ascii="Cambria" w:hAnsi="Cambria" w:cstheme="minorHAnsi"/>
          <w:bCs/>
          <w:sz w:val="22"/>
          <w:szCs w:val="22"/>
        </w:rPr>
        <w:t xml:space="preserve">- </w:t>
      </w:r>
      <w:r w:rsidR="00F50D08" w:rsidRPr="00107BD9">
        <w:rPr>
          <w:rFonts w:ascii="Cambria" w:hAnsi="Cambria" w:cstheme="minorHAnsi"/>
          <w:bCs/>
          <w:sz w:val="22"/>
          <w:szCs w:val="22"/>
        </w:rPr>
        <w:t xml:space="preserve">Portaria </w:t>
      </w:r>
      <w:r w:rsidR="0023663C" w:rsidRPr="00107BD9">
        <w:rPr>
          <w:rFonts w:ascii="Cambria" w:hAnsi="Cambria" w:cstheme="minorHAnsi"/>
          <w:bCs/>
          <w:sz w:val="22"/>
          <w:szCs w:val="22"/>
        </w:rPr>
        <w:t>nº 0</w:t>
      </w:r>
      <w:r w:rsidR="00073118">
        <w:rPr>
          <w:rFonts w:ascii="Cambria" w:hAnsi="Cambria" w:cstheme="minorHAnsi"/>
          <w:bCs/>
          <w:sz w:val="22"/>
          <w:szCs w:val="22"/>
        </w:rPr>
        <w:t>0</w:t>
      </w:r>
      <w:r w:rsidR="00124B23">
        <w:rPr>
          <w:rFonts w:ascii="Cambria" w:hAnsi="Cambria" w:cstheme="minorHAnsi"/>
          <w:bCs/>
          <w:sz w:val="22"/>
          <w:szCs w:val="22"/>
        </w:rPr>
        <w:t>7</w:t>
      </w:r>
      <w:r w:rsidR="0023663C" w:rsidRPr="00107BD9">
        <w:rPr>
          <w:rFonts w:ascii="Cambria" w:hAnsi="Cambria" w:cstheme="minorHAnsi"/>
          <w:bCs/>
          <w:sz w:val="22"/>
          <w:szCs w:val="22"/>
        </w:rPr>
        <w:t>/202</w:t>
      </w:r>
      <w:r w:rsidR="00073118">
        <w:rPr>
          <w:rFonts w:ascii="Cambria" w:hAnsi="Cambria" w:cstheme="minorHAnsi"/>
          <w:bCs/>
          <w:sz w:val="22"/>
          <w:szCs w:val="22"/>
        </w:rPr>
        <w:t>6</w:t>
      </w:r>
      <w:r w:rsidR="00625F1B" w:rsidRPr="00107BD9">
        <w:rPr>
          <w:rFonts w:ascii="Cambria" w:hAnsi="Cambria" w:cstheme="minorHAnsi"/>
          <w:bCs/>
          <w:sz w:val="22"/>
          <w:szCs w:val="22"/>
        </w:rPr>
        <w:br/>
        <w:t>Advogada OAB/RN 19025</w:t>
      </w:r>
    </w:p>
    <w:sectPr w:rsidR="00FA5355" w:rsidRPr="00107BD9" w:rsidSect="00CF6689">
      <w:headerReference w:type="default" r:id="rId7"/>
      <w:pgSz w:w="11906" w:h="16838"/>
      <w:pgMar w:top="1418" w:right="1418" w:bottom="1418" w:left="1418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60941" w14:textId="77777777" w:rsidR="00A72985" w:rsidRDefault="00A72985">
      <w:pPr>
        <w:rPr>
          <w:rFonts w:hint="eastAsia"/>
        </w:rPr>
      </w:pPr>
      <w:r>
        <w:separator/>
      </w:r>
    </w:p>
  </w:endnote>
  <w:endnote w:type="continuationSeparator" w:id="0">
    <w:p w14:paraId="356079FE" w14:textId="77777777" w:rsidR="00A72985" w:rsidRDefault="00A72985">
      <w:pPr>
        <w:rPr>
          <w:rFonts w:hint="eastAsia"/>
        </w:rPr>
      </w:pPr>
      <w:r>
        <w:continuationSeparator/>
      </w:r>
    </w:p>
  </w:endnote>
  <w:endnote w:type="continuationNotice" w:id="1">
    <w:p w14:paraId="754342FD" w14:textId="77777777" w:rsidR="00A72985" w:rsidRDefault="00A72985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5CE9" w14:textId="77777777" w:rsidR="00A72985" w:rsidRDefault="00A72985">
      <w:pPr>
        <w:rPr>
          <w:rFonts w:hint="eastAsia"/>
        </w:rPr>
      </w:pPr>
      <w:r>
        <w:separator/>
      </w:r>
    </w:p>
  </w:footnote>
  <w:footnote w:type="continuationSeparator" w:id="0">
    <w:p w14:paraId="1D98724F" w14:textId="77777777" w:rsidR="00A72985" w:rsidRDefault="00A72985">
      <w:pPr>
        <w:rPr>
          <w:rFonts w:hint="eastAsia"/>
        </w:rPr>
      </w:pPr>
      <w:r>
        <w:continuationSeparator/>
      </w:r>
    </w:p>
  </w:footnote>
  <w:footnote w:type="continuationNotice" w:id="1">
    <w:p w14:paraId="6F43C948" w14:textId="77777777" w:rsidR="00A72985" w:rsidRDefault="00A72985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818B0"/>
    <w:multiLevelType w:val="hybridMultilevel"/>
    <w:tmpl w:val="7D78EFD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0146E"/>
    <w:multiLevelType w:val="hybridMultilevel"/>
    <w:tmpl w:val="CB16998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0CE6C7F"/>
    <w:multiLevelType w:val="hybridMultilevel"/>
    <w:tmpl w:val="47D87E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F0D63BA"/>
    <w:multiLevelType w:val="hybridMultilevel"/>
    <w:tmpl w:val="C2283192"/>
    <w:lvl w:ilvl="0" w:tplc="4D2AAC3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21116"/>
    <w:multiLevelType w:val="hybridMultilevel"/>
    <w:tmpl w:val="11A41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850CB"/>
    <w:multiLevelType w:val="hybridMultilevel"/>
    <w:tmpl w:val="F90CD39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8E16A5"/>
    <w:multiLevelType w:val="hybridMultilevel"/>
    <w:tmpl w:val="61988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92528"/>
    <w:multiLevelType w:val="hybridMultilevel"/>
    <w:tmpl w:val="61FA24C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B1C77"/>
    <w:multiLevelType w:val="hybridMultilevel"/>
    <w:tmpl w:val="F1F8674C"/>
    <w:lvl w:ilvl="0" w:tplc="3E5A85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AF26A73"/>
    <w:multiLevelType w:val="multilevel"/>
    <w:tmpl w:val="3E1E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6436079">
    <w:abstractNumId w:val="3"/>
  </w:num>
  <w:num w:numId="2" w16cid:durableId="2032536700">
    <w:abstractNumId w:val="1"/>
  </w:num>
  <w:num w:numId="3" w16cid:durableId="1403021033">
    <w:abstractNumId w:val="2"/>
  </w:num>
  <w:num w:numId="4" w16cid:durableId="22637600">
    <w:abstractNumId w:val="6"/>
  </w:num>
  <w:num w:numId="5" w16cid:durableId="701705847">
    <w:abstractNumId w:val="4"/>
  </w:num>
  <w:num w:numId="6" w16cid:durableId="772820754">
    <w:abstractNumId w:val="8"/>
  </w:num>
  <w:num w:numId="7" w16cid:durableId="1284117957">
    <w:abstractNumId w:val="5"/>
  </w:num>
  <w:num w:numId="8" w16cid:durableId="853542898">
    <w:abstractNumId w:val="0"/>
  </w:num>
  <w:num w:numId="9" w16cid:durableId="1486702218">
    <w:abstractNumId w:val="7"/>
  </w:num>
  <w:num w:numId="10" w16cid:durableId="5467236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F5F"/>
    <w:rsid w:val="00017603"/>
    <w:rsid w:val="00027338"/>
    <w:rsid w:val="00035DD6"/>
    <w:rsid w:val="00035E30"/>
    <w:rsid w:val="000402A3"/>
    <w:rsid w:val="0004236A"/>
    <w:rsid w:val="00045089"/>
    <w:rsid w:val="000602B6"/>
    <w:rsid w:val="000662EA"/>
    <w:rsid w:val="00073118"/>
    <w:rsid w:val="000762AD"/>
    <w:rsid w:val="00080FAD"/>
    <w:rsid w:val="00087BAC"/>
    <w:rsid w:val="000A4509"/>
    <w:rsid w:val="000B0235"/>
    <w:rsid w:val="000C4720"/>
    <w:rsid w:val="000D1308"/>
    <w:rsid w:val="000D3EC0"/>
    <w:rsid w:val="000E1D8D"/>
    <w:rsid w:val="000E4977"/>
    <w:rsid w:val="000F361E"/>
    <w:rsid w:val="00107BD9"/>
    <w:rsid w:val="001140E4"/>
    <w:rsid w:val="00124B23"/>
    <w:rsid w:val="001440EB"/>
    <w:rsid w:val="00167D6C"/>
    <w:rsid w:val="00170B83"/>
    <w:rsid w:val="001829C3"/>
    <w:rsid w:val="00182A38"/>
    <w:rsid w:val="00185226"/>
    <w:rsid w:val="00197AF6"/>
    <w:rsid w:val="001A54B7"/>
    <w:rsid w:val="001C474C"/>
    <w:rsid w:val="001D36BD"/>
    <w:rsid w:val="001D36DC"/>
    <w:rsid w:val="0023663C"/>
    <w:rsid w:val="00237F22"/>
    <w:rsid w:val="002501C9"/>
    <w:rsid w:val="0025174C"/>
    <w:rsid w:val="00262292"/>
    <w:rsid w:val="002722C9"/>
    <w:rsid w:val="00272A79"/>
    <w:rsid w:val="00297560"/>
    <w:rsid w:val="0029760F"/>
    <w:rsid w:val="002A50D0"/>
    <w:rsid w:val="002B1C06"/>
    <w:rsid w:val="002C05D4"/>
    <w:rsid w:val="002C7C82"/>
    <w:rsid w:val="002E625C"/>
    <w:rsid w:val="002E7833"/>
    <w:rsid w:val="002F2844"/>
    <w:rsid w:val="003044B5"/>
    <w:rsid w:val="003141DA"/>
    <w:rsid w:val="0032078F"/>
    <w:rsid w:val="003527F7"/>
    <w:rsid w:val="00352C73"/>
    <w:rsid w:val="00366F73"/>
    <w:rsid w:val="003728C7"/>
    <w:rsid w:val="0039045D"/>
    <w:rsid w:val="003B7C64"/>
    <w:rsid w:val="003D38A5"/>
    <w:rsid w:val="003E1D81"/>
    <w:rsid w:val="003E25B0"/>
    <w:rsid w:val="0040702D"/>
    <w:rsid w:val="00410B2F"/>
    <w:rsid w:val="0041219F"/>
    <w:rsid w:val="004262D5"/>
    <w:rsid w:val="00427B4F"/>
    <w:rsid w:val="00432F2B"/>
    <w:rsid w:val="00435DFC"/>
    <w:rsid w:val="00437E54"/>
    <w:rsid w:val="0044343A"/>
    <w:rsid w:val="00453E46"/>
    <w:rsid w:val="00472C49"/>
    <w:rsid w:val="00494BB6"/>
    <w:rsid w:val="004A2094"/>
    <w:rsid w:val="004B48C5"/>
    <w:rsid w:val="004E0A38"/>
    <w:rsid w:val="004E25C3"/>
    <w:rsid w:val="004E37C2"/>
    <w:rsid w:val="005102C6"/>
    <w:rsid w:val="00510E0E"/>
    <w:rsid w:val="00512AAD"/>
    <w:rsid w:val="005353CC"/>
    <w:rsid w:val="00546830"/>
    <w:rsid w:val="0055071E"/>
    <w:rsid w:val="005558AB"/>
    <w:rsid w:val="0057250E"/>
    <w:rsid w:val="00572AEB"/>
    <w:rsid w:val="00573E41"/>
    <w:rsid w:val="00580777"/>
    <w:rsid w:val="005824BE"/>
    <w:rsid w:val="00582F35"/>
    <w:rsid w:val="005910E2"/>
    <w:rsid w:val="00591715"/>
    <w:rsid w:val="005A3093"/>
    <w:rsid w:val="005B1BDB"/>
    <w:rsid w:val="005B7C4A"/>
    <w:rsid w:val="005C475A"/>
    <w:rsid w:val="005D43EE"/>
    <w:rsid w:val="005F3BC4"/>
    <w:rsid w:val="005F5831"/>
    <w:rsid w:val="00602CA5"/>
    <w:rsid w:val="0061227C"/>
    <w:rsid w:val="00614A36"/>
    <w:rsid w:val="006176B9"/>
    <w:rsid w:val="0062399A"/>
    <w:rsid w:val="00625F1B"/>
    <w:rsid w:val="00637F1D"/>
    <w:rsid w:val="0064570D"/>
    <w:rsid w:val="00653724"/>
    <w:rsid w:val="00654CA7"/>
    <w:rsid w:val="00662EB7"/>
    <w:rsid w:val="00664DE8"/>
    <w:rsid w:val="006855BA"/>
    <w:rsid w:val="0068641E"/>
    <w:rsid w:val="006916D4"/>
    <w:rsid w:val="006D0B34"/>
    <w:rsid w:val="006F0098"/>
    <w:rsid w:val="006F69BD"/>
    <w:rsid w:val="006F7843"/>
    <w:rsid w:val="00715145"/>
    <w:rsid w:val="00723949"/>
    <w:rsid w:val="0073255B"/>
    <w:rsid w:val="00737A9A"/>
    <w:rsid w:val="007517B8"/>
    <w:rsid w:val="007652EC"/>
    <w:rsid w:val="00771FDF"/>
    <w:rsid w:val="007846DC"/>
    <w:rsid w:val="007A704D"/>
    <w:rsid w:val="007B6DF5"/>
    <w:rsid w:val="007C44AE"/>
    <w:rsid w:val="007E1238"/>
    <w:rsid w:val="007E1345"/>
    <w:rsid w:val="007E136A"/>
    <w:rsid w:val="007E65E0"/>
    <w:rsid w:val="0080128E"/>
    <w:rsid w:val="00802559"/>
    <w:rsid w:val="00810ECF"/>
    <w:rsid w:val="008170E7"/>
    <w:rsid w:val="0082050C"/>
    <w:rsid w:val="00825C3C"/>
    <w:rsid w:val="00831E99"/>
    <w:rsid w:val="00835F71"/>
    <w:rsid w:val="0084017A"/>
    <w:rsid w:val="00847207"/>
    <w:rsid w:val="00861191"/>
    <w:rsid w:val="00861C94"/>
    <w:rsid w:val="00864FEB"/>
    <w:rsid w:val="00867CC1"/>
    <w:rsid w:val="00871FD3"/>
    <w:rsid w:val="00877E84"/>
    <w:rsid w:val="00881726"/>
    <w:rsid w:val="008C48A9"/>
    <w:rsid w:val="008C61A3"/>
    <w:rsid w:val="008C6B78"/>
    <w:rsid w:val="008E0AA4"/>
    <w:rsid w:val="008E1F7A"/>
    <w:rsid w:val="008F3CEA"/>
    <w:rsid w:val="00900334"/>
    <w:rsid w:val="00926169"/>
    <w:rsid w:val="0093531F"/>
    <w:rsid w:val="00941ECC"/>
    <w:rsid w:val="009608E0"/>
    <w:rsid w:val="0096237B"/>
    <w:rsid w:val="0097701D"/>
    <w:rsid w:val="00995263"/>
    <w:rsid w:val="00997E7A"/>
    <w:rsid w:val="009A6383"/>
    <w:rsid w:val="009B2709"/>
    <w:rsid w:val="009B6488"/>
    <w:rsid w:val="009D0014"/>
    <w:rsid w:val="009D7BF9"/>
    <w:rsid w:val="009E777D"/>
    <w:rsid w:val="009F2D76"/>
    <w:rsid w:val="00A22FAC"/>
    <w:rsid w:val="00A23D61"/>
    <w:rsid w:val="00A32CBF"/>
    <w:rsid w:val="00A5109C"/>
    <w:rsid w:val="00A62CDD"/>
    <w:rsid w:val="00A630D7"/>
    <w:rsid w:val="00A72985"/>
    <w:rsid w:val="00A837D9"/>
    <w:rsid w:val="00A91F23"/>
    <w:rsid w:val="00A94688"/>
    <w:rsid w:val="00AC52A9"/>
    <w:rsid w:val="00AC61C5"/>
    <w:rsid w:val="00AE5863"/>
    <w:rsid w:val="00AE5A21"/>
    <w:rsid w:val="00AF62AF"/>
    <w:rsid w:val="00AF741F"/>
    <w:rsid w:val="00B05009"/>
    <w:rsid w:val="00B34B5E"/>
    <w:rsid w:val="00B402EF"/>
    <w:rsid w:val="00B41FE8"/>
    <w:rsid w:val="00B64985"/>
    <w:rsid w:val="00B85F9E"/>
    <w:rsid w:val="00B91517"/>
    <w:rsid w:val="00B9310F"/>
    <w:rsid w:val="00B9383B"/>
    <w:rsid w:val="00BA0A6B"/>
    <w:rsid w:val="00BA3D0A"/>
    <w:rsid w:val="00BB1E8E"/>
    <w:rsid w:val="00BB704A"/>
    <w:rsid w:val="00BB759C"/>
    <w:rsid w:val="00BB7DFD"/>
    <w:rsid w:val="00BC02EF"/>
    <w:rsid w:val="00BC6F99"/>
    <w:rsid w:val="00BD0966"/>
    <w:rsid w:val="00BE3A89"/>
    <w:rsid w:val="00BF0FD0"/>
    <w:rsid w:val="00BF186E"/>
    <w:rsid w:val="00C019E0"/>
    <w:rsid w:val="00C055ED"/>
    <w:rsid w:val="00C06286"/>
    <w:rsid w:val="00C12DE0"/>
    <w:rsid w:val="00C32A9A"/>
    <w:rsid w:val="00C41EA6"/>
    <w:rsid w:val="00C44DB1"/>
    <w:rsid w:val="00C45158"/>
    <w:rsid w:val="00C455DA"/>
    <w:rsid w:val="00C621A5"/>
    <w:rsid w:val="00C66606"/>
    <w:rsid w:val="00C757F2"/>
    <w:rsid w:val="00C81405"/>
    <w:rsid w:val="00C820CD"/>
    <w:rsid w:val="00CA11D9"/>
    <w:rsid w:val="00CB505C"/>
    <w:rsid w:val="00CC4F5F"/>
    <w:rsid w:val="00CD0419"/>
    <w:rsid w:val="00CE2B78"/>
    <w:rsid w:val="00CE7E51"/>
    <w:rsid w:val="00CF2750"/>
    <w:rsid w:val="00CF6689"/>
    <w:rsid w:val="00D07B5C"/>
    <w:rsid w:val="00D10671"/>
    <w:rsid w:val="00D13F18"/>
    <w:rsid w:val="00D31E57"/>
    <w:rsid w:val="00D41DD9"/>
    <w:rsid w:val="00D45B98"/>
    <w:rsid w:val="00D474D7"/>
    <w:rsid w:val="00D647A0"/>
    <w:rsid w:val="00D7043A"/>
    <w:rsid w:val="00D72E21"/>
    <w:rsid w:val="00D8612B"/>
    <w:rsid w:val="00D8696E"/>
    <w:rsid w:val="00D87B2E"/>
    <w:rsid w:val="00D87C1A"/>
    <w:rsid w:val="00D96087"/>
    <w:rsid w:val="00D96735"/>
    <w:rsid w:val="00DA6B05"/>
    <w:rsid w:val="00DB249A"/>
    <w:rsid w:val="00DB6BD4"/>
    <w:rsid w:val="00DB6C0A"/>
    <w:rsid w:val="00DB7DA5"/>
    <w:rsid w:val="00DC5C1D"/>
    <w:rsid w:val="00DD0964"/>
    <w:rsid w:val="00DD2186"/>
    <w:rsid w:val="00DE2093"/>
    <w:rsid w:val="00DF0E0E"/>
    <w:rsid w:val="00E04362"/>
    <w:rsid w:val="00E122B5"/>
    <w:rsid w:val="00E123CE"/>
    <w:rsid w:val="00E1642C"/>
    <w:rsid w:val="00E328F6"/>
    <w:rsid w:val="00E338F4"/>
    <w:rsid w:val="00E34846"/>
    <w:rsid w:val="00E42D17"/>
    <w:rsid w:val="00E54691"/>
    <w:rsid w:val="00E70C84"/>
    <w:rsid w:val="00E747AC"/>
    <w:rsid w:val="00E82529"/>
    <w:rsid w:val="00E96597"/>
    <w:rsid w:val="00EA0A00"/>
    <w:rsid w:val="00EA5045"/>
    <w:rsid w:val="00EB0CE7"/>
    <w:rsid w:val="00EC1F85"/>
    <w:rsid w:val="00ED3566"/>
    <w:rsid w:val="00ED41DE"/>
    <w:rsid w:val="00EE05EA"/>
    <w:rsid w:val="00F212A4"/>
    <w:rsid w:val="00F34132"/>
    <w:rsid w:val="00F5062B"/>
    <w:rsid w:val="00F50D08"/>
    <w:rsid w:val="00F5569E"/>
    <w:rsid w:val="00F56D8D"/>
    <w:rsid w:val="00F572EF"/>
    <w:rsid w:val="00F600E7"/>
    <w:rsid w:val="00F84B6E"/>
    <w:rsid w:val="00F91C45"/>
    <w:rsid w:val="00F94A91"/>
    <w:rsid w:val="00F9548B"/>
    <w:rsid w:val="00F96338"/>
    <w:rsid w:val="00F97CAE"/>
    <w:rsid w:val="00FA4DB8"/>
    <w:rsid w:val="00FA5355"/>
    <w:rsid w:val="00FB1524"/>
    <w:rsid w:val="00FC1062"/>
    <w:rsid w:val="00FC51A2"/>
    <w:rsid w:val="00FD37DC"/>
    <w:rsid w:val="00FD6CE1"/>
    <w:rsid w:val="00FE0D3F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0D037D5D-B38F-461A-9E81-43885B47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apple-converted-space">
    <w:name w:val="apple-converted-space"/>
    <w:basedOn w:val="Fontepargpadro"/>
    <w:rsid w:val="005B7C4A"/>
  </w:style>
  <w:style w:type="character" w:styleId="Hyperlink">
    <w:name w:val="Hyperlink"/>
    <w:basedOn w:val="Fontepargpadro"/>
    <w:uiPriority w:val="99"/>
    <w:semiHidden/>
    <w:unhideWhenUsed/>
    <w:rsid w:val="005B7C4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864FEB"/>
    <w:rPr>
      <w:b/>
      <w:bCs/>
    </w:rPr>
  </w:style>
  <w:style w:type="paragraph" w:styleId="PargrafodaLista">
    <w:name w:val="List Paragraph"/>
    <w:basedOn w:val="Normal"/>
    <w:uiPriority w:val="34"/>
    <w:qFormat/>
    <w:rsid w:val="00C055ED"/>
    <w:pPr>
      <w:ind w:left="720"/>
      <w:contextualSpacing/>
    </w:pPr>
    <w:rPr>
      <w:rFonts w:cs="Mangal"/>
      <w:szCs w:val="21"/>
    </w:rPr>
  </w:style>
  <w:style w:type="character" w:customStyle="1" w:styleId="relative">
    <w:name w:val="relative"/>
    <w:basedOn w:val="Fontepargpadro"/>
    <w:rsid w:val="00C0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6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1113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Janiarya Lourena de Azevedo Dantas</cp:lastModifiedBy>
  <cp:revision>5</cp:revision>
  <cp:lastPrinted>2025-09-24T18:54:00Z</cp:lastPrinted>
  <dcterms:created xsi:type="dcterms:W3CDTF">2026-03-04T17:36:00Z</dcterms:created>
  <dcterms:modified xsi:type="dcterms:W3CDTF">2026-04-22T16:04:00Z</dcterms:modified>
  <dc:language>pt-BR</dc:language>
</cp:coreProperties>
</file>