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22B115DA" w:rsidR="00083537" w:rsidRPr="004C5157" w:rsidRDefault="0078040A" w:rsidP="00BF1F3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62D9EF16" wp14:editId="375AC0A4">
            <wp:simplePos x="0" y="0"/>
            <wp:positionH relativeFrom="margin">
              <wp:posOffset>4076065</wp:posOffset>
            </wp:positionH>
            <wp:positionV relativeFrom="paragraph">
              <wp:posOffset>7620</wp:posOffset>
            </wp:positionV>
            <wp:extent cx="1509885" cy="56197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988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072ACE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24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BF1F32">
        <w:rPr>
          <w:noProof/>
        </w:rPr>
        <w:t xml:space="preserve"> </w:t>
      </w:r>
    </w:p>
    <w:bookmarkEnd w:id="0"/>
    <w:p w14:paraId="639232EE" w14:textId="6F724BD7" w:rsidR="00083537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32DB25D4" w:rsidR="009D19FD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CE7D5B">
        <w:rPr>
          <w:noProof/>
        </w:rPr>
        <w:t xml:space="preserve"> </w:t>
      </w:r>
    </w:p>
    <w:p w14:paraId="1DB2673A" w14:textId="12E4D83B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proofErr w:type="spellStart"/>
      <w:r>
        <w:rPr>
          <w:rFonts w:ascii="Arial" w:hAnsi="Arial" w:cs="Arial"/>
          <w:b/>
          <w:sz w:val="24"/>
          <w:szCs w:val="24"/>
          <w:lang w:val="pt-BR"/>
        </w:rPr>
        <w:t>Cidney</w:t>
      </w:r>
      <w:proofErr w:type="spellEnd"/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pt-BR"/>
        </w:rPr>
        <w:t>Barbiero</w:t>
      </w:r>
      <w:proofErr w:type="spellEnd"/>
      <w:r>
        <w:rPr>
          <w:rFonts w:ascii="Arial" w:hAnsi="Arial" w:cs="Arial"/>
          <w:b/>
          <w:sz w:val="24"/>
          <w:szCs w:val="24"/>
          <w:lang w:val="pt-BR"/>
        </w:rPr>
        <w:t xml:space="preserve"> Filho</w:t>
      </w:r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51C03D05" w:rsidR="00727562" w:rsidRDefault="008D17FA" w:rsidP="00727562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8D17FA">
        <w:rPr>
          <w:rFonts w:ascii="Arial" w:hAnsi="Arial" w:cs="Arial"/>
          <w:sz w:val="24"/>
          <w:szCs w:val="24"/>
          <w:lang w:val="pt-BR"/>
        </w:rPr>
        <w:t>, após ouvido o plenário, que seja encaminhado Ofício a</w:t>
      </w:r>
      <w:r w:rsidR="00BF1F32">
        <w:rPr>
          <w:rFonts w:ascii="Arial" w:hAnsi="Arial" w:cs="Arial"/>
          <w:sz w:val="24"/>
          <w:szCs w:val="24"/>
          <w:lang w:val="pt-BR"/>
        </w:rPr>
        <w:t>o Executivo Municipal</w:t>
      </w:r>
      <w:r w:rsidR="00A925BE">
        <w:rPr>
          <w:rFonts w:ascii="Arial" w:hAnsi="Arial" w:cs="Arial"/>
          <w:sz w:val="24"/>
          <w:szCs w:val="24"/>
          <w:lang w:val="pt-BR"/>
        </w:rPr>
        <w:t xml:space="preserve">, para que </w:t>
      </w:r>
      <w:r w:rsidR="003D52D7">
        <w:rPr>
          <w:rFonts w:ascii="Arial" w:hAnsi="Arial" w:cs="Arial"/>
          <w:sz w:val="24"/>
          <w:szCs w:val="24"/>
          <w:lang w:val="pt-BR"/>
        </w:rPr>
        <w:t xml:space="preserve">realize </w:t>
      </w:r>
      <w:r w:rsidR="00B14C9F">
        <w:rPr>
          <w:rFonts w:ascii="Arial" w:hAnsi="Arial" w:cs="Arial"/>
          <w:sz w:val="24"/>
          <w:szCs w:val="24"/>
          <w:lang w:val="pt-BR"/>
        </w:rPr>
        <w:t xml:space="preserve">o concerto da pavimentação na Rua Bem Te Vi, no bairro Padre Ulrico, considerando que os encanamentos do esgoto estão expostos. </w:t>
      </w:r>
      <w:r w:rsidR="003D52D7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4BAC6A87" w14:textId="498EABA7" w:rsidR="008D17FA" w:rsidRDefault="008D17FA" w:rsidP="0072756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BF1F32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43FED589" w14:textId="180190DF" w:rsidR="0002736E" w:rsidRPr="0002736E" w:rsidRDefault="0002736E" w:rsidP="009F1720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02736E">
        <w:rPr>
          <w:rFonts w:ascii="Arial" w:hAnsi="Arial" w:cs="Arial"/>
        </w:rPr>
        <w:t>Os encanamentos de esgoto expostos representam um grave risco à saúde da população, podendo provocar proliferação de doenças e contaminação do ambiente. Além disso, a situação compromete a segurança dos transeuntes, podendo ocasionar acidentes.</w:t>
      </w:r>
    </w:p>
    <w:p w14:paraId="0F1F79BB" w14:textId="06E1F896" w:rsidR="0002736E" w:rsidRPr="0002736E" w:rsidRDefault="0002736E" w:rsidP="009F1720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02736E">
        <w:rPr>
          <w:rFonts w:ascii="Arial" w:hAnsi="Arial" w:cs="Arial"/>
        </w:rPr>
        <w:t>A pavimentação é essencial para a qualidade de vida dos moradores, garantindo o tráfego seguro de veículos e pedestres. A ausência de manutenção adequada compromete a mobilidade e pode causar prejuízos econômicos e sociais.</w:t>
      </w:r>
    </w:p>
    <w:p w14:paraId="517819DA" w14:textId="3400465C" w:rsidR="00240235" w:rsidRPr="0002736E" w:rsidRDefault="00240235" w:rsidP="009F1720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02736E">
        <w:rPr>
          <w:rFonts w:ascii="Arial" w:hAnsi="Arial" w:cs="Arial"/>
        </w:rPr>
        <w:t xml:space="preserve">Portanto, a resolução desse problema para a comunidade local, é de extrema importância. </w:t>
      </w:r>
    </w:p>
    <w:p w14:paraId="54D44829" w14:textId="44BA317F" w:rsidR="00BF1F32" w:rsidRPr="0002736E" w:rsidRDefault="008D17FA" w:rsidP="009F1720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02736E">
        <w:rPr>
          <w:rFonts w:ascii="Arial" w:hAnsi="Arial" w:cs="Arial"/>
        </w:rPr>
        <w:t xml:space="preserve">Sala das Sessões da Câmara Municipal de Vereadores de Francisco Beltrão, em </w:t>
      </w:r>
      <w:r w:rsidR="00727562" w:rsidRPr="0002736E">
        <w:rPr>
          <w:rFonts w:ascii="Arial" w:hAnsi="Arial" w:cs="Arial"/>
        </w:rPr>
        <w:t xml:space="preserve">22 </w:t>
      </w:r>
      <w:r w:rsidRPr="0002736E">
        <w:rPr>
          <w:rFonts w:ascii="Arial" w:hAnsi="Arial" w:cs="Arial"/>
        </w:rPr>
        <w:t xml:space="preserve">de </w:t>
      </w:r>
      <w:r w:rsidR="008E2C12" w:rsidRPr="0002736E">
        <w:rPr>
          <w:rFonts w:ascii="Arial" w:hAnsi="Arial" w:cs="Arial"/>
        </w:rPr>
        <w:t>janeiro</w:t>
      </w:r>
      <w:r w:rsidRPr="0002736E">
        <w:rPr>
          <w:rFonts w:ascii="Arial" w:hAnsi="Arial" w:cs="Arial"/>
        </w:rPr>
        <w:t xml:space="preserve"> de 202</w:t>
      </w:r>
      <w:r w:rsidR="00BF1F32" w:rsidRPr="0002736E">
        <w:rPr>
          <w:rFonts w:ascii="Arial" w:hAnsi="Arial" w:cs="Arial"/>
        </w:rPr>
        <w:t>5.</w:t>
      </w:r>
    </w:p>
    <w:p w14:paraId="0601C7F1" w14:textId="0D600B19" w:rsid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35971EA" w14:textId="77777777" w:rsidR="00BF1F32" w:rsidRP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Default="00727562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71392066" w14:textId="0BC78164" w:rsidR="00A8388C" w:rsidRDefault="00E476EC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2A1DA0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62B4BC7" w14:textId="0606EC09" w:rsidR="00BF1F32" w:rsidRDefault="00BF1F32" w:rsidP="00BF1F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379CEFDA" w14:textId="02A6F9C4" w:rsidR="00A8388C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25A7A2B" w14:textId="3C97705F" w:rsidR="00AD3490" w:rsidRDefault="0078040A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lastRenderedPageBreak/>
        <w:drawing>
          <wp:inline distT="0" distB="0" distL="0" distR="0" wp14:anchorId="18BEBAF7" wp14:editId="68175006">
            <wp:extent cx="3419475" cy="4981575"/>
            <wp:effectExtent l="0" t="0" r="9525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3490" w:rsidSect="00224FF5">
      <w:headerReference w:type="default" r:id="rId10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2736E"/>
    <w:rsid w:val="0003059C"/>
    <w:rsid w:val="00043B2B"/>
    <w:rsid w:val="000622DA"/>
    <w:rsid w:val="00062C73"/>
    <w:rsid w:val="00066023"/>
    <w:rsid w:val="000661BE"/>
    <w:rsid w:val="00072AC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40235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3D52D7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8040A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14C9F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E7D5B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178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3</cp:revision>
  <cp:lastPrinted>2025-01-22T13:19:00Z</cp:lastPrinted>
  <dcterms:created xsi:type="dcterms:W3CDTF">2025-01-23T14:01:00Z</dcterms:created>
  <dcterms:modified xsi:type="dcterms:W3CDTF">2025-02-04T16:02:00Z</dcterms:modified>
</cp:coreProperties>
</file>