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08DB" w:rsidRDefault="003508DB" w:rsidP="003508DB">
      <w:pPr>
        <w:ind w:left="708" w:firstLine="708"/>
        <w:jc w:val="both"/>
        <w:rPr>
          <w:sz w:val="24"/>
          <w:u w:val="single"/>
        </w:rPr>
      </w:pPr>
    </w:p>
    <w:p w:rsidR="003508DB" w:rsidRDefault="003508DB" w:rsidP="003508DB">
      <w:pPr>
        <w:ind w:left="708" w:firstLine="708"/>
        <w:jc w:val="both"/>
        <w:rPr>
          <w:sz w:val="24"/>
          <w:u w:val="single"/>
        </w:rPr>
      </w:pPr>
    </w:p>
    <w:p w:rsidR="003508DB" w:rsidRDefault="003508DB" w:rsidP="003508DB">
      <w:pPr>
        <w:ind w:left="708" w:firstLine="708"/>
        <w:jc w:val="both"/>
        <w:rPr>
          <w:sz w:val="24"/>
          <w:u w:val="single"/>
        </w:rPr>
      </w:pPr>
    </w:p>
    <w:p w:rsidR="003508DB" w:rsidRDefault="003508DB" w:rsidP="003508DB">
      <w:pPr>
        <w:ind w:left="708" w:firstLine="708"/>
        <w:jc w:val="both"/>
        <w:rPr>
          <w:sz w:val="24"/>
          <w:u w:val="single"/>
        </w:rPr>
      </w:pPr>
    </w:p>
    <w:p w:rsidR="003508DB" w:rsidRPr="003508DB" w:rsidRDefault="003508DB" w:rsidP="003508DB">
      <w:pPr>
        <w:ind w:left="708" w:firstLine="708"/>
        <w:jc w:val="both"/>
        <w:rPr>
          <w:rFonts w:ascii="Arial" w:hAnsi="Arial" w:cs="Arial"/>
          <w:b/>
        </w:rPr>
      </w:pPr>
      <w:r w:rsidRPr="003508DB">
        <w:rPr>
          <w:rFonts w:ascii="Arial" w:hAnsi="Arial" w:cs="Arial"/>
          <w:b/>
          <w:sz w:val="24"/>
          <w:u w:val="single"/>
        </w:rPr>
        <w:t>PORTARIA Nº 703/2022 de 31 DE MARÇO DE 2022</w:t>
      </w:r>
    </w:p>
    <w:p w:rsidR="003508DB" w:rsidRPr="003508DB" w:rsidRDefault="003508DB" w:rsidP="003508DB">
      <w:pPr>
        <w:jc w:val="both"/>
        <w:rPr>
          <w:rFonts w:ascii="Arial" w:hAnsi="Arial" w:cs="Arial"/>
        </w:rPr>
      </w:pPr>
    </w:p>
    <w:p w:rsidR="003508DB" w:rsidRPr="003508DB" w:rsidRDefault="003508DB" w:rsidP="003508DB">
      <w:pPr>
        <w:jc w:val="both"/>
        <w:rPr>
          <w:rFonts w:ascii="Arial" w:hAnsi="Arial" w:cs="Arial"/>
        </w:rPr>
      </w:pPr>
    </w:p>
    <w:p w:rsidR="003508DB" w:rsidRPr="003508DB" w:rsidRDefault="003508DB" w:rsidP="003508DB">
      <w:pPr>
        <w:jc w:val="both"/>
        <w:rPr>
          <w:rFonts w:ascii="Arial" w:hAnsi="Arial" w:cs="Arial"/>
        </w:rPr>
      </w:pPr>
    </w:p>
    <w:p w:rsidR="003508DB" w:rsidRPr="003508DB" w:rsidRDefault="003508DB" w:rsidP="003508DB">
      <w:pPr>
        <w:jc w:val="both"/>
        <w:rPr>
          <w:rFonts w:ascii="Arial" w:hAnsi="Arial" w:cs="Arial"/>
          <w:u w:val="single"/>
        </w:rPr>
      </w:pPr>
    </w:p>
    <w:p w:rsidR="003508DB" w:rsidRPr="003508DB" w:rsidRDefault="003508DB" w:rsidP="003508DB">
      <w:pPr>
        <w:ind w:firstLine="1428"/>
        <w:jc w:val="both"/>
        <w:rPr>
          <w:rFonts w:ascii="Arial" w:hAnsi="Arial" w:cs="Arial"/>
          <w:sz w:val="24"/>
        </w:rPr>
      </w:pPr>
      <w:r w:rsidRPr="003508DB">
        <w:rPr>
          <w:rFonts w:ascii="Arial" w:hAnsi="Arial" w:cs="Arial"/>
          <w:b/>
          <w:sz w:val="24"/>
          <w:u w:val="single"/>
        </w:rPr>
        <w:t>WILLIAN FREITAS RODRIGUES</w:t>
      </w:r>
      <w:r w:rsidRPr="003508DB">
        <w:rPr>
          <w:rFonts w:ascii="Arial" w:hAnsi="Arial" w:cs="Arial"/>
          <w:sz w:val="24"/>
        </w:rPr>
        <w:t xml:space="preserve">, Presidente da Câmara Municipal de Campo Novo do Parecis, Estado de Mato Grosso, no uso de suas atribuições legais conferidas pelo art. 39, II, do Regimento Interno desta Casa, </w:t>
      </w:r>
    </w:p>
    <w:p w:rsidR="003508DB" w:rsidRPr="003508DB" w:rsidRDefault="003508DB" w:rsidP="003508DB">
      <w:pPr>
        <w:ind w:firstLine="1416"/>
        <w:jc w:val="both"/>
        <w:rPr>
          <w:rFonts w:ascii="Arial" w:hAnsi="Arial" w:cs="Arial"/>
          <w:sz w:val="24"/>
        </w:rPr>
      </w:pPr>
    </w:p>
    <w:p w:rsidR="003508DB" w:rsidRPr="003508DB" w:rsidRDefault="003508DB" w:rsidP="003508DB">
      <w:pPr>
        <w:tabs>
          <w:tab w:val="left" w:pos="1134"/>
        </w:tabs>
        <w:jc w:val="both"/>
        <w:rPr>
          <w:rFonts w:ascii="Arial" w:hAnsi="Arial" w:cs="Arial"/>
          <w:sz w:val="24"/>
        </w:rPr>
      </w:pPr>
    </w:p>
    <w:p w:rsidR="003508DB" w:rsidRPr="003508DB" w:rsidRDefault="003508DB" w:rsidP="003508DB">
      <w:pPr>
        <w:tabs>
          <w:tab w:val="left" w:pos="1134"/>
        </w:tabs>
        <w:jc w:val="both"/>
        <w:rPr>
          <w:rFonts w:ascii="Arial" w:hAnsi="Arial" w:cs="Arial"/>
          <w:sz w:val="24"/>
        </w:rPr>
      </w:pPr>
    </w:p>
    <w:p w:rsidR="003508DB" w:rsidRPr="003508DB" w:rsidRDefault="003508DB" w:rsidP="003508DB">
      <w:pPr>
        <w:jc w:val="both"/>
        <w:rPr>
          <w:rFonts w:ascii="Arial" w:hAnsi="Arial" w:cs="Arial"/>
          <w:b/>
          <w:sz w:val="24"/>
        </w:rPr>
      </w:pPr>
      <w:r w:rsidRPr="003508DB">
        <w:rPr>
          <w:rFonts w:ascii="Arial" w:hAnsi="Arial" w:cs="Arial"/>
          <w:sz w:val="24"/>
        </w:rPr>
        <w:t xml:space="preserve">     </w:t>
      </w:r>
      <w:r w:rsidRPr="003508DB">
        <w:rPr>
          <w:rFonts w:ascii="Arial" w:hAnsi="Arial" w:cs="Arial"/>
          <w:sz w:val="24"/>
        </w:rPr>
        <w:tab/>
      </w:r>
      <w:r w:rsidRPr="003508DB">
        <w:rPr>
          <w:rFonts w:ascii="Arial" w:hAnsi="Arial" w:cs="Arial"/>
          <w:sz w:val="24"/>
        </w:rPr>
        <w:tab/>
        <w:t xml:space="preserve"> </w:t>
      </w:r>
      <w:r w:rsidRPr="003508DB">
        <w:rPr>
          <w:rFonts w:ascii="Arial" w:hAnsi="Arial" w:cs="Arial"/>
          <w:b/>
          <w:sz w:val="24"/>
        </w:rPr>
        <w:t>RESOLVE:</w:t>
      </w:r>
    </w:p>
    <w:p w:rsidR="003508DB" w:rsidRPr="003508DB" w:rsidRDefault="003508DB" w:rsidP="003508DB">
      <w:pPr>
        <w:jc w:val="both"/>
        <w:rPr>
          <w:rFonts w:ascii="Arial" w:hAnsi="Arial" w:cs="Arial"/>
          <w:sz w:val="24"/>
        </w:rPr>
      </w:pPr>
    </w:p>
    <w:p w:rsidR="003508DB" w:rsidRPr="003508DB" w:rsidRDefault="003508DB" w:rsidP="003508DB">
      <w:pPr>
        <w:jc w:val="both"/>
        <w:rPr>
          <w:rFonts w:ascii="Arial" w:hAnsi="Arial" w:cs="Arial"/>
          <w:sz w:val="24"/>
        </w:rPr>
      </w:pPr>
    </w:p>
    <w:p w:rsidR="003508DB" w:rsidRPr="003508DB" w:rsidRDefault="003508DB" w:rsidP="003508DB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3508DB">
        <w:rPr>
          <w:rFonts w:ascii="Arial" w:hAnsi="Arial" w:cs="Arial"/>
          <w:b/>
          <w:sz w:val="24"/>
        </w:rPr>
        <w:t>REVOGAR</w:t>
      </w:r>
      <w:r w:rsidRPr="003508DB">
        <w:rPr>
          <w:rFonts w:ascii="Arial" w:hAnsi="Arial" w:cs="Arial"/>
          <w:sz w:val="24"/>
        </w:rPr>
        <w:t xml:space="preserve"> a partir desta data, o </w:t>
      </w:r>
      <w:r w:rsidR="003529C7">
        <w:rPr>
          <w:rFonts w:ascii="Arial" w:hAnsi="Arial" w:cs="Arial"/>
          <w:sz w:val="24"/>
        </w:rPr>
        <w:t>Parágrafo</w:t>
      </w:r>
      <w:bookmarkStart w:id="0" w:name="_GoBack"/>
      <w:bookmarkEnd w:id="0"/>
      <w:r w:rsidRPr="003508DB">
        <w:rPr>
          <w:rFonts w:ascii="Arial" w:hAnsi="Arial" w:cs="Arial"/>
          <w:sz w:val="24"/>
        </w:rPr>
        <w:t xml:space="preserve"> 1 da Portaria nº 500/2018 de 01 de novembro de 2018, que designou o servidor WILSON XAVIER ALBINO, portador do CPF 535.207.421-87, matricula funcional nº 87, ocupante do cargo de CONTROLADOR INTERNO, para responder pela OUVIDORIA da Câmara Municipal</w:t>
      </w:r>
      <w:r>
        <w:rPr>
          <w:rFonts w:ascii="Arial" w:hAnsi="Arial" w:cs="Arial"/>
          <w:sz w:val="24"/>
        </w:rPr>
        <w:t>.</w:t>
      </w:r>
    </w:p>
    <w:p w:rsidR="003508DB" w:rsidRPr="003508DB" w:rsidRDefault="003508DB" w:rsidP="003508DB">
      <w:pPr>
        <w:ind w:firstLine="1440"/>
        <w:jc w:val="both"/>
        <w:rPr>
          <w:rFonts w:ascii="Arial" w:hAnsi="Arial" w:cs="Arial"/>
          <w:sz w:val="24"/>
        </w:rPr>
      </w:pPr>
    </w:p>
    <w:p w:rsidR="003508DB" w:rsidRDefault="003508DB" w:rsidP="003508DB">
      <w:pPr>
        <w:jc w:val="both"/>
        <w:rPr>
          <w:rFonts w:ascii="Arial" w:hAnsi="Arial" w:cs="Arial"/>
        </w:rPr>
      </w:pPr>
    </w:p>
    <w:p w:rsidR="00F903C9" w:rsidRPr="003508DB" w:rsidRDefault="00F903C9" w:rsidP="003508DB">
      <w:pPr>
        <w:jc w:val="both"/>
        <w:rPr>
          <w:rFonts w:ascii="Arial" w:hAnsi="Arial" w:cs="Arial"/>
        </w:rPr>
      </w:pPr>
    </w:p>
    <w:p w:rsidR="003508DB" w:rsidRPr="003508DB" w:rsidRDefault="003508DB" w:rsidP="003508DB">
      <w:pPr>
        <w:ind w:left="1483"/>
        <w:jc w:val="both"/>
        <w:rPr>
          <w:rFonts w:ascii="Arial" w:hAnsi="Arial" w:cs="Arial"/>
        </w:rPr>
      </w:pPr>
    </w:p>
    <w:p w:rsidR="003508DB" w:rsidRPr="003508DB" w:rsidRDefault="003508DB" w:rsidP="003508DB">
      <w:pPr>
        <w:ind w:left="1116" w:firstLine="324"/>
        <w:jc w:val="both"/>
        <w:rPr>
          <w:rFonts w:ascii="Arial" w:hAnsi="Arial" w:cs="Arial"/>
          <w:sz w:val="24"/>
        </w:rPr>
      </w:pPr>
      <w:r w:rsidRPr="003508DB">
        <w:rPr>
          <w:rFonts w:ascii="Arial" w:hAnsi="Arial" w:cs="Arial"/>
          <w:sz w:val="24"/>
        </w:rPr>
        <w:t>Registre-se, Publique-se, Cumpra-se.</w:t>
      </w:r>
    </w:p>
    <w:p w:rsidR="003508DB" w:rsidRPr="003508DB" w:rsidRDefault="003508DB" w:rsidP="003508DB">
      <w:pPr>
        <w:jc w:val="both"/>
        <w:rPr>
          <w:rFonts w:ascii="Arial" w:hAnsi="Arial" w:cs="Arial"/>
          <w:sz w:val="24"/>
        </w:rPr>
      </w:pPr>
    </w:p>
    <w:p w:rsidR="003508DB" w:rsidRDefault="003508DB" w:rsidP="003508DB">
      <w:pPr>
        <w:ind w:left="1410"/>
        <w:jc w:val="both"/>
        <w:rPr>
          <w:rFonts w:ascii="Arial" w:hAnsi="Arial" w:cs="Arial"/>
          <w:sz w:val="24"/>
        </w:rPr>
      </w:pPr>
    </w:p>
    <w:p w:rsidR="00F903C9" w:rsidRPr="003508DB" w:rsidRDefault="00F903C9" w:rsidP="003508DB">
      <w:pPr>
        <w:ind w:left="1410"/>
        <w:jc w:val="both"/>
        <w:rPr>
          <w:rFonts w:ascii="Arial" w:hAnsi="Arial" w:cs="Arial"/>
          <w:sz w:val="24"/>
        </w:rPr>
      </w:pPr>
    </w:p>
    <w:p w:rsidR="003508DB" w:rsidRPr="003508DB" w:rsidRDefault="003508DB" w:rsidP="003508DB">
      <w:pPr>
        <w:pStyle w:val="Recuodecorpodetexto"/>
        <w:ind w:left="0" w:firstLine="1410"/>
        <w:rPr>
          <w:rFonts w:ascii="Arial" w:hAnsi="Arial" w:cs="Arial"/>
        </w:rPr>
      </w:pPr>
      <w:r w:rsidRPr="003508DB">
        <w:rPr>
          <w:rFonts w:ascii="Arial" w:hAnsi="Arial" w:cs="Arial"/>
        </w:rPr>
        <w:t xml:space="preserve">Gabinete da Presidência da Câmara Municipal de Campo Novo do Parecis, em </w:t>
      </w:r>
      <w:r>
        <w:rPr>
          <w:rFonts w:ascii="Arial" w:hAnsi="Arial" w:cs="Arial"/>
        </w:rPr>
        <w:t>31 de</w:t>
      </w:r>
      <w:r w:rsidRPr="003508D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março</w:t>
      </w:r>
      <w:r w:rsidRPr="003508DB">
        <w:rPr>
          <w:rFonts w:ascii="Arial" w:hAnsi="Arial" w:cs="Arial"/>
        </w:rPr>
        <w:t xml:space="preserve"> de 20</w:t>
      </w:r>
      <w:r>
        <w:rPr>
          <w:rFonts w:ascii="Arial" w:hAnsi="Arial" w:cs="Arial"/>
        </w:rPr>
        <w:t>22</w:t>
      </w:r>
      <w:r w:rsidRPr="003508DB">
        <w:rPr>
          <w:rFonts w:ascii="Arial" w:hAnsi="Arial" w:cs="Arial"/>
        </w:rPr>
        <w:t>.</w:t>
      </w:r>
    </w:p>
    <w:p w:rsidR="003508DB" w:rsidRDefault="003508DB" w:rsidP="003508DB">
      <w:pPr>
        <w:pStyle w:val="Recuodecorpodetexto"/>
        <w:ind w:left="0" w:firstLine="1410"/>
        <w:rPr>
          <w:rFonts w:ascii="Arial" w:hAnsi="Arial" w:cs="Arial"/>
        </w:rPr>
      </w:pPr>
    </w:p>
    <w:p w:rsidR="003508DB" w:rsidRDefault="003508DB" w:rsidP="003508DB">
      <w:pPr>
        <w:pStyle w:val="Recuodecorpodetexto"/>
        <w:ind w:left="0" w:firstLine="1410"/>
        <w:rPr>
          <w:rFonts w:ascii="Arial" w:hAnsi="Arial" w:cs="Arial"/>
        </w:rPr>
      </w:pPr>
    </w:p>
    <w:p w:rsidR="003508DB" w:rsidRPr="003508DB" w:rsidRDefault="003508DB" w:rsidP="003508DB">
      <w:pPr>
        <w:pStyle w:val="Recuodecorpodetexto"/>
        <w:ind w:left="0" w:firstLine="1410"/>
        <w:rPr>
          <w:rFonts w:ascii="Arial" w:hAnsi="Arial" w:cs="Arial"/>
        </w:rPr>
      </w:pPr>
    </w:p>
    <w:p w:rsidR="003508DB" w:rsidRDefault="003508DB" w:rsidP="003508DB">
      <w:pPr>
        <w:pStyle w:val="Recuodecorpodetexto"/>
        <w:ind w:left="0" w:firstLine="1410"/>
        <w:rPr>
          <w:rFonts w:ascii="Arial" w:hAnsi="Arial" w:cs="Arial"/>
        </w:rPr>
      </w:pPr>
    </w:p>
    <w:p w:rsidR="00F903C9" w:rsidRPr="003508DB" w:rsidRDefault="00F903C9" w:rsidP="003508DB">
      <w:pPr>
        <w:pStyle w:val="Recuodecorpodetexto"/>
        <w:ind w:left="0" w:firstLine="1410"/>
        <w:rPr>
          <w:rFonts w:ascii="Arial" w:hAnsi="Arial" w:cs="Arial"/>
        </w:rPr>
      </w:pPr>
    </w:p>
    <w:p w:rsidR="003508DB" w:rsidRPr="003508DB" w:rsidRDefault="003508DB" w:rsidP="003508DB">
      <w:pPr>
        <w:pStyle w:val="Recuodecorpodetexto"/>
        <w:ind w:left="0" w:firstLine="1410"/>
        <w:rPr>
          <w:rFonts w:ascii="Arial" w:hAnsi="Arial" w:cs="Arial"/>
        </w:rPr>
      </w:pPr>
    </w:p>
    <w:p w:rsidR="003508DB" w:rsidRPr="003508DB" w:rsidRDefault="003508DB" w:rsidP="003508DB">
      <w:pPr>
        <w:pStyle w:val="Recuodecorpodetexto"/>
        <w:ind w:left="0" w:firstLine="1410"/>
        <w:jc w:val="center"/>
        <w:rPr>
          <w:rFonts w:ascii="Arial" w:hAnsi="Arial" w:cs="Arial"/>
          <w:b/>
        </w:rPr>
      </w:pPr>
      <w:r w:rsidRPr="003508DB">
        <w:rPr>
          <w:rFonts w:ascii="Arial" w:hAnsi="Arial" w:cs="Arial"/>
          <w:b/>
        </w:rPr>
        <w:t>Ver. WILLIAN FREITAS RODRIGUES</w:t>
      </w:r>
    </w:p>
    <w:p w:rsidR="003508DB" w:rsidRPr="003508DB" w:rsidRDefault="003508DB" w:rsidP="003508DB">
      <w:pPr>
        <w:pStyle w:val="Recuodecorpodetexto"/>
        <w:ind w:left="0" w:firstLine="1410"/>
        <w:jc w:val="center"/>
        <w:rPr>
          <w:rFonts w:ascii="Arial" w:hAnsi="Arial" w:cs="Arial"/>
        </w:rPr>
      </w:pPr>
      <w:r w:rsidRPr="003508DB">
        <w:rPr>
          <w:rFonts w:ascii="Arial" w:hAnsi="Arial" w:cs="Arial"/>
        </w:rPr>
        <w:t>Presidente </w:t>
      </w:r>
    </w:p>
    <w:p w:rsidR="00AF5DC9" w:rsidRDefault="00AF5DC9"/>
    <w:sectPr w:rsidR="00AF5DC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7F2094"/>
    <w:multiLevelType w:val="hybridMultilevel"/>
    <w:tmpl w:val="AB929BBC"/>
    <w:lvl w:ilvl="0" w:tplc="EBD04384">
      <w:start w:val="1"/>
      <w:numFmt w:val="decimal"/>
      <w:lvlText w:val="%1."/>
      <w:lvlJc w:val="left"/>
      <w:pPr>
        <w:ind w:left="1800" w:hanging="360"/>
      </w:pPr>
      <w:rPr>
        <w:rFonts w:ascii="Times New Roman" w:eastAsia="Times New Roman" w:hAnsi="Times New Roman"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8DB"/>
    <w:rsid w:val="003508DB"/>
    <w:rsid w:val="003529C7"/>
    <w:rsid w:val="00AF5DC9"/>
    <w:rsid w:val="00EF47F2"/>
    <w:rsid w:val="00F90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DFFAB"/>
  <w15:chartTrackingRefBased/>
  <w15:docId w15:val="{380CAD8C-3FAF-47B3-BD5A-2F0AA3857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508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3508DB"/>
    <w:pPr>
      <w:ind w:left="1410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3508DB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118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2022-04-01T11:36:00Z</cp:lastPrinted>
  <dcterms:created xsi:type="dcterms:W3CDTF">2022-03-31T20:31:00Z</dcterms:created>
  <dcterms:modified xsi:type="dcterms:W3CDTF">2022-04-01T11:56:00Z</dcterms:modified>
</cp:coreProperties>
</file>