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201F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201F2"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005, DE 11 DE MARÇO DE 2021.</w:t>
      </w: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01F2">
        <w:rPr>
          <w:rFonts w:ascii="Times New Roman" w:hAnsi="Times New Roman" w:cs="Times New Roman"/>
          <w:b/>
          <w:sz w:val="24"/>
          <w:szCs w:val="24"/>
        </w:rPr>
        <w:tab/>
      </w:r>
      <w:r w:rsidRPr="002201F2">
        <w:rPr>
          <w:rFonts w:ascii="Times New Roman" w:hAnsi="Times New Roman" w:cs="Times New Roman"/>
          <w:b/>
          <w:sz w:val="24"/>
          <w:szCs w:val="24"/>
        </w:rPr>
        <w:tab/>
        <w:t>CONVOCAÇÃO DE SESSÃO EXTRAORDINÁRIA DA CÂMARA.</w:t>
      </w: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2201F2">
        <w:rPr>
          <w:rFonts w:ascii="Times New Roman" w:hAnsi="Times New Roman" w:cs="Times New Roman"/>
          <w:sz w:val="24"/>
          <w:szCs w:val="24"/>
        </w:rPr>
        <w:tab/>
      </w:r>
      <w:r w:rsidRPr="002201F2"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 e, nos termos do </w:t>
      </w:r>
      <w:r w:rsidRPr="002201F2">
        <w:rPr>
          <w:rFonts w:ascii="Times New Roman" w:hAnsi="Times New Roman" w:cs="Times New Roman"/>
          <w:sz w:val="24"/>
        </w:rPr>
        <w:t>art. 17, §§ 2º, 3º e 4º da Lei Orgânica Municipal</w:t>
      </w:r>
      <w:r>
        <w:rPr>
          <w:rFonts w:ascii="Times New Roman" w:hAnsi="Times New Roman" w:cs="Times New Roman"/>
          <w:sz w:val="24"/>
        </w:rPr>
        <w:t>,</w:t>
      </w:r>
      <w:r w:rsidRPr="002201F2">
        <w:rPr>
          <w:rFonts w:ascii="Times New Roman" w:hAnsi="Times New Roman" w:cs="Times New Roman"/>
          <w:sz w:val="24"/>
        </w:rPr>
        <w:t xml:space="preserve"> c/c o art. art. 150, § 1º, do Regimento Interno, atendendo solicitação do Senhor Prefeito, formalizada via Ofício nº 12/2021, diante da necessidade de apreciação de matéria altamente relevante e urgente,</w:t>
      </w: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2201F2">
        <w:rPr>
          <w:rFonts w:ascii="Times New Roman" w:hAnsi="Times New Roman" w:cs="Times New Roman"/>
          <w:sz w:val="24"/>
          <w:szCs w:val="24"/>
        </w:rPr>
        <w:tab/>
      </w:r>
      <w:r w:rsidRPr="002201F2">
        <w:rPr>
          <w:rFonts w:ascii="Times New Roman" w:hAnsi="Times New Roman" w:cs="Times New Roman"/>
          <w:sz w:val="24"/>
          <w:szCs w:val="24"/>
        </w:rPr>
        <w:tab/>
      </w:r>
      <w:r w:rsidRPr="002201F2">
        <w:rPr>
          <w:rFonts w:ascii="Times New Roman" w:hAnsi="Times New Roman" w:cs="Times New Roman"/>
          <w:sz w:val="24"/>
          <w:szCs w:val="24"/>
        </w:rPr>
        <w:tab/>
      </w: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2201F2">
        <w:rPr>
          <w:rFonts w:ascii="Times New Roman" w:hAnsi="Times New Roman" w:cs="Times New Roman"/>
          <w:sz w:val="24"/>
          <w:szCs w:val="24"/>
        </w:rPr>
        <w:tab/>
      </w:r>
      <w:r w:rsidRPr="002201F2"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2201F2">
        <w:rPr>
          <w:rFonts w:ascii="Times New Roman" w:hAnsi="Times New Roman" w:cs="Times New Roman"/>
          <w:b/>
          <w:sz w:val="24"/>
          <w:szCs w:val="24"/>
        </w:rPr>
        <w:tab/>
      </w:r>
      <w:r w:rsidRPr="002201F2">
        <w:rPr>
          <w:rFonts w:ascii="Times New Roman" w:hAnsi="Times New Roman" w:cs="Times New Roman"/>
          <w:b/>
          <w:sz w:val="24"/>
          <w:szCs w:val="24"/>
        </w:rPr>
        <w:tab/>
      </w:r>
      <w:r w:rsidRPr="002201F2">
        <w:rPr>
          <w:rFonts w:ascii="Times New Roman" w:hAnsi="Times New Roman" w:cs="Times New Roman"/>
          <w:sz w:val="24"/>
          <w:szCs w:val="24"/>
        </w:rPr>
        <w:t>1. DELIBERAR pela realização de sessão extraordinária no dia 15 de março de 2021 (segunda-feira), às 10:00 horas, com a seguinte Ordem do Dia:</w:t>
      </w: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2201F2" w:rsidRPr="002201F2" w:rsidRDefault="002201F2" w:rsidP="002201F2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2201F2">
        <w:rPr>
          <w:rFonts w:ascii="Times New Roman" w:hAnsi="Times New Roman" w:cs="Times New Roman"/>
          <w:b/>
          <w:sz w:val="24"/>
        </w:rPr>
        <w:t>Apreciação do PROJETO DE LEI Nº 022/2021, de autoria do Poder Executivo Municipal, que dispõe sobre a reestruturação do Conselho Municipal de Acompanhamento, Controle Social do Fundo de Manutenção e Desenvolvimento da Educação Básica e de Valorização dos Profissionais da Educação - FUNDEB e dá outras providências.</w:t>
      </w:r>
    </w:p>
    <w:p w:rsid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1F2" w:rsidRP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2201F2">
        <w:rPr>
          <w:rFonts w:ascii="Times New Roman" w:hAnsi="Times New Roman" w:cs="Times New Roman"/>
          <w:sz w:val="24"/>
          <w:szCs w:val="24"/>
        </w:rPr>
        <w:tab/>
      </w:r>
      <w:r w:rsidRPr="002201F2">
        <w:rPr>
          <w:rFonts w:ascii="Times New Roman" w:hAnsi="Times New Roman" w:cs="Times New Roman"/>
          <w:sz w:val="24"/>
          <w:szCs w:val="24"/>
        </w:rPr>
        <w:tab/>
        <w:t>Câmara Municipal de Campo Novo do Parecis, em 1</w:t>
      </w:r>
      <w:r>
        <w:rPr>
          <w:rFonts w:ascii="Times New Roman" w:hAnsi="Times New Roman" w:cs="Times New Roman"/>
          <w:sz w:val="24"/>
          <w:szCs w:val="24"/>
        </w:rPr>
        <w:t>1 de março</w:t>
      </w:r>
      <w:r w:rsidRPr="002201F2"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F2" w:rsidRDefault="002201F2" w:rsidP="002201F2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1F2" w:rsidRDefault="002201F2" w:rsidP="002201F2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MARCELO JOSÉ BURGEL     VER. JOAQUIM PEREIRA DOS SANTOS</w:t>
      </w:r>
    </w:p>
    <w:p w:rsidR="002201F2" w:rsidRDefault="002201F2" w:rsidP="002201F2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2201F2" w:rsidRDefault="002201F2" w:rsidP="002201F2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201F2" w:rsidRDefault="002201F2" w:rsidP="002201F2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201F2" w:rsidRDefault="002201F2" w:rsidP="002201F2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2201F2" w:rsidRDefault="002201F2" w:rsidP="002201F2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 C. F. DO NASCIMENTO         VER. FABIO AGUIAR</w:t>
      </w:r>
    </w:p>
    <w:p w:rsidR="002201F2" w:rsidRDefault="002201F2" w:rsidP="002201F2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2º Secretário</w:t>
      </w:r>
    </w:p>
    <w:p w:rsidR="000417BC" w:rsidRDefault="000417BC" w:rsidP="002201F2">
      <w:pPr>
        <w:spacing w:line="276" w:lineRule="auto"/>
      </w:pPr>
    </w:p>
    <w:sectPr w:rsidR="000417BC" w:rsidSect="002201F2">
      <w:headerReference w:type="default" r:id="rId7"/>
      <w:footerReference w:type="default" r:id="rId8"/>
      <w:pgSz w:w="11906" w:h="16838"/>
      <w:pgMar w:top="1440" w:right="1440" w:bottom="1440" w:left="1440" w:header="85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2FB" w:rsidRDefault="00A752FB" w:rsidP="002201F2">
      <w:r>
        <w:separator/>
      </w:r>
    </w:p>
  </w:endnote>
  <w:endnote w:type="continuationSeparator" w:id="1">
    <w:p w:rsidR="00A752FB" w:rsidRDefault="00A752FB" w:rsidP="002201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1F2" w:rsidRDefault="002201F2">
    <w:pPr>
      <w:pStyle w:val="Rodap"/>
    </w:pPr>
    <w:r w:rsidRPr="002201F2">
      <w:drawing>
        <wp:inline distT="0" distB="0" distL="0" distR="0">
          <wp:extent cx="5612130" cy="427990"/>
          <wp:effectExtent l="1905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626134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2FB" w:rsidRDefault="00A752FB" w:rsidP="002201F2">
      <w:r>
        <w:separator/>
      </w:r>
    </w:p>
  </w:footnote>
  <w:footnote w:type="continuationSeparator" w:id="1">
    <w:p w:rsidR="00A752FB" w:rsidRDefault="00A752FB" w:rsidP="002201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1F2" w:rsidRDefault="002201F2">
    <w:pPr>
      <w:pStyle w:val="Cabealho"/>
    </w:pPr>
    <w:r w:rsidRPr="002201F2"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68716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04319"/>
    <w:multiLevelType w:val="hybridMultilevel"/>
    <w:tmpl w:val="B470CD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F90211"/>
    <w:multiLevelType w:val="hybridMultilevel"/>
    <w:tmpl w:val="E5126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417BC"/>
    <w:rsid w:val="001915A3"/>
    <w:rsid w:val="00217F62"/>
    <w:rsid w:val="002201F2"/>
    <w:rsid w:val="00A752FB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2201F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2201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201F2"/>
  </w:style>
  <w:style w:type="paragraph" w:styleId="Rodap">
    <w:name w:val="footer"/>
    <w:basedOn w:val="Normal"/>
    <w:link w:val="RodapChar"/>
    <w:uiPriority w:val="99"/>
    <w:semiHidden/>
    <w:unhideWhenUsed/>
    <w:rsid w:val="002201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201F2"/>
  </w:style>
  <w:style w:type="paragraph" w:styleId="Textodebalo">
    <w:name w:val="Balloon Text"/>
    <w:basedOn w:val="Normal"/>
    <w:link w:val="TextodebaloChar"/>
    <w:uiPriority w:val="99"/>
    <w:semiHidden/>
    <w:unhideWhenUsed/>
    <w:rsid w:val="002201F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01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2021-03-11T17:17:00Z</cp:lastPrinted>
  <dcterms:created xsi:type="dcterms:W3CDTF">2021-03-11T17:11:00Z</dcterms:created>
  <dcterms:modified xsi:type="dcterms:W3CDTF">2021-03-11T17:21:00Z</dcterms:modified>
</cp:coreProperties>
</file>