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0455C14A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B337FD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2550F6">
        <w:rPr>
          <w:rFonts w:asciiTheme="majorHAnsi" w:hAnsiTheme="majorHAnsi"/>
          <w:b/>
          <w:bCs/>
          <w:sz w:val="28"/>
          <w:szCs w:val="28"/>
        </w:rPr>
        <w:t>6</w:t>
      </w:r>
      <w:r w:rsidR="0079174C">
        <w:rPr>
          <w:rFonts w:asciiTheme="majorHAnsi" w:hAnsiTheme="majorHAnsi"/>
          <w:b/>
          <w:bCs/>
          <w:sz w:val="28"/>
          <w:szCs w:val="28"/>
        </w:rPr>
        <w:t>7</w:t>
      </w:r>
    </w:p>
    <w:p w14:paraId="4469265D" w14:textId="2D376313" w:rsidR="007161D1" w:rsidRDefault="007161D1" w:rsidP="007161D1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TIPO DE MATÉRIA: PROJETO DE LEI Nº </w:t>
      </w:r>
      <w:r w:rsidR="006D6118">
        <w:rPr>
          <w:rFonts w:asciiTheme="majorHAnsi" w:hAnsiTheme="majorHAnsi"/>
          <w:b/>
          <w:bCs/>
          <w:sz w:val="24"/>
          <w:szCs w:val="24"/>
        </w:rPr>
        <w:t>9</w:t>
      </w:r>
      <w:r w:rsidR="0079174C">
        <w:rPr>
          <w:rFonts w:asciiTheme="majorHAnsi" w:hAnsiTheme="majorHAnsi"/>
          <w:b/>
          <w:bCs/>
          <w:sz w:val="24"/>
          <w:szCs w:val="24"/>
        </w:rPr>
        <w:t>3</w:t>
      </w:r>
      <w:r w:rsidRPr="007161D1">
        <w:rPr>
          <w:rFonts w:asciiTheme="majorHAnsi" w:hAnsiTheme="majorHAnsi"/>
          <w:b/>
          <w:bCs/>
          <w:sz w:val="24"/>
          <w:szCs w:val="24"/>
        </w:rPr>
        <w:t>/2023</w:t>
      </w:r>
    </w:p>
    <w:p w14:paraId="7A4F83E0" w14:textId="14286028" w:rsidR="00E0637E" w:rsidRDefault="007161D1" w:rsidP="00E0637E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EMENTA: </w:t>
      </w:r>
      <w:r w:rsidR="008B6801" w:rsidRPr="00165F14">
        <w:rPr>
          <w:rFonts w:asciiTheme="majorHAnsi" w:hAnsiTheme="majorHAnsi"/>
          <w:sz w:val="24"/>
          <w:szCs w:val="24"/>
        </w:rPr>
        <w:t>“</w:t>
      </w:r>
      <w:r w:rsidR="0079174C" w:rsidRPr="0079174C">
        <w:rPr>
          <w:rFonts w:ascii="Cambria" w:eastAsia="Cambria" w:hAnsi="Cambria" w:cs="Cambria"/>
          <w:sz w:val="24"/>
        </w:rPr>
        <w:t>Autoriza o Executivo Municipal a proceder a Concessão de Direito Real de Uso de bem imóvel com benfeitorias e bens móveis de propriedade do Município, à empresa A. S. M. EQUIPAMENTOS AGRÍCOLAS LTDA, e dá outras providências.</w:t>
      </w:r>
      <w:r w:rsidR="00E0637E">
        <w:rPr>
          <w:rFonts w:ascii="Cambria" w:eastAsia="Cambria" w:hAnsi="Cambria" w:cs="Cambria"/>
          <w:sz w:val="24"/>
        </w:rPr>
        <w:t>”</w:t>
      </w:r>
    </w:p>
    <w:p w14:paraId="1F7AE4FD" w14:textId="66A3C76E" w:rsidR="007161D1" w:rsidRPr="007161D1" w:rsidRDefault="007161D1" w:rsidP="008B6801">
      <w:pPr>
        <w:shd w:val="clear" w:color="auto" w:fill="FFFFFF"/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AUTOR: </w:t>
      </w:r>
      <w:r w:rsidRPr="007161D1">
        <w:rPr>
          <w:rFonts w:asciiTheme="majorHAnsi" w:hAnsiTheme="majorHAnsi"/>
          <w:sz w:val="24"/>
          <w:szCs w:val="24"/>
        </w:rPr>
        <w:t>Poder Executivo Municipal</w:t>
      </w:r>
      <w:r w:rsidRPr="007161D1"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14:paraId="4A5E3F7D" w14:textId="4F0E60CC" w:rsidR="007161D1" w:rsidRPr="007161D1" w:rsidRDefault="007161D1" w:rsidP="007161D1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61D1">
        <w:rPr>
          <w:rFonts w:asciiTheme="majorHAnsi" w:hAnsiTheme="majorHAnsi"/>
          <w:b/>
          <w:bCs/>
          <w:sz w:val="24"/>
          <w:szCs w:val="24"/>
        </w:rPr>
        <w:t xml:space="preserve">DATA DO PROTOCOLO DA MATÉRIA: </w:t>
      </w:r>
      <w:r w:rsidR="00B634C6">
        <w:rPr>
          <w:rFonts w:asciiTheme="majorHAnsi" w:hAnsiTheme="majorHAnsi"/>
          <w:sz w:val="24"/>
          <w:szCs w:val="24"/>
        </w:rPr>
        <w:t>19 de dezembro de 2023</w:t>
      </w:r>
    </w:p>
    <w:p w14:paraId="11ACF744" w14:textId="4218FA94" w:rsidR="0081541C" w:rsidRDefault="00584EBC" w:rsidP="007161D1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2B3A5A">
        <w:rPr>
          <w:rFonts w:asciiTheme="majorHAnsi" w:hAnsiTheme="majorHAnsi"/>
          <w:bCs/>
          <w:sz w:val="24"/>
          <w:szCs w:val="24"/>
        </w:rPr>
        <w:t>SEBASTIÃO DE OLIVEIRA</w:t>
      </w:r>
    </w:p>
    <w:p w14:paraId="4970C5A6" w14:textId="00E37339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24E34B5F" w14:textId="0E58FD7A" w:rsidR="00D52FEE" w:rsidRDefault="00D52FEE" w:rsidP="00D52FEE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55B85">
        <w:rPr>
          <w:rFonts w:asciiTheme="majorHAnsi" w:hAnsiTheme="majorHAnsi"/>
          <w:sz w:val="24"/>
          <w:szCs w:val="24"/>
        </w:rPr>
        <w:t xml:space="preserve">O referido projeto, </w:t>
      </w:r>
      <w:r w:rsidR="00F10438">
        <w:rPr>
          <w:rFonts w:asciiTheme="majorHAnsi" w:hAnsiTheme="majorHAnsi"/>
          <w:sz w:val="24"/>
          <w:szCs w:val="24"/>
        </w:rPr>
        <w:t xml:space="preserve">o fortalecimento e crescimento da indústria local, aumenta o emprego e renda. </w:t>
      </w:r>
    </w:p>
    <w:p w14:paraId="3D872B1C" w14:textId="2835D451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ABC3B0C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</w:t>
      </w:r>
      <w:r w:rsidR="002B3A5A">
        <w:rPr>
          <w:rFonts w:asciiTheme="majorHAnsi" w:hAnsiTheme="majorHAnsi"/>
          <w:sz w:val="24"/>
          <w:szCs w:val="24"/>
        </w:rPr>
        <w:t>Finanças e orçamento</w:t>
      </w:r>
      <w:r w:rsidR="00AB0E14">
        <w:rPr>
          <w:rFonts w:asciiTheme="majorHAnsi" w:hAnsiTheme="majorHAnsi"/>
          <w:sz w:val="24"/>
          <w:szCs w:val="24"/>
        </w:rPr>
        <w:t xml:space="preserve">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5985964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B634C6">
        <w:rPr>
          <w:rFonts w:asciiTheme="majorHAnsi" w:hAnsiTheme="majorHAnsi"/>
          <w:sz w:val="24"/>
          <w:szCs w:val="24"/>
        </w:rPr>
        <w:t>20 de dezembro de 2023.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6CA1DBD4" w:rsidR="009E3F70" w:rsidRPr="00D90143" w:rsidRDefault="00FC3398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187B57F8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</w:t>
      </w: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t xml:space="preserve">IV - CONCLUSÃO </w:t>
      </w:r>
    </w:p>
    <w:p w14:paraId="4FA64CCC" w14:textId="7CEDA4D5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</w:t>
      </w:r>
      <w:r w:rsidR="00FC3398">
        <w:rPr>
          <w:rFonts w:asciiTheme="majorHAnsi" w:hAnsiTheme="majorHAnsi"/>
          <w:sz w:val="24"/>
          <w:szCs w:val="24"/>
        </w:rPr>
        <w:t>de Finanças e Orçamento</w:t>
      </w:r>
      <w:r w:rsidRPr="009E3F70">
        <w:rPr>
          <w:rFonts w:asciiTheme="majorHAnsi" w:hAnsiTheme="majorHAnsi"/>
          <w:sz w:val="24"/>
          <w:szCs w:val="24"/>
        </w:rPr>
        <w:t xml:space="preserve">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B634C6">
        <w:rPr>
          <w:rFonts w:asciiTheme="majorHAnsi" w:hAnsiTheme="majorHAnsi"/>
          <w:sz w:val="24"/>
          <w:szCs w:val="24"/>
        </w:rPr>
        <w:t>20 de dezembro de 2023</w:t>
      </w:r>
      <w:r w:rsidRPr="009E3F70">
        <w:rPr>
          <w:rFonts w:asciiTheme="majorHAnsi" w:hAnsiTheme="majorHAnsi"/>
          <w:sz w:val="24"/>
          <w:szCs w:val="24"/>
        </w:rPr>
        <w:t xml:space="preserve">, </w:t>
      </w:r>
      <w:r w:rsidR="00FC3398">
        <w:rPr>
          <w:rFonts w:asciiTheme="majorHAnsi" w:hAnsiTheme="majorHAnsi"/>
          <w:sz w:val="24"/>
          <w:szCs w:val="24"/>
        </w:rPr>
        <w:t xml:space="preserve">declaram ser favoráveis a regimental tramitação e </w:t>
      </w:r>
      <w:r w:rsidRPr="009E3F70">
        <w:rPr>
          <w:rFonts w:asciiTheme="majorHAnsi" w:hAnsiTheme="majorHAnsi"/>
          <w:sz w:val="24"/>
          <w:szCs w:val="24"/>
        </w:rPr>
        <w:t xml:space="preserve">assinam o Parecer do Projeto de Lei nº </w:t>
      </w:r>
      <w:r w:rsidR="006D6118">
        <w:rPr>
          <w:rFonts w:asciiTheme="majorHAnsi" w:hAnsiTheme="majorHAnsi"/>
          <w:sz w:val="24"/>
          <w:szCs w:val="24"/>
        </w:rPr>
        <w:t>9</w:t>
      </w:r>
      <w:r w:rsidR="0079174C">
        <w:rPr>
          <w:rFonts w:asciiTheme="majorHAnsi" w:hAnsiTheme="majorHAnsi"/>
          <w:sz w:val="24"/>
          <w:szCs w:val="24"/>
        </w:rPr>
        <w:t>3</w:t>
      </w:r>
      <w:r w:rsidR="00D90143">
        <w:rPr>
          <w:rFonts w:asciiTheme="majorHAnsi" w:hAnsiTheme="majorHAnsi"/>
          <w:sz w:val="24"/>
          <w:szCs w:val="24"/>
        </w:rPr>
        <w:t>/2023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D3901F3" w14:textId="35EF4758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B634C6">
        <w:rPr>
          <w:rFonts w:asciiTheme="majorHAnsi" w:hAnsiTheme="majorHAnsi"/>
          <w:sz w:val="24"/>
          <w:szCs w:val="24"/>
        </w:rPr>
        <w:t>20 de dezembro de 2023.</w:t>
      </w: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0C9D527F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FC3398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5BE1B45D" w:rsidR="0081541C" w:rsidRPr="005D3F70" w:rsidRDefault="002424C5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F55EF3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C458E" w14:textId="77777777" w:rsidR="00AC7C78" w:rsidRDefault="00AC7C78" w:rsidP="005A13B0">
      <w:pPr>
        <w:spacing w:after="0" w:line="240" w:lineRule="auto"/>
      </w:pPr>
      <w:r>
        <w:separator/>
      </w:r>
    </w:p>
  </w:endnote>
  <w:endnote w:type="continuationSeparator" w:id="0">
    <w:p w14:paraId="635A047B" w14:textId="77777777" w:rsidR="00AC7C78" w:rsidRDefault="00AC7C78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7ACF5" w14:textId="77777777" w:rsidR="00AC7C78" w:rsidRDefault="00AC7C78" w:rsidP="005A13B0">
      <w:pPr>
        <w:spacing w:after="0" w:line="240" w:lineRule="auto"/>
      </w:pPr>
      <w:r>
        <w:separator/>
      </w:r>
    </w:p>
  </w:footnote>
  <w:footnote w:type="continuationSeparator" w:id="0">
    <w:p w14:paraId="645A85EE" w14:textId="77777777" w:rsidR="00AC7C78" w:rsidRDefault="00AC7C78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80052"/>
    <w:rsid w:val="00080EEA"/>
    <w:rsid w:val="00106BFB"/>
    <w:rsid w:val="00154016"/>
    <w:rsid w:val="00165F14"/>
    <w:rsid w:val="001C32AF"/>
    <w:rsid w:val="002424C5"/>
    <w:rsid w:val="002550F6"/>
    <w:rsid w:val="00272F6D"/>
    <w:rsid w:val="00277BCB"/>
    <w:rsid w:val="002833CB"/>
    <w:rsid w:val="002B3A5A"/>
    <w:rsid w:val="002F4827"/>
    <w:rsid w:val="00372727"/>
    <w:rsid w:val="003B6E2D"/>
    <w:rsid w:val="003D4133"/>
    <w:rsid w:val="0041070F"/>
    <w:rsid w:val="004963CB"/>
    <w:rsid w:val="004A699A"/>
    <w:rsid w:val="00543BE0"/>
    <w:rsid w:val="005634F6"/>
    <w:rsid w:val="00574C2E"/>
    <w:rsid w:val="00584EBC"/>
    <w:rsid w:val="005A13B0"/>
    <w:rsid w:val="005C3F97"/>
    <w:rsid w:val="005D3F70"/>
    <w:rsid w:val="005F37BE"/>
    <w:rsid w:val="00603950"/>
    <w:rsid w:val="00635290"/>
    <w:rsid w:val="00641A0C"/>
    <w:rsid w:val="00674D6D"/>
    <w:rsid w:val="006B05CB"/>
    <w:rsid w:val="006D6118"/>
    <w:rsid w:val="006F38CB"/>
    <w:rsid w:val="007161D1"/>
    <w:rsid w:val="0079174C"/>
    <w:rsid w:val="007C04E6"/>
    <w:rsid w:val="007E241A"/>
    <w:rsid w:val="0081541C"/>
    <w:rsid w:val="00823EB7"/>
    <w:rsid w:val="00843139"/>
    <w:rsid w:val="00852ADD"/>
    <w:rsid w:val="008B6801"/>
    <w:rsid w:val="008F75F6"/>
    <w:rsid w:val="009A1A0F"/>
    <w:rsid w:val="009B0DDB"/>
    <w:rsid w:val="009D6AE0"/>
    <w:rsid w:val="009E3F70"/>
    <w:rsid w:val="00A33798"/>
    <w:rsid w:val="00A90FA1"/>
    <w:rsid w:val="00AA4592"/>
    <w:rsid w:val="00AB0E14"/>
    <w:rsid w:val="00AC7C78"/>
    <w:rsid w:val="00B337FD"/>
    <w:rsid w:val="00B504CB"/>
    <w:rsid w:val="00B55B85"/>
    <w:rsid w:val="00B634C6"/>
    <w:rsid w:val="00B91813"/>
    <w:rsid w:val="00B92166"/>
    <w:rsid w:val="00BA1C3F"/>
    <w:rsid w:val="00C02B66"/>
    <w:rsid w:val="00C10F5C"/>
    <w:rsid w:val="00CB0DEA"/>
    <w:rsid w:val="00D005F4"/>
    <w:rsid w:val="00D31C4B"/>
    <w:rsid w:val="00D52FEE"/>
    <w:rsid w:val="00D90143"/>
    <w:rsid w:val="00E060CA"/>
    <w:rsid w:val="00E0637E"/>
    <w:rsid w:val="00E41C92"/>
    <w:rsid w:val="00F10438"/>
    <w:rsid w:val="00F17CC2"/>
    <w:rsid w:val="00F55EF3"/>
    <w:rsid w:val="00F77E8D"/>
    <w:rsid w:val="00FC3398"/>
    <w:rsid w:val="00FE1F58"/>
    <w:rsid w:val="00FF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2023-12-20T18:12:00Z</cp:lastPrinted>
  <dcterms:created xsi:type="dcterms:W3CDTF">2023-12-20T18:13:00Z</dcterms:created>
  <dcterms:modified xsi:type="dcterms:W3CDTF">2023-12-20T18:13:00Z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