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35461CB8" w:rsidR="0014104B" w:rsidRPr="00E02730" w:rsidRDefault="00980271" w:rsidP="00AE1A11">
      <w:pPr>
        <w:jc w:val="center"/>
        <w:rPr>
          <w:rFonts w:ascii="Century Gothic" w:hAnsi="Century Gothic"/>
          <w:b/>
        </w:rPr>
      </w:pPr>
      <w:r w:rsidRPr="00E02730">
        <w:rPr>
          <w:rFonts w:ascii="Century Gothic" w:hAnsi="Century Gothic"/>
          <w:b/>
        </w:rPr>
        <w:t xml:space="preserve">INDICAÇÃO Nº </w:t>
      </w:r>
      <w:r w:rsidR="00E02730" w:rsidRPr="00E02730">
        <w:rPr>
          <w:rFonts w:ascii="Century Gothic" w:hAnsi="Century Gothic"/>
          <w:b/>
        </w:rPr>
        <w:t>15/</w:t>
      </w:r>
      <w:r w:rsidR="005F4121" w:rsidRPr="00E02730">
        <w:rPr>
          <w:rFonts w:ascii="Century Gothic" w:hAnsi="Century Gothic"/>
          <w:b/>
        </w:rPr>
        <w:t>202</w:t>
      </w:r>
      <w:r w:rsidR="00DB6F5A" w:rsidRPr="00E02730">
        <w:rPr>
          <w:rFonts w:ascii="Century Gothic" w:hAnsi="Century Gothic"/>
          <w:b/>
        </w:rPr>
        <w:t>6</w:t>
      </w:r>
    </w:p>
    <w:p w14:paraId="3EC3C9C0" w14:textId="77777777" w:rsidR="00167A49" w:rsidRPr="00E02730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</w:p>
    <w:p w14:paraId="6F6F0DA6" w14:textId="6E55AE13" w:rsidR="00D13B4E" w:rsidRPr="00E02730" w:rsidRDefault="00D13B4E" w:rsidP="00694BAD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E02730">
        <w:rPr>
          <w:rFonts w:ascii="Century Gothic" w:hAnsi="Century Gothic"/>
          <w:b/>
          <w:bCs/>
        </w:rPr>
        <w:t xml:space="preserve">“Solicita que </w:t>
      </w:r>
      <w:r w:rsidR="003F74B4" w:rsidRPr="00E02730">
        <w:rPr>
          <w:rFonts w:ascii="Century Gothic" w:hAnsi="Century Gothic"/>
          <w:b/>
          <w:bCs/>
        </w:rPr>
        <w:t>seja mantido o direito ao adicional de insalubridade para os Agentes Comunitários de Saúde (ACS), devido as condições que são expostos no exercício de suas atividades, pela</w:t>
      </w:r>
      <w:r w:rsidR="003F74B4" w:rsidRPr="00E02730">
        <w:rPr>
          <w:rFonts w:ascii="Century Gothic" w:hAnsi="Century Gothic"/>
          <w:b/>
          <w:bCs/>
        </w:rPr>
        <w:t>s</w:t>
      </w:r>
      <w:r w:rsidR="003F74B4" w:rsidRPr="00E02730">
        <w:rPr>
          <w:rFonts w:ascii="Century Gothic" w:hAnsi="Century Gothic"/>
          <w:b/>
          <w:bCs/>
        </w:rPr>
        <w:t xml:space="preserve"> razões a seguir.</w:t>
      </w:r>
      <w:r w:rsidR="003F74B4" w:rsidRPr="00E02730">
        <w:rPr>
          <w:rFonts w:ascii="Century Gothic" w:hAnsi="Century Gothic"/>
          <w:b/>
          <w:bCs/>
        </w:rPr>
        <w:t>”</w:t>
      </w:r>
    </w:p>
    <w:p w14:paraId="4DFA0AF5" w14:textId="50F77AEF" w:rsidR="00E164D2" w:rsidRPr="00E02730" w:rsidRDefault="003075DA" w:rsidP="00B5718B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E02730">
        <w:rPr>
          <w:rFonts w:ascii="Century Gothic" w:hAnsi="Century Gothic"/>
        </w:rPr>
        <w:t>Indic</w:t>
      </w:r>
      <w:r w:rsidR="00037908" w:rsidRPr="00E02730">
        <w:rPr>
          <w:rFonts w:ascii="Century Gothic" w:hAnsi="Century Gothic"/>
        </w:rPr>
        <w:t>o</w:t>
      </w:r>
      <w:r w:rsidRPr="00E02730">
        <w:rPr>
          <w:rFonts w:ascii="Century Gothic" w:hAnsi="Century Gothic"/>
        </w:rPr>
        <w:t xml:space="preserve"> </w:t>
      </w:r>
      <w:r w:rsidR="00762B40" w:rsidRPr="00E02730">
        <w:rPr>
          <w:rFonts w:ascii="Century Gothic" w:hAnsi="Century Gothic"/>
        </w:rPr>
        <w:t>à</w:t>
      </w:r>
      <w:r w:rsidRPr="00E02730">
        <w:rPr>
          <w:rFonts w:ascii="Century Gothic" w:hAnsi="Century Gothic"/>
        </w:rPr>
        <w:t xml:space="preserve"> Chefe do Poder Executivo Municipal, na forma regimental, que, </w:t>
      </w:r>
      <w:r w:rsidR="003F74B4" w:rsidRPr="00E02730">
        <w:rPr>
          <w:rFonts w:ascii="Century Gothic" w:hAnsi="Century Gothic"/>
        </w:rPr>
        <w:t xml:space="preserve">seja </w:t>
      </w:r>
      <w:r w:rsidR="003F74B4" w:rsidRPr="00E02730">
        <w:rPr>
          <w:rFonts w:ascii="Century Gothic" w:hAnsi="Century Gothic"/>
        </w:rPr>
        <w:t>mant</w:t>
      </w:r>
      <w:r w:rsidR="003F74B4" w:rsidRPr="00E02730">
        <w:rPr>
          <w:rFonts w:ascii="Century Gothic" w:hAnsi="Century Gothic"/>
        </w:rPr>
        <w:t>ido</w:t>
      </w:r>
      <w:r w:rsidR="003F74B4" w:rsidRPr="00E02730">
        <w:rPr>
          <w:rFonts w:ascii="Century Gothic" w:hAnsi="Century Gothic"/>
        </w:rPr>
        <w:t xml:space="preserve"> o direito ao adicional de insalubridade para os Agentes Comunitários de Saúde</w:t>
      </w:r>
      <w:r w:rsidR="003F74B4" w:rsidRPr="00E02730">
        <w:rPr>
          <w:rFonts w:ascii="Century Gothic" w:hAnsi="Century Gothic"/>
        </w:rPr>
        <w:t xml:space="preserve"> (ACS)</w:t>
      </w:r>
      <w:r w:rsidR="003F74B4" w:rsidRPr="00E02730">
        <w:rPr>
          <w:rFonts w:ascii="Century Gothic" w:hAnsi="Century Gothic"/>
        </w:rPr>
        <w:t>, devido as condições que são expostos no exercício de suas atividades</w:t>
      </w:r>
      <w:r w:rsidR="003F74B4" w:rsidRPr="00E02730">
        <w:rPr>
          <w:rFonts w:ascii="Century Gothic" w:hAnsi="Century Gothic"/>
        </w:rPr>
        <w:t>, pelas razões a seguir</w:t>
      </w:r>
      <w:r w:rsidR="003F74B4" w:rsidRPr="00E02730">
        <w:rPr>
          <w:rFonts w:ascii="Century Gothic" w:hAnsi="Century Gothic"/>
        </w:rPr>
        <w:t>.</w:t>
      </w:r>
    </w:p>
    <w:p w14:paraId="5D9C7F51" w14:textId="3A3FB18A" w:rsidR="00692103" w:rsidRPr="00E02730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E02730">
        <w:rPr>
          <w:rFonts w:ascii="Century Gothic" w:hAnsi="Century Gothic"/>
          <w:b/>
          <w:bCs/>
          <w:u w:val="single"/>
        </w:rPr>
        <w:t xml:space="preserve">JUSTIFICATIVA: </w:t>
      </w:r>
    </w:p>
    <w:p w14:paraId="74EF69DA" w14:textId="77777777" w:rsidR="00C92FCC" w:rsidRPr="00E02730" w:rsidRDefault="00DB6F5A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E02730">
        <w:rPr>
          <w:rFonts w:ascii="Century Gothic" w:hAnsi="Century Gothic"/>
        </w:rPr>
        <w:t>O Agente Comunitário de Saúde (ACS</w:t>
      </w:r>
      <w:r w:rsidR="004B134B" w:rsidRPr="00E02730">
        <w:rPr>
          <w:rFonts w:ascii="Century Gothic" w:hAnsi="Century Gothic"/>
        </w:rPr>
        <w:t xml:space="preserve">) </w:t>
      </w:r>
      <w:r w:rsidR="00B025A1" w:rsidRPr="00E02730">
        <w:rPr>
          <w:rFonts w:ascii="Century Gothic" w:hAnsi="Century Gothic"/>
        </w:rPr>
        <w:t>desempenha um papel importantíssimo na saúde pública</w:t>
      </w:r>
      <w:r w:rsidR="00874471" w:rsidRPr="00E02730">
        <w:rPr>
          <w:rFonts w:ascii="Century Gothic" w:hAnsi="Century Gothic"/>
        </w:rPr>
        <w:t>, integrando a equipe multiprofissional nos serviços de atenção básica à saúde e desenvolvendo ações de promoção da saúde e prevenção de doenças, através de atividades educativas para a saúde, em domicílios e coletividades.</w:t>
      </w:r>
      <w:r w:rsidR="00AC5D96" w:rsidRPr="00E02730">
        <w:rPr>
          <w:rFonts w:ascii="Century Gothic" w:hAnsi="Century Gothic"/>
        </w:rPr>
        <w:t xml:space="preserve"> </w:t>
      </w:r>
    </w:p>
    <w:p w14:paraId="03FB0E8B" w14:textId="27AA3EB9" w:rsidR="00DB6F5A" w:rsidRPr="00E02730" w:rsidRDefault="00C92FCC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E02730">
        <w:rPr>
          <w:rFonts w:ascii="Century Gothic" w:hAnsi="Century Gothic"/>
        </w:rPr>
        <w:t>No Brasil, a</w:t>
      </w:r>
      <w:r w:rsidR="00AC5D96" w:rsidRPr="00E02730">
        <w:rPr>
          <w:rFonts w:ascii="Century Gothic" w:hAnsi="Century Gothic"/>
        </w:rPr>
        <w:t xml:space="preserve"> Lei n° 11.350, de 05 de outubro de 2006</w:t>
      </w:r>
      <w:r w:rsidR="00367868" w:rsidRPr="00E02730">
        <w:rPr>
          <w:rFonts w:ascii="Century Gothic" w:hAnsi="Century Gothic"/>
        </w:rPr>
        <w:t>,</w:t>
      </w:r>
      <w:r w:rsidR="00AC5D96" w:rsidRPr="00E02730">
        <w:rPr>
          <w:rFonts w:ascii="Century Gothic" w:hAnsi="Century Gothic"/>
        </w:rPr>
        <w:t xml:space="preserve"> </w:t>
      </w:r>
      <w:r w:rsidR="00367868" w:rsidRPr="00E02730">
        <w:rPr>
          <w:rFonts w:ascii="Century Gothic" w:hAnsi="Century Gothic"/>
        </w:rPr>
        <w:t xml:space="preserve">e suas alterações, </w:t>
      </w:r>
      <w:r w:rsidRPr="00E02730">
        <w:rPr>
          <w:rFonts w:ascii="Century Gothic" w:hAnsi="Century Gothic"/>
        </w:rPr>
        <w:t>regulamenta</w:t>
      </w:r>
      <w:r w:rsidR="00AC5D96" w:rsidRPr="00E02730">
        <w:rPr>
          <w:rFonts w:ascii="Century Gothic" w:hAnsi="Century Gothic"/>
        </w:rPr>
        <w:t xml:space="preserve"> a carreira dos Agente Comunitário de Saúde (ACS) e de Controle de Endemias (ACE)</w:t>
      </w:r>
      <w:r w:rsidR="00367868" w:rsidRPr="00E02730">
        <w:rPr>
          <w:rFonts w:ascii="Century Gothic" w:hAnsi="Century Gothic"/>
        </w:rPr>
        <w:t>, com base nas Emendas Constitucionais n</w:t>
      </w:r>
      <w:r w:rsidR="00367868" w:rsidRPr="00E02730">
        <w:rPr>
          <w:rFonts w:ascii="Century Gothic" w:hAnsi="Century Gothic"/>
          <w:vertAlign w:val="superscript"/>
        </w:rPr>
        <w:t>os</w:t>
      </w:r>
      <w:r w:rsidR="00367868" w:rsidRPr="00E02730">
        <w:rPr>
          <w:rFonts w:ascii="Century Gothic" w:hAnsi="Century Gothic"/>
        </w:rPr>
        <w:t xml:space="preserve"> 51</w:t>
      </w:r>
      <w:r w:rsidR="00CD24EE" w:rsidRPr="00E02730">
        <w:rPr>
          <w:rFonts w:ascii="Century Gothic" w:hAnsi="Century Gothic"/>
        </w:rPr>
        <w:t>/2006</w:t>
      </w:r>
      <w:r w:rsidR="005460B3" w:rsidRPr="00E02730">
        <w:rPr>
          <w:rFonts w:ascii="Century Gothic" w:hAnsi="Century Gothic"/>
        </w:rPr>
        <w:t>,</w:t>
      </w:r>
      <w:r w:rsidR="00367868" w:rsidRPr="00E02730">
        <w:rPr>
          <w:rFonts w:ascii="Century Gothic" w:hAnsi="Century Gothic"/>
        </w:rPr>
        <w:t xml:space="preserve"> 6</w:t>
      </w:r>
      <w:r w:rsidRPr="00E02730">
        <w:rPr>
          <w:rFonts w:ascii="Century Gothic" w:hAnsi="Century Gothic"/>
        </w:rPr>
        <w:t>3/2010</w:t>
      </w:r>
      <w:r w:rsidR="005460B3" w:rsidRPr="00E02730">
        <w:rPr>
          <w:rFonts w:ascii="Century Gothic" w:hAnsi="Century Gothic"/>
        </w:rPr>
        <w:t xml:space="preserve"> e 120/2022</w:t>
      </w:r>
      <w:r w:rsidR="00367868" w:rsidRPr="00E02730">
        <w:rPr>
          <w:rFonts w:ascii="Century Gothic" w:hAnsi="Century Gothic"/>
        </w:rPr>
        <w:t>, que alteraram o art. 198 da Constituição</w:t>
      </w:r>
      <w:r w:rsidRPr="00E02730">
        <w:rPr>
          <w:rFonts w:ascii="Century Gothic" w:hAnsi="Century Gothic"/>
        </w:rPr>
        <w:t xml:space="preserve"> Federal.</w:t>
      </w:r>
    </w:p>
    <w:p w14:paraId="7C28B552" w14:textId="166D4C9F" w:rsidR="00BE76CE" w:rsidRPr="00E02730" w:rsidRDefault="00F175DA" w:rsidP="00D841E1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E02730">
        <w:rPr>
          <w:rFonts w:ascii="Century Gothic" w:hAnsi="Century Gothic"/>
        </w:rPr>
        <w:t xml:space="preserve">O nosso município conta, hoje, com aproximadamente 30 (trinta) </w:t>
      </w:r>
      <w:r w:rsidR="00CD007D" w:rsidRPr="00E02730">
        <w:rPr>
          <w:rFonts w:ascii="Century Gothic" w:hAnsi="Century Gothic"/>
        </w:rPr>
        <w:t>Agentes Comunitários de Saúde (</w:t>
      </w:r>
      <w:proofErr w:type="spellStart"/>
      <w:r w:rsidR="00CD007D" w:rsidRPr="00E02730">
        <w:rPr>
          <w:rFonts w:ascii="Century Gothic" w:hAnsi="Century Gothic"/>
        </w:rPr>
        <w:t>ACSs</w:t>
      </w:r>
      <w:proofErr w:type="spellEnd"/>
      <w:r w:rsidR="00CD007D" w:rsidRPr="00E02730">
        <w:rPr>
          <w:rFonts w:ascii="Century Gothic" w:hAnsi="Century Gothic"/>
        </w:rPr>
        <w:t xml:space="preserve">), </w:t>
      </w:r>
      <w:r w:rsidRPr="00E02730">
        <w:rPr>
          <w:rFonts w:ascii="Century Gothic" w:hAnsi="Century Gothic"/>
        </w:rPr>
        <w:t>servidores(as) públicos(as), distribuídos em 4 (quatro) Unidades d</w:t>
      </w:r>
      <w:r w:rsidR="00CD007D" w:rsidRPr="00E02730">
        <w:rPr>
          <w:rFonts w:ascii="Century Gothic" w:hAnsi="Century Gothic"/>
        </w:rPr>
        <w:t>e</w:t>
      </w:r>
      <w:r w:rsidRPr="00E02730">
        <w:rPr>
          <w:rFonts w:ascii="Century Gothic" w:hAnsi="Century Gothic"/>
        </w:rPr>
        <w:t xml:space="preserve"> Saúde da Família (</w:t>
      </w:r>
      <w:proofErr w:type="spellStart"/>
      <w:r w:rsidRPr="00E02730">
        <w:rPr>
          <w:rFonts w:ascii="Century Gothic" w:hAnsi="Century Gothic"/>
        </w:rPr>
        <w:t>USFs</w:t>
      </w:r>
      <w:proofErr w:type="spellEnd"/>
      <w:r w:rsidRPr="00E02730">
        <w:rPr>
          <w:rFonts w:ascii="Century Gothic" w:hAnsi="Century Gothic"/>
        </w:rPr>
        <w:t xml:space="preserve">), para </w:t>
      </w:r>
      <w:r w:rsidR="00CD007D" w:rsidRPr="00E02730">
        <w:rPr>
          <w:rFonts w:ascii="Century Gothic" w:hAnsi="Century Gothic"/>
        </w:rPr>
        <w:t>o exercício</w:t>
      </w:r>
      <w:r w:rsidRPr="00E02730">
        <w:rPr>
          <w:rFonts w:ascii="Century Gothic" w:hAnsi="Century Gothic"/>
        </w:rPr>
        <w:t xml:space="preserve"> </w:t>
      </w:r>
      <w:r w:rsidR="00CD007D" w:rsidRPr="00E02730">
        <w:rPr>
          <w:rFonts w:ascii="Century Gothic" w:hAnsi="Century Gothic"/>
        </w:rPr>
        <w:t>d</w:t>
      </w:r>
      <w:r w:rsidRPr="00E02730">
        <w:rPr>
          <w:rFonts w:ascii="Century Gothic" w:hAnsi="Century Gothic"/>
        </w:rPr>
        <w:t>essas funções essências da saúde pública.</w:t>
      </w:r>
      <w:r w:rsidR="00C92FCC" w:rsidRPr="00E02730">
        <w:rPr>
          <w:rFonts w:ascii="Century Gothic" w:hAnsi="Century Gothic"/>
        </w:rPr>
        <w:t xml:space="preserve"> </w:t>
      </w:r>
      <w:r w:rsidR="006F121A" w:rsidRPr="00E02730">
        <w:rPr>
          <w:rFonts w:ascii="Century Gothic" w:hAnsi="Century Gothic"/>
        </w:rPr>
        <w:t>Um fato, entretanto, vem causando certa preocupação para estes profissionais</w:t>
      </w:r>
      <w:r w:rsidR="00FE63EE" w:rsidRPr="00E02730">
        <w:rPr>
          <w:rFonts w:ascii="Century Gothic" w:hAnsi="Century Gothic"/>
        </w:rPr>
        <w:t xml:space="preserve"> nos últimos dias</w:t>
      </w:r>
      <w:r w:rsidR="006F121A" w:rsidRPr="00E02730">
        <w:rPr>
          <w:rFonts w:ascii="Century Gothic" w:hAnsi="Century Gothic"/>
        </w:rPr>
        <w:t xml:space="preserve">, que é a possibilidade </w:t>
      </w:r>
      <w:r w:rsidR="000D4885" w:rsidRPr="00E02730">
        <w:rPr>
          <w:rFonts w:ascii="Century Gothic" w:hAnsi="Century Gothic"/>
        </w:rPr>
        <w:t>de eles</w:t>
      </w:r>
      <w:r w:rsidR="006F121A" w:rsidRPr="00E02730">
        <w:rPr>
          <w:rFonts w:ascii="Century Gothic" w:hAnsi="Century Gothic"/>
        </w:rPr>
        <w:t xml:space="preserve"> deixarem de receber o adicional de insalubridade</w:t>
      </w:r>
      <w:r w:rsidR="009E0456" w:rsidRPr="00E02730">
        <w:rPr>
          <w:rFonts w:ascii="Century Gothic" w:hAnsi="Century Gothic"/>
        </w:rPr>
        <w:t xml:space="preserve">, após avaliação e emissão de </w:t>
      </w:r>
      <w:r w:rsidR="00D841E1" w:rsidRPr="00E02730">
        <w:rPr>
          <w:rFonts w:ascii="Century Gothic" w:hAnsi="Century Gothic"/>
        </w:rPr>
        <w:t>Laudo Técnico de Condições Ambientais do Trabalho (LTCAT)</w:t>
      </w:r>
      <w:r w:rsidR="00D841E1" w:rsidRPr="00E02730">
        <w:rPr>
          <w:rFonts w:ascii="Century Gothic" w:hAnsi="Century Gothic"/>
          <w:b/>
          <w:bCs/>
        </w:rPr>
        <w:t xml:space="preserve"> </w:t>
      </w:r>
      <w:r w:rsidR="009E0456" w:rsidRPr="00E02730">
        <w:rPr>
          <w:rFonts w:ascii="Century Gothic" w:hAnsi="Century Gothic"/>
        </w:rPr>
        <w:t xml:space="preserve">pelo </w:t>
      </w:r>
      <w:r w:rsidR="00D841E1" w:rsidRPr="00E02730">
        <w:rPr>
          <w:rFonts w:ascii="Century Gothic" w:hAnsi="Century Gothic"/>
        </w:rPr>
        <w:t xml:space="preserve">engenheiro </w:t>
      </w:r>
      <w:r w:rsidR="009E0456" w:rsidRPr="00E02730">
        <w:rPr>
          <w:rFonts w:ascii="Century Gothic" w:hAnsi="Century Gothic"/>
        </w:rPr>
        <w:t>do trabalho contratado pela Prefeitura Municipal de Sales Oliveira/SP</w:t>
      </w:r>
      <w:r w:rsidR="008E43C8" w:rsidRPr="00E02730">
        <w:rPr>
          <w:rFonts w:ascii="Century Gothic" w:hAnsi="Century Gothic"/>
        </w:rPr>
        <w:t>,</w:t>
      </w:r>
      <w:r w:rsidR="00D841E1" w:rsidRPr="00E02730">
        <w:rPr>
          <w:rFonts w:ascii="Century Gothic" w:hAnsi="Century Gothic"/>
        </w:rPr>
        <w:t xml:space="preserve"> que, além deles, </w:t>
      </w:r>
      <w:r w:rsidR="00BE76CE" w:rsidRPr="00E02730">
        <w:rPr>
          <w:rFonts w:ascii="Century Gothic" w:hAnsi="Century Gothic"/>
        </w:rPr>
        <w:t xml:space="preserve">também </w:t>
      </w:r>
      <w:r w:rsidR="00D841E1" w:rsidRPr="00E02730">
        <w:rPr>
          <w:rFonts w:ascii="Century Gothic" w:hAnsi="Century Gothic"/>
        </w:rPr>
        <w:t xml:space="preserve">avaliou </w:t>
      </w:r>
      <w:r w:rsidR="00BE76CE" w:rsidRPr="00E02730">
        <w:rPr>
          <w:rFonts w:ascii="Century Gothic" w:hAnsi="Century Gothic"/>
        </w:rPr>
        <w:t>outros servidores</w:t>
      </w:r>
      <w:r w:rsidR="00467365" w:rsidRPr="00E02730">
        <w:rPr>
          <w:rFonts w:ascii="Century Gothic" w:hAnsi="Century Gothic"/>
        </w:rPr>
        <w:t xml:space="preserve"> da prefeitura</w:t>
      </w:r>
      <w:r w:rsidR="00BE76CE" w:rsidRPr="00E02730">
        <w:rPr>
          <w:rFonts w:ascii="Century Gothic" w:hAnsi="Century Gothic"/>
        </w:rPr>
        <w:t>.</w:t>
      </w:r>
    </w:p>
    <w:p w14:paraId="2BDA5EC1" w14:textId="39184320" w:rsidR="00AB506D" w:rsidRPr="00E02730" w:rsidRDefault="00A05BF6" w:rsidP="00D841E1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E02730">
        <w:rPr>
          <w:rFonts w:ascii="Century Gothic" w:hAnsi="Century Gothic"/>
        </w:rPr>
        <w:t xml:space="preserve">Caso </w:t>
      </w:r>
      <w:r w:rsidR="00973C66" w:rsidRPr="00E02730">
        <w:rPr>
          <w:rFonts w:ascii="Century Gothic" w:hAnsi="Century Gothic"/>
        </w:rPr>
        <w:t>essa hipótese se confirme, com a prefeita h</w:t>
      </w:r>
      <w:r w:rsidR="00663ECE" w:rsidRPr="00E02730">
        <w:rPr>
          <w:rFonts w:ascii="Century Gothic" w:hAnsi="Century Gothic"/>
        </w:rPr>
        <w:t>omologa</w:t>
      </w:r>
      <w:r w:rsidR="00973C66" w:rsidRPr="00E02730">
        <w:rPr>
          <w:rFonts w:ascii="Century Gothic" w:hAnsi="Century Gothic"/>
        </w:rPr>
        <w:t>ndo</w:t>
      </w:r>
      <w:r w:rsidR="00663ECE" w:rsidRPr="00E02730">
        <w:rPr>
          <w:rFonts w:ascii="Century Gothic" w:hAnsi="Century Gothic"/>
        </w:rPr>
        <w:t xml:space="preserve"> o Laudo Técnico das Condições Ambientais de Trabalho (LTCAT)</w:t>
      </w:r>
      <w:r w:rsidR="00973C66" w:rsidRPr="00E02730">
        <w:rPr>
          <w:rFonts w:ascii="Century Gothic" w:hAnsi="Century Gothic"/>
        </w:rPr>
        <w:t xml:space="preserve"> emitido pelo profissional contratado</w:t>
      </w:r>
      <w:r w:rsidR="00AA06E5" w:rsidRPr="00E02730">
        <w:rPr>
          <w:rFonts w:ascii="Century Gothic" w:hAnsi="Century Gothic"/>
        </w:rPr>
        <w:t xml:space="preserve"> e deixando de pagar o adicional de insalubridade aos </w:t>
      </w:r>
      <w:r w:rsidR="00AA06E5" w:rsidRPr="00E02730">
        <w:rPr>
          <w:rFonts w:ascii="Century Gothic" w:hAnsi="Century Gothic"/>
        </w:rPr>
        <w:t>Agente</w:t>
      </w:r>
      <w:r w:rsidR="00AA06E5" w:rsidRPr="00E02730">
        <w:rPr>
          <w:rFonts w:ascii="Century Gothic" w:hAnsi="Century Gothic"/>
        </w:rPr>
        <w:t>s</w:t>
      </w:r>
      <w:r w:rsidR="00AA06E5" w:rsidRPr="00E02730">
        <w:rPr>
          <w:rFonts w:ascii="Century Gothic" w:hAnsi="Century Gothic"/>
        </w:rPr>
        <w:t xml:space="preserve"> Comunitário</w:t>
      </w:r>
      <w:r w:rsidR="00AA06E5" w:rsidRPr="00E02730">
        <w:rPr>
          <w:rFonts w:ascii="Century Gothic" w:hAnsi="Century Gothic"/>
        </w:rPr>
        <w:t>s</w:t>
      </w:r>
      <w:r w:rsidR="00AA06E5" w:rsidRPr="00E02730">
        <w:rPr>
          <w:rFonts w:ascii="Century Gothic" w:hAnsi="Century Gothic"/>
        </w:rPr>
        <w:t xml:space="preserve"> de Saúde (</w:t>
      </w:r>
      <w:proofErr w:type="spellStart"/>
      <w:r w:rsidR="00AA06E5" w:rsidRPr="00E02730">
        <w:rPr>
          <w:rFonts w:ascii="Century Gothic" w:hAnsi="Century Gothic"/>
        </w:rPr>
        <w:t>ACS</w:t>
      </w:r>
      <w:r w:rsidR="00AA06E5" w:rsidRPr="00E02730">
        <w:rPr>
          <w:rFonts w:ascii="Century Gothic" w:hAnsi="Century Gothic"/>
        </w:rPr>
        <w:t>s</w:t>
      </w:r>
      <w:proofErr w:type="spellEnd"/>
      <w:r w:rsidR="00AA06E5" w:rsidRPr="00E02730">
        <w:rPr>
          <w:rFonts w:ascii="Century Gothic" w:hAnsi="Century Gothic"/>
        </w:rPr>
        <w:t>)</w:t>
      </w:r>
      <w:r w:rsidR="00AA06E5" w:rsidRPr="00E02730">
        <w:rPr>
          <w:rFonts w:ascii="Century Gothic" w:hAnsi="Century Gothic"/>
        </w:rPr>
        <w:t xml:space="preserve"> do município, </w:t>
      </w:r>
      <w:r w:rsidR="005855C5" w:rsidRPr="00E02730">
        <w:rPr>
          <w:rFonts w:ascii="Century Gothic" w:hAnsi="Century Gothic"/>
        </w:rPr>
        <w:t>contra</w:t>
      </w:r>
      <w:r w:rsidR="008D5FCE" w:rsidRPr="00E02730">
        <w:rPr>
          <w:rFonts w:ascii="Century Gothic" w:hAnsi="Century Gothic"/>
        </w:rPr>
        <w:t>ria</w:t>
      </w:r>
      <w:r w:rsidR="005855C5" w:rsidRPr="00E02730">
        <w:rPr>
          <w:rFonts w:ascii="Century Gothic" w:hAnsi="Century Gothic"/>
        </w:rPr>
        <w:t xml:space="preserve"> o que é previsto no artigo 9 – A, § 3°, da Lei n° 11.350/2006, </w:t>
      </w:r>
      <w:r w:rsidR="00154948" w:rsidRPr="00E02730">
        <w:rPr>
          <w:rFonts w:ascii="Century Gothic" w:hAnsi="Century Gothic"/>
        </w:rPr>
        <w:t>alterada</w:t>
      </w:r>
      <w:r w:rsidR="005855C5" w:rsidRPr="00E02730">
        <w:rPr>
          <w:rFonts w:ascii="Century Gothic" w:hAnsi="Century Gothic"/>
        </w:rPr>
        <w:t xml:space="preserve"> pela Lei n° 13.342/2016</w:t>
      </w:r>
      <w:r w:rsidR="00154948" w:rsidRPr="00E02730">
        <w:rPr>
          <w:rFonts w:ascii="Century Gothic" w:hAnsi="Century Gothic"/>
        </w:rPr>
        <w:t xml:space="preserve">, </w:t>
      </w:r>
      <w:r w:rsidR="00AB506D" w:rsidRPr="00E02730">
        <w:rPr>
          <w:rFonts w:ascii="Century Gothic" w:hAnsi="Century Gothic"/>
        </w:rPr>
        <w:t>que estabelece que esses profissionais tem direito ao adicional de insalubridade, nos seguintes termos:</w:t>
      </w:r>
    </w:p>
    <w:p w14:paraId="7371D8C5" w14:textId="13D793ED" w:rsidR="00AB506D" w:rsidRPr="00E02730" w:rsidRDefault="00AB506D" w:rsidP="00AC6702">
      <w:pPr>
        <w:ind w:left="2835"/>
        <w:jc w:val="both"/>
        <w:rPr>
          <w:rFonts w:ascii="Century Gothic" w:hAnsi="Century Gothic"/>
          <w:i/>
          <w:iCs/>
        </w:rPr>
      </w:pPr>
      <w:r w:rsidRPr="00E02730">
        <w:rPr>
          <w:rFonts w:ascii="Century Gothic" w:hAnsi="Century Gothic"/>
          <w:i/>
          <w:iCs/>
        </w:rPr>
        <w:lastRenderedPageBreak/>
        <w:t>Artigo 9</w:t>
      </w:r>
      <w:r w:rsidRPr="00E02730">
        <w:rPr>
          <w:rFonts w:ascii="Century Gothic" w:hAnsi="Century Gothic"/>
          <w:i/>
          <w:iCs/>
        </w:rPr>
        <w:t xml:space="preserve"> – A</w:t>
      </w:r>
      <w:r w:rsidRPr="00E02730">
        <w:rPr>
          <w:rFonts w:ascii="Century Gothic" w:hAnsi="Century Gothic"/>
          <w:i/>
          <w:iCs/>
        </w:rPr>
        <w:t xml:space="preserve"> - ....</w:t>
      </w:r>
    </w:p>
    <w:p w14:paraId="03E55840" w14:textId="77777777" w:rsidR="00AC6702" w:rsidRPr="00E02730" w:rsidRDefault="00AC6702" w:rsidP="00AC6702">
      <w:pPr>
        <w:ind w:left="2835"/>
        <w:jc w:val="both"/>
        <w:rPr>
          <w:rFonts w:ascii="Century Gothic" w:hAnsi="Century Gothic"/>
          <w:i/>
          <w:iCs/>
        </w:rPr>
      </w:pPr>
    </w:p>
    <w:p w14:paraId="4C5E5330" w14:textId="5F7DEFDF" w:rsidR="00AC6702" w:rsidRPr="00E02730" w:rsidRDefault="00AC6702" w:rsidP="00AC6702">
      <w:pPr>
        <w:ind w:left="2835"/>
        <w:jc w:val="both"/>
        <w:rPr>
          <w:rFonts w:ascii="Century Gothic" w:hAnsi="Century Gothic"/>
          <w:i/>
          <w:iCs/>
        </w:rPr>
      </w:pPr>
      <w:r w:rsidRPr="00E02730">
        <w:rPr>
          <w:rFonts w:ascii="Century Gothic" w:hAnsi="Century Gothic"/>
          <w:i/>
          <w:iCs/>
        </w:rPr>
        <w:t>....</w:t>
      </w:r>
    </w:p>
    <w:p w14:paraId="3F94FF9E" w14:textId="77777777" w:rsidR="00AB506D" w:rsidRPr="00E02730" w:rsidRDefault="00AB506D" w:rsidP="00AC6702">
      <w:pPr>
        <w:ind w:left="2835"/>
        <w:jc w:val="both"/>
      </w:pPr>
    </w:p>
    <w:p w14:paraId="2061A7AC" w14:textId="7195E26B" w:rsidR="00467365" w:rsidRPr="00E02730" w:rsidRDefault="00AB506D" w:rsidP="00AC6702">
      <w:pPr>
        <w:spacing w:after="240" w:line="360" w:lineRule="auto"/>
        <w:ind w:left="2835"/>
        <w:jc w:val="both"/>
        <w:rPr>
          <w:rFonts w:ascii="Century Gothic" w:hAnsi="Century Gothic"/>
          <w:i/>
          <w:iCs/>
        </w:rPr>
      </w:pPr>
      <w:r w:rsidRPr="00E02730">
        <w:rPr>
          <w:rFonts w:ascii="Century Gothic" w:hAnsi="Century Gothic"/>
          <w:i/>
          <w:iCs/>
        </w:rPr>
        <w:t xml:space="preserve">§ 3º O exercício de trabalho de forma habitual e permanente em condições insalubres, acima dos limites de tolerância estabelecidos pelo órgão competente do Poder Executivo federal, </w:t>
      </w:r>
      <w:r w:rsidRPr="00E02730">
        <w:rPr>
          <w:rFonts w:ascii="Century Gothic" w:hAnsi="Century Gothic"/>
          <w:b/>
          <w:bCs/>
          <w:i/>
          <w:iCs/>
        </w:rPr>
        <w:t>assegura aos agentes de que trata esta Lei a percepção de adicional de insalubridade</w:t>
      </w:r>
      <w:r w:rsidRPr="00E02730">
        <w:rPr>
          <w:rFonts w:ascii="Century Gothic" w:hAnsi="Century Gothic"/>
          <w:i/>
          <w:iCs/>
        </w:rPr>
        <w:t>, calculado sobre o seu vencimento ou salário-base: </w:t>
      </w:r>
      <w:r w:rsidRPr="00E02730">
        <w:rPr>
          <w:rFonts w:ascii="Century Gothic" w:hAnsi="Century Gothic"/>
          <w:i/>
          <w:iCs/>
        </w:rPr>
        <w:t xml:space="preserve"> </w:t>
      </w:r>
    </w:p>
    <w:p w14:paraId="3B09308A" w14:textId="67142E22" w:rsidR="00AC6702" w:rsidRPr="00E02730" w:rsidRDefault="00AC6702" w:rsidP="00AC6702">
      <w:pPr>
        <w:spacing w:after="240" w:line="360" w:lineRule="auto"/>
        <w:ind w:left="2835"/>
        <w:jc w:val="both"/>
        <w:rPr>
          <w:rFonts w:ascii="Century Gothic" w:hAnsi="Century Gothic"/>
          <w:i/>
          <w:iCs/>
        </w:rPr>
      </w:pPr>
      <w:r w:rsidRPr="00E02730">
        <w:rPr>
          <w:rFonts w:ascii="Century Gothic" w:hAnsi="Century Gothic"/>
          <w:i/>
          <w:iCs/>
        </w:rPr>
        <w:t>....</w:t>
      </w:r>
    </w:p>
    <w:p w14:paraId="1757B23D" w14:textId="77777777" w:rsidR="00DF5471" w:rsidRPr="00E02730" w:rsidRDefault="00AC6702" w:rsidP="00AC6702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E02730">
        <w:rPr>
          <w:rFonts w:ascii="Century Gothic" w:hAnsi="Century Gothic"/>
        </w:rPr>
        <w:t xml:space="preserve">Outrossim, vale destacar que, tal direito está também expressamente previsto na Constituição Federal, por meio da Emenda Constitucional n° 120, de 05 de maio de 2022, </w:t>
      </w:r>
      <w:r w:rsidR="00DF5471" w:rsidRPr="00E02730">
        <w:rPr>
          <w:rFonts w:ascii="Century Gothic" w:hAnsi="Century Gothic"/>
        </w:rPr>
        <w:t>que incluiu o</w:t>
      </w:r>
      <w:r w:rsidRPr="00E02730">
        <w:rPr>
          <w:rFonts w:ascii="Century Gothic" w:hAnsi="Century Gothic"/>
        </w:rPr>
        <w:t xml:space="preserve"> § 10</w:t>
      </w:r>
      <w:r w:rsidR="00DF5471" w:rsidRPr="00E02730">
        <w:rPr>
          <w:rFonts w:ascii="Century Gothic" w:hAnsi="Century Gothic"/>
        </w:rPr>
        <w:t xml:space="preserve"> no artigo 198, com a seguinte redação:</w:t>
      </w:r>
    </w:p>
    <w:p w14:paraId="5D46C3BD" w14:textId="552C8516" w:rsidR="00DF5471" w:rsidRPr="00E02730" w:rsidRDefault="00DF5471" w:rsidP="00DF5471">
      <w:pPr>
        <w:spacing w:after="240" w:line="360" w:lineRule="auto"/>
        <w:ind w:left="2835"/>
        <w:jc w:val="both"/>
        <w:rPr>
          <w:rFonts w:ascii="Century Gothic" w:hAnsi="Century Gothic"/>
          <w:i/>
          <w:iCs/>
        </w:rPr>
      </w:pPr>
      <w:r w:rsidRPr="00E02730">
        <w:rPr>
          <w:rFonts w:ascii="Century Gothic" w:hAnsi="Century Gothic"/>
          <w:i/>
          <w:iCs/>
        </w:rPr>
        <w:t xml:space="preserve">Artigo 198 ... </w:t>
      </w:r>
    </w:p>
    <w:p w14:paraId="76D95840" w14:textId="12B7E513" w:rsidR="00DF5471" w:rsidRPr="00E02730" w:rsidRDefault="00DF5471" w:rsidP="00DF5471">
      <w:pPr>
        <w:spacing w:after="240" w:line="360" w:lineRule="auto"/>
        <w:ind w:left="2835"/>
        <w:jc w:val="both"/>
        <w:rPr>
          <w:rFonts w:ascii="Century Gothic" w:hAnsi="Century Gothic"/>
          <w:i/>
          <w:iCs/>
        </w:rPr>
      </w:pPr>
      <w:r w:rsidRPr="00E02730">
        <w:rPr>
          <w:rFonts w:ascii="Century Gothic" w:hAnsi="Century Gothic"/>
          <w:i/>
          <w:iCs/>
        </w:rPr>
        <w:t>....</w:t>
      </w:r>
    </w:p>
    <w:p w14:paraId="46B41387" w14:textId="5EF028F4" w:rsidR="00AC6702" w:rsidRPr="00E02730" w:rsidRDefault="00DF5471" w:rsidP="00DF5471">
      <w:pPr>
        <w:spacing w:after="240" w:line="360" w:lineRule="auto"/>
        <w:ind w:left="2835"/>
        <w:jc w:val="both"/>
        <w:rPr>
          <w:rFonts w:ascii="Century Gothic" w:hAnsi="Century Gothic"/>
          <w:i/>
          <w:iCs/>
        </w:rPr>
      </w:pPr>
      <w:r w:rsidRPr="00E02730">
        <w:rPr>
          <w:rFonts w:ascii="Century Gothic" w:hAnsi="Century Gothic"/>
          <w:i/>
          <w:iCs/>
        </w:rPr>
        <w:t xml:space="preserve">§ 10. </w:t>
      </w:r>
      <w:r w:rsidRPr="00E02730">
        <w:rPr>
          <w:rFonts w:ascii="Century Gothic" w:hAnsi="Century Gothic"/>
          <w:b/>
          <w:bCs/>
          <w:i/>
          <w:iCs/>
        </w:rPr>
        <w:t>Os agentes comunitários de saúde</w:t>
      </w:r>
      <w:r w:rsidRPr="00E02730">
        <w:rPr>
          <w:rFonts w:ascii="Century Gothic" w:hAnsi="Century Gothic"/>
          <w:i/>
          <w:iCs/>
        </w:rPr>
        <w:t xml:space="preserve"> e os agentes de combate às endemias terão também, em razão dos riscos inerentes às funções desempenhadas, aposentadoria especial e, </w:t>
      </w:r>
      <w:r w:rsidRPr="00E02730">
        <w:rPr>
          <w:rFonts w:ascii="Century Gothic" w:hAnsi="Century Gothic"/>
          <w:b/>
          <w:bCs/>
          <w:i/>
          <w:iCs/>
        </w:rPr>
        <w:t>somado aos seus vencimentos, adicional de insalubridade</w:t>
      </w:r>
      <w:r w:rsidRPr="00E02730">
        <w:rPr>
          <w:rFonts w:ascii="Century Gothic" w:hAnsi="Century Gothic"/>
          <w:i/>
          <w:iCs/>
        </w:rPr>
        <w:t>.</w:t>
      </w:r>
      <w:r w:rsidR="00AC6702" w:rsidRPr="00E02730">
        <w:rPr>
          <w:rFonts w:ascii="Century Gothic" w:hAnsi="Century Gothic"/>
          <w:i/>
          <w:iCs/>
        </w:rPr>
        <w:t xml:space="preserve"> </w:t>
      </w:r>
    </w:p>
    <w:p w14:paraId="2AA4AB04" w14:textId="1D091B74" w:rsidR="00DF5471" w:rsidRPr="00E02730" w:rsidRDefault="00DF5471" w:rsidP="00DF5471">
      <w:pPr>
        <w:spacing w:after="240" w:line="360" w:lineRule="auto"/>
        <w:ind w:left="2835"/>
        <w:jc w:val="both"/>
        <w:rPr>
          <w:rFonts w:ascii="Century Gothic" w:hAnsi="Century Gothic"/>
          <w:i/>
          <w:iCs/>
        </w:rPr>
      </w:pPr>
      <w:r w:rsidRPr="00E02730">
        <w:rPr>
          <w:rFonts w:ascii="Century Gothic" w:hAnsi="Century Gothic"/>
          <w:i/>
          <w:iCs/>
        </w:rPr>
        <w:t>...</w:t>
      </w:r>
    </w:p>
    <w:p w14:paraId="5885E85E" w14:textId="10C0FB58" w:rsidR="001F6543" w:rsidRPr="00E02730" w:rsidRDefault="001F6543" w:rsidP="00DF5471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E02730">
        <w:rPr>
          <w:rFonts w:ascii="Century Gothic" w:hAnsi="Century Gothic"/>
        </w:rPr>
        <w:t xml:space="preserve">Acerca desse tema, ainda, vale citar a tese fixada pelo Tribunal Superior do Trabalho (TST) no julgamento do processo </w:t>
      </w:r>
      <w:hyperlink r:id="rId8" w:history="1">
        <w:r w:rsidRPr="00E02730">
          <w:rPr>
            <w:rStyle w:val="Hyperlink"/>
            <w:rFonts w:ascii="Century Gothic" w:hAnsi="Century Gothic"/>
          </w:rPr>
          <w:t>RR-0000202-32.2023.5.12.0027</w:t>
        </w:r>
      </w:hyperlink>
      <w:r w:rsidR="00C3470A" w:rsidRPr="00E02730">
        <w:rPr>
          <w:rFonts w:ascii="Century Gothic" w:hAnsi="Century Gothic"/>
        </w:rPr>
        <w:t xml:space="preserve"> no ano passado</w:t>
      </w:r>
      <w:r w:rsidRPr="00E02730">
        <w:rPr>
          <w:rFonts w:ascii="Century Gothic" w:hAnsi="Century Gothic"/>
        </w:rPr>
        <w:t xml:space="preserve">, </w:t>
      </w:r>
      <w:r w:rsidR="00EF1562" w:rsidRPr="00E02730">
        <w:rPr>
          <w:rFonts w:ascii="Century Gothic" w:hAnsi="Century Gothic"/>
        </w:rPr>
        <w:t xml:space="preserve">consolidada no Tema 118, </w:t>
      </w:r>
      <w:r w:rsidRPr="00E02730">
        <w:rPr>
          <w:rFonts w:ascii="Century Gothic" w:hAnsi="Century Gothic"/>
        </w:rPr>
        <w:t xml:space="preserve">que diz: </w:t>
      </w:r>
    </w:p>
    <w:p w14:paraId="3FA8F5E9" w14:textId="7D6FD936" w:rsidR="00DF5471" w:rsidRPr="00E02730" w:rsidRDefault="001F6543" w:rsidP="001A7B9F">
      <w:pPr>
        <w:spacing w:line="360" w:lineRule="auto"/>
        <w:ind w:left="2835"/>
        <w:jc w:val="both"/>
        <w:rPr>
          <w:rFonts w:ascii="Century Gothic" w:hAnsi="Century Gothic"/>
          <w:i/>
          <w:iCs/>
        </w:rPr>
      </w:pPr>
      <w:r w:rsidRPr="001F6543">
        <w:rPr>
          <w:rFonts w:ascii="Century Gothic" w:hAnsi="Century Gothic"/>
          <w:i/>
          <w:iCs/>
        </w:rPr>
        <w:t>“A partir da vigência da Lei </w:t>
      </w:r>
      <w:hyperlink r:id="rId9" w:tooltip="LEI Nº 13.342, DE 03 DE OUTUBRO DE 2016" w:history="1">
        <w:r w:rsidRPr="001F6543">
          <w:rPr>
            <w:rStyle w:val="Hyperlink"/>
            <w:rFonts w:ascii="Century Gothic" w:hAnsi="Century Gothic"/>
            <w:i/>
            <w:iCs/>
          </w:rPr>
          <w:t>13.342</w:t>
        </w:r>
      </w:hyperlink>
      <w:r w:rsidRPr="001F6543">
        <w:rPr>
          <w:rFonts w:ascii="Century Gothic" w:hAnsi="Century Gothic"/>
          <w:i/>
          <w:iCs/>
        </w:rPr>
        <w:t>/2016, os agentes comunitários de saúde têm direito ao adicional de insalubridade, em grau médio, independentemente de laudo técnico pericial, em razão dos riscos inerentes a essa atividade.”</w:t>
      </w:r>
    </w:p>
    <w:p w14:paraId="2BF97048" w14:textId="77777777" w:rsidR="001A7B9F" w:rsidRPr="00E02730" w:rsidRDefault="001A7B9F" w:rsidP="001A7B9F">
      <w:pPr>
        <w:spacing w:line="360" w:lineRule="auto"/>
        <w:ind w:left="2835"/>
        <w:jc w:val="both"/>
        <w:rPr>
          <w:rFonts w:ascii="Century Gothic" w:hAnsi="Century Gothic"/>
          <w:i/>
          <w:iCs/>
        </w:rPr>
      </w:pPr>
    </w:p>
    <w:p w14:paraId="3885C5B4" w14:textId="3140DF0F" w:rsidR="00E036F5" w:rsidRPr="00E02730" w:rsidRDefault="00546BFA" w:rsidP="00DF5471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E02730">
        <w:rPr>
          <w:rFonts w:ascii="Century Gothic" w:hAnsi="Century Gothic"/>
        </w:rPr>
        <w:lastRenderedPageBreak/>
        <w:t>Conforme os</w:t>
      </w:r>
      <w:r w:rsidR="001A7B9F" w:rsidRPr="00E02730">
        <w:rPr>
          <w:rFonts w:ascii="Century Gothic" w:hAnsi="Century Gothic"/>
        </w:rPr>
        <w:t xml:space="preserve"> argumentos apresentados, dessa maneira, retirar o direito de os Agentes Comunitários de Saúde perceberem o adicional de insalubridade configura</w:t>
      </w:r>
      <w:r w:rsidRPr="00E02730">
        <w:rPr>
          <w:rFonts w:ascii="Century Gothic" w:hAnsi="Century Gothic"/>
        </w:rPr>
        <w:t>ria</w:t>
      </w:r>
      <w:r w:rsidR="001A7B9F" w:rsidRPr="00E02730">
        <w:rPr>
          <w:rFonts w:ascii="Century Gothic" w:hAnsi="Century Gothic"/>
        </w:rPr>
        <w:t xml:space="preserve"> </w:t>
      </w:r>
      <w:r w:rsidR="003F74B4" w:rsidRPr="00E02730">
        <w:rPr>
          <w:rFonts w:ascii="Century Gothic" w:hAnsi="Century Gothic"/>
        </w:rPr>
        <w:t>violação</w:t>
      </w:r>
      <w:r w:rsidR="001A7B9F" w:rsidRPr="00E02730">
        <w:rPr>
          <w:rFonts w:ascii="Century Gothic" w:hAnsi="Century Gothic"/>
        </w:rPr>
        <w:t xml:space="preserve"> </w:t>
      </w:r>
      <w:r w:rsidR="005460B3" w:rsidRPr="00E02730">
        <w:rPr>
          <w:rFonts w:ascii="Century Gothic" w:hAnsi="Century Gothic"/>
        </w:rPr>
        <w:t xml:space="preserve">à legislação federal, à Constituição Federal </w:t>
      </w:r>
      <w:r w:rsidR="001A7B9F" w:rsidRPr="00E02730">
        <w:rPr>
          <w:rFonts w:ascii="Century Gothic" w:hAnsi="Century Gothic"/>
        </w:rPr>
        <w:t xml:space="preserve">e </w:t>
      </w:r>
      <w:r w:rsidRPr="00E02730">
        <w:rPr>
          <w:rFonts w:ascii="Century Gothic" w:hAnsi="Century Gothic"/>
        </w:rPr>
        <w:t>a</w:t>
      </w:r>
      <w:r w:rsidR="005460B3" w:rsidRPr="00E02730">
        <w:rPr>
          <w:rFonts w:ascii="Century Gothic" w:hAnsi="Century Gothic"/>
        </w:rPr>
        <w:t>o</w:t>
      </w:r>
      <w:r w:rsidR="001A7B9F" w:rsidRPr="00E02730">
        <w:rPr>
          <w:rFonts w:ascii="Century Gothic" w:hAnsi="Century Gothic"/>
        </w:rPr>
        <w:t xml:space="preserve"> </w:t>
      </w:r>
      <w:r w:rsidR="005460B3" w:rsidRPr="00E02730">
        <w:rPr>
          <w:rFonts w:ascii="Century Gothic" w:hAnsi="Century Gothic"/>
        </w:rPr>
        <w:t>entendimento</w:t>
      </w:r>
      <w:r w:rsidR="001A7B9F" w:rsidRPr="00E02730">
        <w:rPr>
          <w:rFonts w:ascii="Century Gothic" w:hAnsi="Century Gothic"/>
        </w:rPr>
        <w:t xml:space="preserve"> </w:t>
      </w:r>
      <w:r w:rsidR="005460B3" w:rsidRPr="00E02730">
        <w:rPr>
          <w:rFonts w:ascii="Century Gothic" w:hAnsi="Century Gothic"/>
        </w:rPr>
        <w:t>fixado pelos tribunais</w:t>
      </w:r>
      <w:r w:rsidRPr="00E02730">
        <w:rPr>
          <w:rFonts w:ascii="Century Gothic" w:hAnsi="Century Gothic"/>
        </w:rPr>
        <w:t xml:space="preserve"> superiores</w:t>
      </w:r>
      <w:r w:rsidR="005460B3" w:rsidRPr="00E02730">
        <w:rPr>
          <w:rFonts w:ascii="Century Gothic" w:hAnsi="Century Gothic"/>
        </w:rPr>
        <w:t xml:space="preserve">.  </w:t>
      </w:r>
    </w:p>
    <w:p w14:paraId="5E8D2C38" w14:textId="1BBDF195" w:rsidR="00DB6F5A" w:rsidRPr="00E02730" w:rsidRDefault="00546BFA" w:rsidP="003F74B4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E02730">
        <w:rPr>
          <w:rFonts w:ascii="Century Gothic" w:hAnsi="Century Gothic"/>
        </w:rPr>
        <w:t>Por meio desta indicação, portanto, solicit</w:t>
      </w:r>
      <w:r w:rsidR="00E02730">
        <w:rPr>
          <w:rFonts w:ascii="Century Gothic" w:hAnsi="Century Gothic"/>
        </w:rPr>
        <w:t>o</w:t>
      </w:r>
      <w:r w:rsidRPr="00E02730">
        <w:rPr>
          <w:rFonts w:ascii="Century Gothic" w:hAnsi="Century Gothic"/>
        </w:rPr>
        <w:t xml:space="preserve"> que </w:t>
      </w:r>
      <w:r w:rsidR="00E036F5" w:rsidRPr="00E02730">
        <w:rPr>
          <w:rFonts w:ascii="Century Gothic" w:hAnsi="Century Gothic"/>
        </w:rPr>
        <w:t>Vossa Excelência mantenha o direito ao adicional de insalubridade</w:t>
      </w:r>
      <w:r w:rsidR="003F74B4" w:rsidRPr="00E02730">
        <w:rPr>
          <w:rFonts w:ascii="Century Gothic" w:hAnsi="Century Gothic"/>
        </w:rPr>
        <w:t xml:space="preserve"> para os </w:t>
      </w:r>
      <w:r w:rsidR="003F74B4" w:rsidRPr="00E02730">
        <w:rPr>
          <w:rFonts w:ascii="Century Gothic" w:hAnsi="Century Gothic"/>
        </w:rPr>
        <w:t>Agentes Comunitários de Saúde</w:t>
      </w:r>
      <w:r w:rsidR="003F74B4" w:rsidRPr="00E02730">
        <w:rPr>
          <w:rFonts w:ascii="Century Gothic" w:hAnsi="Century Gothic"/>
        </w:rPr>
        <w:t>, devido as condições que são expostos no exercício de suas atividades</w:t>
      </w:r>
      <w:r w:rsidR="00E036F5" w:rsidRPr="00E02730">
        <w:rPr>
          <w:rFonts w:ascii="Century Gothic" w:hAnsi="Century Gothic"/>
        </w:rPr>
        <w:t>.</w:t>
      </w:r>
    </w:p>
    <w:p w14:paraId="3A20A44E" w14:textId="62F5F0B3" w:rsidR="0098157D" w:rsidRPr="00E02730" w:rsidRDefault="00332438" w:rsidP="0098157D">
      <w:pPr>
        <w:tabs>
          <w:tab w:val="left" w:pos="1134"/>
        </w:tabs>
        <w:spacing w:line="360" w:lineRule="auto"/>
        <w:ind w:firstLine="1276"/>
        <w:jc w:val="both"/>
        <w:rPr>
          <w:rFonts w:ascii="Century Gothic" w:hAnsi="Century Gothic"/>
        </w:rPr>
      </w:pPr>
      <w:r w:rsidRPr="00E02730">
        <w:rPr>
          <w:rFonts w:ascii="Century Gothic" w:hAnsi="Century Gothic"/>
        </w:rPr>
        <w:t xml:space="preserve">Plenário “Vereador Alessandro de Sousa – </w:t>
      </w:r>
      <w:proofErr w:type="spellStart"/>
      <w:r w:rsidRPr="00E02730">
        <w:rPr>
          <w:rFonts w:ascii="Century Gothic" w:hAnsi="Century Gothic"/>
        </w:rPr>
        <w:t>Babinha</w:t>
      </w:r>
      <w:proofErr w:type="spellEnd"/>
      <w:r w:rsidRPr="00E02730">
        <w:rPr>
          <w:rFonts w:ascii="Century Gothic" w:hAnsi="Century Gothic"/>
        </w:rPr>
        <w:t xml:space="preserve">”, em </w:t>
      </w:r>
      <w:r w:rsidR="008D5FCE" w:rsidRPr="00E02730">
        <w:rPr>
          <w:rFonts w:ascii="Century Gothic" w:hAnsi="Century Gothic"/>
        </w:rPr>
        <w:t>10</w:t>
      </w:r>
      <w:r w:rsidRPr="00E02730">
        <w:rPr>
          <w:rFonts w:ascii="Century Gothic" w:hAnsi="Century Gothic"/>
        </w:rPr>
        <w:t xml:space="preserve"> de </w:t>
      </w:r>
      <w:r w:rsidR="00DB6F5A" w:rsidRPr="00E02730">
        <w:rPr>
          <w:rFonts w:ascii="Century Gothic" w:hAnsi="Century Gothic"/>
        </w:rPr>
        <w:t>fevereiro</w:t>
      </w:r>
      <w:r w:rsidRPr="00E02730">
        <w:rPr>
          <w:rFonts w:ascii="Century Gothic" w:hAnsi="Century Gothic"/>
        </w:rPr>
        <w:t xml:space="preserve"> de 202</w:t>
      </w:r>
      <w:r w:rsidR="00DB6F5A" w:rsidRPr="00E02730">
        <w:rPr>
          <w:rFonts w:ascii="Century Gothic" w:hAnsi="Century Gothic"/>
        </w:rPr>
        <w:t>6</w:t>
      </w:r>
      <w:r w:rsidRPr="00E02730">
        <w:rPr>
          <w:rFonts w:ascii="Century Gothic" w:hAnsi="Century Gothic"/>
        </w:rPr>
        <w:t>.</w:t>
      </w:r>
    </w:p>
    <w:p w14:paraId="6A91EC65" w14:textId="77777777" w:rsidR="0098157D" w:rsidRPr="00E02730" w:rsidRDefault="0098157D" w:rsidP="0098157D">
      <w:pPr>
        <w:tabs>
          <w:tab w:val="left" w:pos="1134"/>
        </w:tabs>
        <w:spacing w:line="360" w:lineRule="auto"/>
        <w:ind w:firstLine="1276"/>
        <w:jc w:val="both"/>
        <w:rPr>
          <w:rFonts w:ascii="Century Gothic" w:hAnsi="Century Gothic"/>
        </w:rPr>
      </w:pPr>
    </w:p>
    <w:p w14:paraId="2FC88F15" w14:textId="77777777" w:rsidR="00E02730" w:rsidRDefault="00E02730" w:rsidP="00E02730">
      <w:pPr>
        <w:rPr>
          <w:rFonts w:ascii="Century Gothic" w:hAnsi="Century Gothic"/>
          <w:b/>
          <w:bCs/>
        </w:rPr>
      </w:pPr>
    </w:p>
    <w:p w14:paraId="3C25EBCD" w14:textId="77777777" w:rsidR="00E02730" w:rsidRDefault="00E02730" w:rsidP="00E02730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Fabiano Estevam da Silva</w:t>
      </w:r>
    </w:p>
    <w:p w14:paraId="15D3E2C7" w14:textId="77777777" w:rsidR="00E02730" w:rsidRDefault="00E02730" w:rsidP="00E02730">
      <w:pPr>
        <w:jc w:val="center"/>
        <w:rPr>
          <w:rFonts w:ascii="Century Gothic" w:hAnsi="Century Gothic"/>
          <w:b/>
          <w:bCs/>
        </w:rPr>
      </w:pPr>
      <w:r w:rsidRPr="00A91596">
        <w:rPr>
          <w:rFonts w:ascii="Century Gothic" w:hAnsi="Century Gothic"/>
          <w:b/>
          <w:bCs/>
        </w:rPr>
        <w:t xml:space="preserve">Vereador – </w:t>
      </w:r>
      <w:r>
        <w:rPr>
          <w:rFonts w:ascii="Century Gothic" w:hAnsi="Century Gothic"/>
          <w:b/>
          <w:bCs/>
        </w:rPr>
        <w:t>Republicanos</w:t>
      </w:r>
    </w:p>
    <w:p w14:paraId="48BDEA6E" w14:textId="56EC7F2B" w:rsidR="00F74CA2" w:rsidRPr="00E02730" w:rsidRDefault="00C12578" w:rsidP="00E9196E">
      <w:pPr>
        <w:jc w:val="center"/>
        <w:rPr>
          <w:rFonts w:ascii="Century Gothic" w:eastAsia="Book Antiqua" w:hAnsi="Century Gothic" w:cs="Book Antiqua"/>
        </w:rPr>
      </w:pPr>
      <w:r w:rsidRPr="00E02730">
        <w:rPr>
          <w:rFonts w:ascii="Century Gothic" w:hAnsi="Century Gothic"/>
          <w:b/>
          <w:bCs/>
        </w:rPr>
        <w:t xml:space="preserve"> </w:t>
      </w:r>
    </w:p>
    <w:sectPr w:rsidR="00F74CA2" w:rsidRPr="00E02730" w:rsidSect="008C019E">
      <w:headerReference w:type="default" r:id="rId10"/>
      <w:footerReference w:type="default" r:id="rId11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650B2" w14:textId="77777777" w:rsidR="00AA4FA6" w:rsidRDefault="00AA4FA6">
      <w:r>
        <w:separator/>
      </w:r>
    </w:p>
  </w:endnote>
  <w:endnote w:type="continuationSeparator" w:id="0">
    <w:p w14:paraId="51059D4B" w14:textId="77777777" w:rsidR="00AA4FA6" w:rsidRDefault="00AA4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B2086" w14:textId="77777777" w:rsidR="00AA4FA6" w:rsidRDefault="00AA4FA6">
      <w:r>
        <w:separator/>
      </w:r>
    </w:p>
  </w:footnote>
  <w:footnote w:type="continuationSeparator" w:id="0">
    <w:p w14:paraId="696CBEB5" w14:textId="77777777" w:rsidR="00AA4FA6" w:rsidRDefault="00AA4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2246681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167415">
    <w:abstractNumId w:val="7"/>
  </w:num>
  <w:num w:numId="2" w16cid:durableId="1186823276">
    <w:abstractNumId w:val="2"/>
  </w:num>
  <w:num w:numId="3" w16cid:durableId="2067679686">
    <w:abstractNumId w:val="13"/>
  </w:num>
  <w:num w:numId="4" w16cid:durableId="879630324">
    <w:abstractNumId w:val="6"/>
  </w:num>
  <w:num w:numId="5" w16cid:durableId="1763531597">
    <w:abstractNumId w:val="12"/>
  </w:num>
  <w:num w:numId="6" w16cid:durableId="361638293">
    <w:abstractNumId w:val="0"/>
  </w:num>
  <w:num w:numId="7" w16cid:durableId="105739030">
    <w:abstractNumId w:val="3"/>
  </w:num>
  <w:num w:numId="8" w16cid:durableId="1673869034">
    <w:abstractNumId w:val="10"/>
  </w:num>
  <w:num w:numId="9" w16cid:durableId="604457837">
    <w:abstractNumId w:val="9"/>
  </w:num>
  <w:num w:numId="10" w16cid:durableId="302393331">
    <w:abstractNumId w:val="1"/>
  </w:num>
  <w:num w:numId="11" w16cid:durableId="400951448">
    <w:abstractNumId w:val="14"/>
  </w:num>
  <w:num w:numId="12" w16cid:durableId="1716350764">
    <w:abstractNumId w:val="11"/>
  </w:num>
  <w:num w:numId="13" w16cid:durableId="949820316">
    <w:abstractNumId w:val="8"/>
  </w:num>
  <w:num w:numId="14" w16cid:durableId="468671212">
    <w:abstractNumId w:val="5"/>
  </w:num>
  <w:num w:numId="15" w16cid:durableId="89468752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6A1"/>
    <w:rsid w:val="00012964"/>
    <w:rsid w:val="00013FFA"/>
    <w:rsid w:val="0001496F"/>
    <w:rsid w:val="00015FB1"/>
    <w:rsid w:val="00017386"/>
    <w:rsid w:val="00017B39"/>
    <w:rsid w:val="00017CCA"/>
    <w:rsid w:val="000212EC"/>
    <w:rsid w:val="000215A0"/>
    <w:rsid w:val="00021A2C"/>
    <w:rsid w:val="000228B8"/>
    <w:rsid w:val="00023680"/>
    <w:rsid w:val="00023F0A"/>
    <w:rsid w:val="0002509F"/>
    <w:rsid w:val="000253A6"/>
    <w:rsid w:val="0002731A"/>
    <w:rsid w:val="0003064A"/>
    <w:rsid w:val="00031FE9"/>
    <w:rsid w:val="00032898"/>
    <w:rsid w:val="00033469"/>
    <w:rsid w:val="00034519"/>
    <w:rsid w:val="000346F3"/>
    <w:rsid w:val="00034960"/>
    <w:rsid w:val="000359C1"/>
    <w:rsid w:val="00036711"/>
    <w:rsid w:val="00036DB8"/>
    <w:rsid w:val="00037183"/>
    <w:rsid w:val="00037908"/>
    <w:rsid w:val="0004000D"/>
    <w:rsid w:val="00041220"/>
    <w:rsid w:val="000416EE"/>
    <w:rsid w:val="000430A8"/>
    <w:rsid w:val="00044C9E"/>
    <w:rsid w:val="0004577C"/>
    <w:rsid w:val="0004673C"/>
    <w:rsid w:val="00046C90"/>
    <w:rsid w:val="0004793C"/>
    <w:rsid w:val="00050BF7"/>
    <w:rsid w:val="000516D2"/>
    <w:rsid w:val="0005294B"/>
    <w:rsid w:val="00053CE6"/>
    <w:rsid w:val="00055C19"/>
    <w:rsid w:val="00055DEA"/>
    <w:rsid w:val="000575C2"/>
    <w:rsid w:val="000629B9"/>
    <w:rsid w:val="000629D3"/>
    <w:rsid w:val="00062A6D"/>
    <w:rsid w:val="00062C4F"/>
    <w:rsid w:val="000655A6"/>
    <w:rsid w:val="0006640B"/>
    <w:rsid w:val="00067A8E"/>
    <w:rsid w:val="00073226"/>
    <w:rsid w:val="00073419"/>
    <w:rsid w:val="00074F6C"/>
    <w:rsid w:val="00075EF9"/>
    <w:rsid w:val="000768DE"/>
    <w:rsid w:val="00076DFD"/>
    <w:rsid w:val="00077227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42C"/>
    <w:rsid w:val="000949A4"/>
    <w:rsid w:val="0009555E"/>
    <w:rsid w:val="00095D43"/>
    <w:rsid w:val="000960DD"/>
    <w:rsid w:val="00096A15"/>
    <w:rsid w:val="00096C85"/>
    <w:rsid w:val="00097E7C"/>
    <w:rsid w:val="00097FC2"/>
    <w:rsid w:val="000A02BD"/>
    <w:rsid w:val="000A0C64"/>
    <w:rsid w:val="000A1C88"/>
    <w:rsid w:val="000A1D98"/>
    <w:rsid w:val="000A2040"/>
    <w:rsid w:val="000A215E"/>
    <w:rsid w:val="000A36A8"/>
    <w:rsid w:val="000A4330"/>
    <w:rsid w:val="000A4951"/>
    <w:rsid w:val="000A4EAF"/>
    <w:rsid w:val="000A78A4"/>
    <w:rsid w:val="000B05BE"/>
    <w:rsid w:val="000B2162"/>
    <w:rsid w:val="000B4205"/>
    <w:rsid w:val="000B452F"/>
    <w:rsid w:val="000B5017"/>
    <w:rsid w:val="000B58FE"/>
    <w:rsid w:val="000B5918"/>
    <w:rsid w:val="000B5947"/>
    <w:rsid w:val="000B6FE9"/>
    <w:rsid w:val="000C1597"/>
    <w:rsid w:val="000C1D3D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10BB"/>
    <w:rsid w:val="000D1BEA"/>
    <w:rsid w:val="000D2455"/>
    <w:rsid w:val="000D288D"/>
    <w:rsid w:val="000D4885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02E"/>
    <w:rsid w:val="000F108F"/>
    <w:rsid w:val="000F1B45"/>
    <w:rsid w:val="000F1C20"/>
    <w:rsid w:val="000F3050"/>
    <w:rsid w:val="000F58C8"/>
    <w:rsid w:val="000F76A0"/>
    <w:rsid w:val="000F7B4E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6A40"/>
    <w:rsid w:val="00107CD8"/>
    <w:rsid w:val="00110080"/>
    <w:rsid w:val="00110C0B"/>
    <w:rsid w:val="00112018"/>
    <w:rsid w:val="001129EA"/>
    <w:rsid w:val="00112D98"/>
    <w:rsid w:val="00112DC8"/>
    <w:rsid w:val="001158C0"/>
    <w:rsid w:val="00117A64"/>
    <w:rsid w:val="00117B43"/>
    <w:rsid w:val="0012033D"/>
    <w:rsid w:val="001203DE"/>
    <w:rsid w:val="00120A66"/>
    <w:rsid w:val="00121400"/>
    <w:rsid w:val="00121C9B"/>
    <w:rsid w:val="00121D88"/>
    <w:rsid w:val="0012252C"/>
    <w:rsid w:val="0012284F"/>
    <w:rsid w:val="00122D50"/>
    <w:rsid w:val="00122FF1"/>
    <w:rsid w:val="00123370"/>
    <w:rsid w:val="00124E5B"/>
    <w:rsid w:val="00125E47"/>
    <w:rsid w:val="00126945"/>
    <w:rsid w:val="0012740B"/>
    <w:rsid w:val="00127545"/>
    <w:rsid w:val="00127849"/>
    <w:rsid w:val="00131403"/>
    <w:rsid w:val="001315F2"/>
    <w:rsid w:val="00131839"/>
    <w:rsid w:val="001319DF"/>
    <w:rsid w:val="00131CFE"/>
    <w:rsid w:val="00133765"/>
    <w:rsid w:val="00133DB9"/>
    <w:rsid w:val="0013504C"/>
    <w:rsid w:val="0013538A"/>
    <w:rsid w:val="001367FD"/>
    <w:rsid w:val="0014104B"/>
    <w:rsid w:val="00141555"/>
    <w:rsid w:val="00142484"/>
    <w:rsid w:val="00143D95"/>
    <w:rsid w:val="00145D10"/>
    <w:rsid w:val="00145F07"/>
    <w:rsid w:val="00147D24"/>
    <w:rsid w:val="00147DB4"/>
    <w:rsid w:val="0015006E"/>
    <w:rsid w:val="00152985"/>
    <w:rsid w:val="00153E1A"/>
    <w:rsid w:val="00154948"/>
    <w:rsid w:val="001549EC"/>
    <w:rsid w:val="001561C7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96DDE"/>
    <w:rsid w:val="001A0869"/>
    <w:rsid w:val="001A0D32"/>
    <w:rsid w:val="001A2D79"/>
    <w:rsid w:val="001A3490"/>
    <w:rsid w:val="001A4C31"/>
    <w:rsid w:val="001A4DA6"/>
    <w:rsid w:val="001A54AE"/>
    <w:rsid w:val="001A5793"/>
    <w:rsid w:val="001A7B9F"/>
    <w:rsid w:val="001A7D11"/>
    <w:rsid w:val="001B0841"/>
    <w:rsid w:val="001B0D7E"/>
    <w:rsid w:val="001B1563"/>
    <w:rsid w:val="001B3940"/>
    <w:rsid w:val="001B3F9A"/>
    <w:rsid w:val="001B71CC"/>
    <w:rsid w:val="001B73B5"/>
    <w:rsid w:val="001B7511"/>
    <w:rsid w:val="001C0029"/>
    <w:rsid w:val="001C0803"/>
    <w:rsid w:val="001C1516"/>
    <w:rsid w:val="001C151C"/>
    <w:rsid w:val="001C178F"/>
    <w:rsid w:val="001C2C0D"/>
    <w:rsid w:val="001C2F82"/>
    <w:rsid w:val="001C463D"/>
    <w:rsid w:val="001C7B05"/>
    <w:rsid w:val="001D03A2"/>
    <w:rsid w:val="001D1058"/>
    <w:rsid w:val="001D3C6E"/>
    <w:rsid w:val="001D72AB"/>
    <w:rsid w:val="001D79C9"/>
    <w:rsid w:val="001E02DD"/>
    <w:rsid w:val="001E0657"/>
    <w:rsid w:val="001E32B1"/>
    <w:rsid w:val="001E4364"/>
    <w:rsid w:val="001E48BE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543"/>
    <w:rsid w:val="001F6921"/>
    <w:rsid w:val="001F7F38"/>
    <w:rsid w:val="00200E28"/>
    <w:rsid w:val="002023B3"/>
    <w:rsid w:val="002045F7"/>
    <w:rsid w:val="00204B36"/>
    <w:rsid w:val="00206C1A"/>
    <w:rsid w:val="002070AE"/>
    <w:rsid w:val="00207168"/>
    <w:rsid w:val="00211633"/>
    <w:rsid w:val="00216869"/>
    <w:rsid w:val="00216BBD"/>
    <w:rsid w:val="00217F41"/>
    <w:rsid w:val="002200FF"/>
    <w:rsid w:val="002210DE"/>
    <w:rsid w:val="00224E4F"/>
    <w:rsid w:val="0022579E"/>
    <w:rsid w:val="002265B5"/>
    <w:rsid w:val="0023472C"/>
    <w:rsid w:val="00234EC4"/>
    <w:rsid w:val="00236274"/>
    <w:rsid w:val="0023725F"/>
    <w:rsid w:val="002376C0"/>
    <w:rsid w:val="00244F7D"/>
    <w:rsid w:val="00245392"/>
    <w:rsid w:val="00247482"/>
    <w:rsid w:val="00247A3B"/>
    <w:rsid w:val="00251971"/>
    <w:rsid w:val="00253ADF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560D"/>
    <w:rsid w:val="00276CAA"/>
    <w:rsid w:val="00277399"/>
    <w:rsid w:val="002807AD"/>
    <w:rsid w:val="00280D44"/>
    <w:rsid w:val="00280F60"/>
    <w:rsid w:val="00281813"/>
    <w:rsid w:val="00281A4A"/>
    <w:rsid w:val="00282235"/>
    <w:rsid w:val="00284252"/>
    <w:rsid w:val="0028467C"/>
    <w:rsid w:val="002856D4"/>
    <w:rsid w:val="00286A40"/>
    <w:rsid w:val="00287FAD"/>
    <w:rsid w:val="00293BB4"/>
    <w:rsid w:val="00293E43"/>
    <w:rsid w:val="0029422D"/>
    <w:rsid w:val="00296694"/>
    <w:rsid w:val="002971E7"/>
    <w:rsid w:val="002A031C"/>
    <w:rsid w:val="002A0778"/>
    <w:rsid w:val="002A1192"/>
    <w:rsid w:val="002A1C1F"/>
    <w:rsid w:val="002A381F"/>
    <w:rsid w:val="002A3D85"/>
    <w:rsid w:val="002A4867"/>
    <w:rsid w:val="002A5E6E"/>
    <w:rsid w:val="002A60F0"/>
    <w:rsid w:val="002A61F7"/>
    <w:rsid w:val="002A6546"/>
    <w:rsid w:val="002A71CB"/>
    <w:rsid w:val="002A7344"/>
    <w:rsid w:val="002A7553"/>
    <w:rsid w:val="002A759E"/>
    <w:rsid w:val="002B0F58"/>
    <w:rsid w:val="002B26F0"/>
    <w:rsid w:val="002B296F"/>
    <w:rsid w:val="002B3911"/>
    <w:rsid w:val="002B5ED1"/>
    <w:rsid w:val="002B7931"/>
    <w:rsid w:val="002C0649"/>
    <w:rsid w:val="002C09FD"/>
    <w:rsid w:val="002C1F0F"/>
    <w:rsid w:val="002C2E94"/>
    <w:rsid w:val="002C3FEC"/>
    <w:rsid w:val="002C42F2"/>
    <w:rsid w:val="002C751C"/>
    <w:rsid w:val="002C7AB1"/>
    <w:rsid w:val="002D1317"/>
    <w:rsid w:val="002D17F4"/>
    <w:rsid w:val="002D287D"/>
    <w:rsid w:val="002D3AD1"/>
    <w:rsid w:val="002D43F6"/>
    <w:rsid w:val="002D492E"/>
    <w:rsid w:val="002D51ED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E67A1"/>
    <w:rsid w:val="002F1989"/>
    <w:rsid w:val="002F2771"/>
    <w:rsid w:val="002F2EFA"/>
    <w:rsid w:val="002F37AF"/>
    <w:rsid w:val="002F3955"/>
    <w:rsid w:val="002F45FC"/>
    <w:rsid w:val="002F5E0E"/>
    <w:rsid w:val="002F6C76"/>
    <w:rsid w:val="003008D4"/>
    <w:rsid w:val="00301554"/>
    <w:rsid w:val="00301FB8"/>
    <w:rsid w:val="003039D0"/>
    <w:rsid w:val="00303DA9"/>
    <w:rsid w:val="003071F9"/>
    <w:rsid w:val="003075DA"/>
    <w:rsid w:val="00310D59"/>
    <w:rsid w:val="003114B3"/>
    <w:rsid w:val="00312562"/>
    <w:rsid w:val="00312617"/>
    <w:rsid w:val="00314AB4"/>
    <w:rsid w:val="00315934"/>
    <w:rsid w:val="00320DD0"/>
    <w:rsid w:val="00321269"/>
    <w:rsid w:val="00321B93"/>
    <w:rsid w:val="003225CA"/>
    <w:rsid w:val="003241EE"/>
    <w:rsid w:val="00324E15"/>
    <w:rsid w:val="003252C7"/>
    <w:rsid w:val="00326295"/>
    <w:rsid w:val="003271BC"/>
    <w:rsid w:val="00330533"/>
    <w:rsid w:val="00332438"/>
    <w:rsid w:val="003326D0"/>
    <w:rsid w:val="0033668A"/>
    <w:rsid w:val="00337406"/>
    <w:rsid w:val="00341252"/>
    <w:rsid w:val="00343CB1"/>
    <w:rsid w:val="00344564"/>
    <w:rsid w:val="00344843"/>
    <w:rsid w:val="00344A7E"/>
    <w:rsid w:val="00344EFB"/>
    <w:rsid w:val="003477D3"/>
    <w:rsid w:val="00347B41"/>
    <w:rsid w:val="003503B7"/>
    <w:rsid w:val="0035336F"/>
    <w:rsid w:val="00356F91"/>
    <w:rsid w:val="00360AB9"/>
    <w:rsid w:val="00361435"/>
    <w:rsid w:val="00364703"/>
    <w:rsid w:val="0036740A"/>
    <w:rsid w:val="00367868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512"/>
    <w:rsid w:val="00386602"/>
    <w:rsid w:val="00387506"/>
    <w:rsid w:val="00390C0E"/>
    <w:rsid w:val="00391FC4"/>
    <w:rsid w:val="00392C22"/>
    <w:rsid w:val="003944E5"/>
    <w:rsid w:val="0039471F"/>
    <w:rsid w:val="00394FA3"/>
    <w:rsid w:val="00395B81"/>
    <w:rsid w:val="003962FA"/>
    <w:rsid w:val="00397059"/>
    <w:rsid w:val="00397111"/>
    <w:rsid w:val="00397626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4B7B"/>
    <w:rsid w:val="003A512A"/>
    <w:rsid w:val="003A5D69"/>
    <w:rsid w:val="003A6175"/>
    <w:rsid w:val="003B15D5"/>
    <w:rsid w:val="003B228C"/>
    <w:rsid w:val="003B52F9"/>
    <w:rsid w:val="003B6F26"/>
    <w:rsid w:val="003B7418"/>
    <w:rsid w:val="003C11CC"/>
    <w:rsid w:val="003C19C1"/>
    <w:rsid w:val="003C39BC"/>
    <w:rsid w:val="003C5636"/>
    <w:rsid w:val="003C7934"/>
    <w:rsid w:val="003C7A2E"/>
    <w:rsid w:val="003C7D47"/>
    <w:rsid w:val="003D15BC"/>
    <w:rsid w:val="003D23F1"/>
    <w:rsid w:val="003D29AF"/>
    <w:rsid w:val="003D320A"/>
    <w:rsid w:val="003D4D54"/>
    <w:rsid w:val="003D5657"/>
    <w:rsid w:val="003D56AD"/>
    <w:rsid w:val="003D61DC"/>
    <w:rsid w:val="003D6D77"/>
    <w:rsid w:val="003E1A6D"/>
    <w:rsid w:val="003E310C"/>
    <w:rsid w:val="003E3685"/>
    <w:rsid w:val="003E3F5D"/>
    <w:rsid w:val="003E62AF"/>
    <w:rsid w:val="003F1734"/>
    <w:rsid w:val="003F225C"/>
    <w:rsid w:val="003F23E9"/>
    <w:rsid w:val="003F4556"/>
    <w:rsid w:val="003F45BE"/>
    <w:rsid w:val="003F74B4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0FD4"/>
    <w:rsid w:val="0041150C"/>
    <w:rsid w:val="00411A0E"/>
    <w:rsid w:val="00412358"/>
    <w:rsid w:val="0041267E"/>
    <w:rsid w:val="00412984"/>
    <w:rsid w:val="00413474"/>
    <w:rsid w:val="00413BE4"/>
    <w:rsid w:val="00414A71"/>
    <w:rsid w:val="004161DA"/>
    <w:rsid w:val="00420809"/>
    <w:rsid w:val="004213A3"/>
    <w:rsid w:val="004215AF"/>
    <w:rsid w:val="004216C1"/>
    <w:rsid w:val="0042257F"/>
    <w:rsid w:val="00424919"/>
    <w:rsid w:val="00426CCD"/>
    <w:rsid w:val="0042754A"/>
    <w:rsid w:val="00430A3E"/>
    <w:rsid w:val="00430ABC"/>
    <w:rsid w:val="0043583D"/>
    <w:rsid w:val="00436F28"/>
    <w:rsid w:val="004374C5"/>
    <w:rsid w:val="00437901"/>
    <w:rsid w:val="00437DA8"/>
    <w:rsid w:val="004423D2"/>
    <w:rsid w:val="00442E40"/>
    <w:rsid w:val="00443767"/>
    <w:rsid w:val="0044608E"/>
    <w:rsid w:val="00446D49"/>
    <w:rsid w:val="00450766"/>
    <w:rsid w:val="00451A79"/>
    <w:rsid w:val="00451ACD"/>
    <w:rsid w:val="00451D99"/>
    <w:rsid w:val="0045463A"/>
    <w:rsid w:val="00454E29"/>
    <w:rsid w:val="004558CB"/>
    <w:rsid w:val="0045652F"/>
    <w:rsid w:val="00456540"/>
    <w:rsid w:val="004574C6"/>
    <w:rsid w:val="00457662"/>
    <w:rsid w:val="0046078D"/>
    <w:rsid w:val="004611D9"/>
    <w:rsid w:val="00461AE1"/>
    <w:rsid w:val="004636BC"/>
    <w:rsid w:val="00463C28"/>
    <w:rsid w:val="00465138"/>
    <w:rsid w:val="00465650"/>
    <w:rsid w:val="00467365"/>
    <w:rsid w:val="00467F5F"/>
    <w:rsid w:val="0047043E"/>
    <w:rsid w:val="00470FBA"/>
    <w:rsid w:val="004723F7"/>
    <w:rsid w:val="00472613"/>
    <w:rsid w:val="00473324"/>
    <w:rsid w:val="004748E2"/>
    <w:rsid w:val="004764B7"/>
    <w:rsid w:val="00480B75"/>
    <w:rsid w:val="0048188F"/>
    <w:rsid w:val="00482044"/>
    <w:rsid w:val="0048264B"/>
    <w:rsid w:val="00482E03"/>
    <w:rsid w:val="004838C6"/>
    <w:rsid w:val="0048430D"/>
    <w:rsid w:val="00485EAD"/>
    <w:rsid w:val="00486194"/>
    <w:rsid w:val="0048633A"/>
    <w:rsid w:val="00487233"/>
    <w:rsid w:val="0049157F"/>
    <w:rsid w:val="004930FE"/>
    <w:rsid w:val="00495FD4"/>
    <w:rsid w:val="004A2175"/>
    <w:rsid w:val="004A2F65"/>
    <w:rsid w:val="004A4F53"/>
    <w:rsid w:val="004A5C8C"/>
    <w:rsid w:val="004A7997"/>
    <w:rsid w:val="004B134B"/>
    <w:rsid w:val="004B1F04"/>
    <w:rsid w:val="004B454E"/>
    <w:rsid w:val="004B48DC"/>
    <w:rsid w:val="004B505F"/>
    <w:rsid w:val="004B6504"/>
    <w:rsid w:val="004B6881"/>
    <w:rsid w:val="004C12A3"/>
    <w:rsid w:val="004C34B4"/>
    <w:rsid w:val="004C372D"/>
    <w:rsid w:val="004C3818"/>
    <w:rsid w:val="004C4313"/>
    <w:rsid w:val="004C5190"/>
    <w:rsid w:val="004C65C9"/>
    <w:rsid w:val="004D04A6"/>
    <w:rsid w:val="004D09A2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5E9"/>
    <w:rsid w:val="004F1AAD"/>
    <w:rsid w:val="004F1ED8"/>
    <w:rsid w:val="004F215D"/>
    <w:rsid w:val="004F4B59"/>
    <w:rsid w:val="004F5863"/>
    <w:rsid w:val="004F6AE6"/>
    <w:rsid w:val="00500ADC"/>
    <w:rsid w:val="00500B68"/>
    <w:rsid w:val="00500E12"/>
    <w:rsid w:val="00502275"/>
    <w:rsid w:val="00502C88"/>
    <w:rsid w:val="00505A06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0F0E"/>
    <w:rsid w:val="00532A8E"/>
    <w:rsid w:val="005332BC"/>
    <w:rsid w:val="0053379D"/>
    <w:rsid w:val="005339F4"/>
    <w:rsid w:val="00534B60"/>
    <w:rsid w:val="005364F6"/>
    <w:rsid w:val="005375F6"/>
    <w:rsid w:val="00540BBB"/>
    <w:rsid w:val="00541E37"/>
    <w:rsid w:val="0054281E"/>
    <w:rsid w:val="00542F66"/>
    <w:rsid w:val="0054310D"/>
    <w:rsid w:val="005451C0"/>
    <w:rsid w:val="0054560F"/>
    <w:rsid w:val="00545FF7"/>
    <w:rsid w:val="005460B3"/>
    <w:rsid w:val="005464CA"/>
    <w:rsid w:val="00546818"/>
    <w:rsid w:val="00546BFA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251D"/>
    <w:rsid w:val="005738CF"/>
    <w:rsid w:val="00573D73"/>
    <w:rsid w:val="00574F4B"/>
    <w:rsid w:val="005751D2"/>
    <w:rsid w:val="00575942"/>
    <w:rsid w:val="00575FF8"/>
    <w:rsid w:val="005774A6"/>
    <w:rsid w:val="00581FEE"/>
    <w:rsid w:val="005820E7"/>
    <w:rsid w:val="005824E4"/>
    <w:rsid w:val="0058555C"/>
    <w:rsid w:val="005855C5"/>
    <w:rsid w:val="005866FE"/>
    <w:rsid w:val="00587304"/>
    <w:rsid w:val="0059125F"/>
    <w:rsid w:val="00592D08"/>
    <w:rsid w:val="00595CEE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42DB"/>
    <w:rsid w:val="005A6107"/>
    <w:rsid w:val="005A625C"/>
    <w:rsid w:val="005A7701"/>
    <w:rsid w:val="005A7A82"/>
    <w:rsid w:val="005B1A8C"/>
    <w:rsid w:val="005B3577"/>
    <w:rsid w:val="005B720B"/>
    <w:rsid w:val="005C0480"/>
    <w:rsid w:val="005C0C77"/>
    <w:rsid w:val="005C2772"/>
    <w:rsid w:val="005C2A45"/>
    <w:rsid w:val="005C440D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1698"/>
    <w:rsid w:val="005D2610"/>
    <w:rsid w:val="005D332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000"/>
    <w:rsid w:val="005F368C"/>
    <w:rsid w:val="005F36FE"/>
    <w:rsid w:val="005F4121"/>
    <w:rsid w:val="005F51DB"/>
    <w:rsid w:val="005F58B2"/>
    <w:rsid w:val="005F6851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564"/>
    <w:rsid w:val="00621CDC"/>
    <w:rsid w:val="006220EC"/>
    <w:rsid w:val="0062248C"/>
    <w:rsid w:val="00622B26"/>
    <w:rsid w:val="00624A9D"/>
    <w:rsid w:val="00625611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6A0"/>
    <w:rsid w:val="00647DF6"/>
    <w:rsid w:val="006508F5"/>
    <w:rsid w:val="00650AFF"/>
    <w:rsid w:val="00651882"/>
    <w:rsid w:val="00651D10"/>
    <w:rsid w:val="00652854"/>
    <w:rsid w:val="006544D5"/>
    <w:rsid w:val="00655B55"/>
    <w:rsid w:val="00656FCE"/>
    <w:rsid w:val="0065731B"/>
    <w:rsid w:val="00660DB3"/>
    <w:rsid w:val="00661E5F"/>
    <w:rsid w:val="0066221E"/>
    <w:rsid w:val="00662DEB"/>
    <w:rsid w:val="00663ECE"/>
    <w:rsid w:val="00664120"/>
    <w:rsid w:val="0066441D"/>
    <w:rsid w:val="0066584C"/>
    <w:rsid w:val="00667D95"/>
    <w:rsid w:val="00672928"/>
    <w:rsid w:val="00672E27"/>
    <w:rsid w:val="0067329A"/>
    <w:rsid w:val="006735C4"/>
    <w:rsid w:val="00673732"/>
    <w:rsid w:val="00673D86"/>
    <w:rsid w:val="006753DB"/>
    <w:rsid w:val="00676CC6"/>
    <w:rsid w:val="00680A2A"/>
    <w:rsid w:val="006811AF"/>
    <w:rsid w:val="00681AD8"/>
    <w:rsid w:val="00681B78"/>
    <w:rsid w:val="006828D7"/>
    <w:rsid w:val="00682A78"/>
    <w:rsid w:val="00683FB5"/>
    <w:rsid w:val="00684572"/>
    <w:rsid w:val="00684F2F"/>
    <w:rsid w:val="00687381"/>
    <w:rsid w:val="0068784E"/>
    <w:rsid w:val="00691949"/>
    <w:rsid w:val="00691B46"/>
    <w:rsid w:val="00692103"/>
    <w:rsid w:val="006947C5"/>
    <w:rsid w:val="00694BAD"/>
    <w:rsid w:val="00695C58"/>
    <w:rsid w:val="00695E37"/>
    <w:rsid w:val="00696C3D"/>
    <w:rsid w:val="006A1CDC"/>
    <w:rsid w:val="006A3392"/>
    <w:rsid w:val="006A411A"/>
    <w:rsid w:val="006A4175"/>
    <w:rsid w:val="006A4534"/>
    <w:rsid w:val="006A4B35"/>
    <w:rsid w:val="006A4F49"/>
    <w:rsid w:val="006A5FB8"/>
    <w:rsid w:val="006A79E1"/>
    <w:rsid w:val="006B3C1C"/>
    <w:rsid w:val="006B4027"/>
    <w:rsid w:val="006B69AB"/>
    <w:rsid w:val="006C002A"/>
    <w:rsid w:val="006C2071"/>
    <w:rsid w:val="006C3719"/>
    <w:rsid w:val="006C592C"/>
    <w:rsid w:val="006C62DE"/>
    <w:rsid w:val="006D04BA"/>
    <w:rsid w:val="006D0534"/>
    <w:rsid w:val="006D05F7"/>
    <w:rsid w:val="006D1AE4"/>
    <w:rsid w:val="006D43F5"/>
    <w:rsid w:val="006D658D"/>
    <w:rsid w:val="006D754E"/>
    <w:rsid w:val="006D7DA0"/>
    <w:rsid w:val="006D7F32"/>
    <w:rsid w:val="006E1527"/>
    <w:rsid w:val="006E178F"/>
    <w:rsid w:val="006E3C34"/>
    <w:rsid w:val="006E560A"/>
    <w:rsid w:val="006E560D"/>
    <w:rsid w:val="006E6863"/>
    <w:rsid w:val="006E761C"/>
    <w:rsid w:val="006E7940"/>
    <w:rsid w:val="006F061A"/>
    <w:rsid w:val="006F121A"/>
    <w:rsid w:val="006F1362"/>
    <w:rsid w:val="006F1A36"/>
    <w:rsid w:val="006F272D"/>
    <w:rsid w:val="006F484B"/>
    <w:rsid w:val="006F5359"/>
    <w:rsid w:val="00700F8D"/>
    <w:rsid w:val="00700F96"/>
    <w:rsid w:val="00704803"/>
    <w:rsid w:val="00705F50"/>
    <w:rsid w:val="00706A20"/>
    <w:rsid w:val="0070792E"/>
    <w:rsid w:val="00707D7A"/>
    <w:rsid w:val="007100A9"/>
    <w:rsid w:val="00711EAD"/>
    <w:rsid w:val="00713465"/>
    <w:rsid w:val="007152CB"/>
    <w:rsid w:val="007158D0"/>
    <w:rsid w:val="00715D64"/>
    <w:rsid w:val="007162B6"/>
    <w:rsid w:val="00716590"/>
    <w:rsid w:val="007216C5"/>
    <w:rsid w:val="00721A16"/>
    <w:rsid w:val="007256E9"/>
    <w:rsid w:val="00727D87"/>
    <w:rsid w:val="00731662"/>
    <w:rsid w:val="007347CE"/>
    <w:rsid w:val="00736885"/>
    <w:rsid w:val="00737683"/>
    <w:rsid w:val="00737F90"/>
    <w:rsid w:val="007420A5"/>
    <w:rsid w:val="00743B6C"/>
    <w:rsid w:val="00743F0F"/>
    <w:rsid w:val="007440AB"/>
    <w:rsid w:val="00745473"/>
    <w:rsid w:val="0074745F"/>
    <w:rsid w:val="00747A96"/>
    <w:rsid w:val="00751072"/>
    <w:rsid w:val="00752C99"/>
    <w:rsid w:val="00753277"/>
    <w:rsid w:val="007533AF"/>
    <w:rsid w:val="0075727A"/>
    <w:rsid w:val="00760C28"/>
    <w:rsid w:val="00762B40"/>
    <w:rsid w:val="0076319C"/>
    <w:rsid w:val="00763988"/>
    <w:rsid w:val="00763C0A"/>
    <w:rsid w:val="00765EFD"/>
    <w:rsid w:val="007660D4"/>
    <w:rsid w:val="0077066C"/>
    <w:rsid w:val="00770BBA"/>
    <w:rsid w:val="00771C90"/>
    <w:rsid w:val="0077329E"/>
    <w:rsid w:val="007739C4"/>
    <w:rsid w:val="007745E8"/>
    <w:rsid w:val="007822D9"/>
    <w:rsid w:val="00783507"/>
    <w:rsid w:val="0078384B"/>
    <w:rsid w:val="00791C8F"/>
    <w:rsid w:val="0079225E"/>
    <w:rsid w:val="00794076"/>
    <w:rsid w:val="0079470A"/>
    <w:rsid w:val="0079724D"/>
    <w:rsid w:val="007978C0"/>
    <w:rsid w:val="007A2027"/>
    <w:rsid w:val="007A332A"/>
    <w:rsid w:val="007A34D3"/>
    <w:rsid w:val="007A41D8"/>
    <w:rsid w:val="007A4682"/>
    <w:rsid w:val="007A48C4"/>
    <w:rsid w:val="007B2081"/>
    <w:rsid w:val="007B31D6"/>
    <w:rsid w:val="007B5D46"/>
    <w:rsid w:val="007B5E53"/>
    <w:rsid w:val="007B6CD9"/>
    <w:rsid w:val="007B7806"/>
    <w:rsid w:val="007C44AA"/>
    <w:rsid w:val="007D582C"/>
    <w:rsid w:val="007D6684"/>
    <w:rsid w:val="007D7B75"/>
    <w:rsid w:val="007E0466"/>
    <w:rsid w:val="007E44F7"/>
    <w:rsid w:val="007E4DEF"/>
    <w:rsid w:val="007E5077"/>
    <w:rsid w:val="007E5357"/>
    <w:rsid w:val="007E5AB9"/>
    <w:rsid w:val="007E7B9B"/>
    <w:rsid w:val="007F1A71"/>
    <w:rsid w:val="007F1BA9"/>
    <w:rsid w:val="007F2199"/>
    <w:rsid w:val="007F275B"/>
    <w:rsid w:val="007F5DFB"/>
    <w:rsid w:val="007F6FA1"/>
    <w:rsid w:val="007F7222"/>
    <w:rsid w:val="007F7FCA"/>
    <w:rsid w:val="008006D9"/>
    <w:rsid w:val="00802C55"/>
    <w:rsid w:val="00803D69"/>
    <w:rsid w:val="00803F1D"/>
    <w:rsid w:val="00807624"/>
    <w:rsid w:val="00810233"/>
    <w:rsid w:val="00810EF2"/>
    <w:rsid w:val="00816384"/>
    <w:rsid w:val="00816CBD"/>
    <w:rsid w:val="00823A89"/>
    <w:rsid w:val="00823B5E"/>
    <w:rsid w:val="00823EDA"/>
    <w:rsid w:val="00824D3D"/>
    <w:rsid w:val="00826EC2"/>
    <w:rsid w:val="00827375"/>
    <w:rsid w:val="00834B43"/>
    <w:rsid w:val="00834BD2"/>
    <w:rsid w:val="00834BDF"/>
    <w:rsid w:val="00836615"/>
    <w:rsid w:val="00837356"/>
    <w:rsid w:val="00837F80"/>
    <w:rsid w:val="008429E9"/>
    <w:rsid w:val="00843755"/>
    <w:rsid w:val="008437E6"/>
    <w:rsid w:val="00844762"/>
    <w:rsid w:val="00844A36"/>
    <w:rsid w:val="00844D1F"/>
    <w:rsid w:val="00845B42"/>
    <w:rsid w:val="00846188"/>
    <w:rsid w:val="00846546"/>
    <w:rsid w:val="00847B0E"/>
    <w:rsid w:val="00847BC6"/>
    <w:rsid w:val="00850186"/>
    <w:rsid w:val="00850361"/>
    <w:rsid w:val="00850E16"/>
    <w:rsid w:val="008512D1"/>
    <w:rsid w:val="0085180D"/>
    <w:rsid w:val="008529FB"/>
    <w:rsid w:val="00853317"/>
    <w:rsid w:val="008577C0"/>
    <w:rsid w:val="00862399"/>
    <w:rsid w:val="00862F2B"/>
    <w:rsid w:val="00863A9F"/>
    <w:rsid w:val="008705CA"/>
    <w:rsid w:val="00874471"/>
    <w:rsid w:val="00874C45"/>
    <w:rsid w:val="00877526"/>
    <w:rsid w:val="0087783C"/>
    <w:rsid w:val="0088153D"/>
    <w:rsid w:val="00881CE5"/>
    <w:rsid w:val="008830D5"/>
    <w:rsid w:val="00884AFA"/>
    <w:rsid w:val="00884D25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32E"/>
    <w:rsid w:val="008C5635"/>
    <w:rsid w:val="008C5C1B"/>
    <w:rsid w:val="008C76B2"/>
    <w:rsid w:val="008D1186"/>
    <w:rsid w:val="008D4632"/>
    <w:rsid w:val="008D479B"/>
    <w:rsid w:val="008D57DE"/>
    <w:rsid w:val="008D58AF"/>
    <w:rsid w:val="008D5FCE"/>
    <w:rsid w:val="008D6542"/>
    <w:rsid w:val="008D78F2"/>
    <w:rsid w:val="008E0013"/>
    <w:rsid w:val="008E1DD8"/>
    <w:rsid w:val="008E1EC0"/>
    <w:rsid w:val="008E2863"/>
    <w:rsid w:val="008E2B3C"/>
    <w:rsid w:val="008E2C34"/>
    <w:rsid w:val="008E3DEF"/>
    <w:rsid w:val="008E43C8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1B36"/>
    <w:rsid w:val="00912728"/>
    <w:rsid w:val="0091465E"/>
    <w:rsid w:val="00915F9E"/>
    <w:rsid w:val="009168C7"/>
    <w:rsid w:val="00920740"/>
    <w:rsid w:val="00920ACF"/>
    <w:rsid w:val="00921F87"/>
    <w:rsid w:val="00923281"/>
    <w:rsid w:val="00927752"/>
    <w:rsid w:val="00927B96"/>
    <w:rsid w:val="00930F64"/>
    <w:rsid w:val="009317F6"/>
    <w:rsid w:val="00932C15"/>
    <w:rsid w:val="00935968"/>
    <w:rsid w:val="00935AEF"/>
    <w:rsid w:val="0093611B"/>
    <w:rsid w:val="00936829"/>
    <w:rsid w:val="009464BF"/>
    <w:rsid w:val="00947572"/>
    <w:rsid w:val="009478D7"/>
    <w:rsid w:val="00947DED"/>
    <w:rsid w:val="0095075C"/>
    <w:rsid w:val="009512C5"/>
    <w:rsid w:val="00951656"/>
    <w:rsid w:val="00952D4B"/>
    <w:rsid w:val="00952EFF"/>
    <w:rsid w:val="0095361A"/>
    <w:rsid w:val="00953FDB"/>
    <w:rsid w:val="009546DD"/>
    <w:rsid w:val="009603F1"/>
    <w:rsid w:val="00963962"/>
    <w:rsid w:val="00963C8D"/>
    <w:rsid w:val="00965F04"/>
    <w:rsid w:val="00966226"/>
    <w:rsid w:val="00973C66"/>
    <w:rsid w:val="00974CC3"/>
    <w:rsid w:val="00974F50"/>
    <w:rsid w:val="009750A6"/>
    <w:rsid w:val="00975814"/>
    <w:rsid w:val="0097597F"/>
    <w:rsid w:val="00975BB4"/>
    <w:rsid w:val="009800FA"/>
    <w:rsid w:val="00980271"/>
    <w:rsid w:val="0098157D"/>
    <w:rsid w:val="00983A22"/>
    <w:rsid w:val="00983BCF"/>
    <w:rsid w:val="00984388"/>
    <w:rsid w:val="00984AC8"/>
    <w:rsid w:val="00985C08"/>
    <w:rsid w:val="00986930"/>
    <w:rsid w:val="00990EE8"/>
    <w:rsid w:val="00991872"/>
    <w:rsid w:val="00991873"/>
    <w:rsid w:val="009928F1"/>
    <w:rsid w:val="00993A98"/>
    <w:rsid w:val="009950DC"/>
    <w:rsid w:val="00995156"/>
    <w:rsid w:val="00995293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184D"/>
    <w:rsid w:val="009B206A"/>
    <w:rsid w:val="009B3EA0"/>
    <w:rsid w:val="009B41D7"/>
    <w:rsid w:val="009B581D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0456"/>
    <w:rsid w:val="009E13A7"/>
    <w:rsid w:val="009E1B87"/>
    <w:rsid w:val="009E28C9"/>
    <w:rsid w:val="009E392A"/>
    <w:rsid w:val="009E3BC0"/>
    <w:rsid w:val="009E76E7"/>
    <w:rsid w:val="009E7FA8"/>
    <w:rsid w:val="009F04CB"/>
    <w:rsid w:val="009F1831"/>
    <w:rsid w:val="009F1D1C"/>
    <w:rsid w:val="009F27CC"/>
    <w:rsid w:val="009F2B9E"/>
    <w:rsid w:val="009F35B6"/>
    <w:rsid w:val="009F4271"/>
    <w:rsid w:val="009F4943"/>
    <w:rsid w:val="009F7DEE"/>
    <w:rsid w:val="00A00A69"/>
    <w:rsid w:val="00A00D50"/>
    <w:rsid w:val="00A022D8"/>
    <w:rsid w:val="00A052C6"/>
    <w:rsid w:val="00A057EF"/>
    <w:rsid w:val="00A05BF6"/>
    <w:rsid w:val="00A05F65"/>
    <w:rsid w:val="00A062AD"/>
    <w:rsid w:val="00A06340"/>
    <w:rsid w:val="00A06A02"/>
    <w:rsid w:val="00A071D2"/>
    <w:rsid w:val="00A118FA"/>
    <w:rsid w:val="00A12DC3"/>
    <w:rsid w:val="00A150EB"/>
    <w:rsid w:val="00A15662"/>
    <w:rsid w:val="00A161CA"/>
    <w:rsid w:val="00A17F8C"/>
    <w:rsid w:val="00A205FC"/>
    <w:rsid w:val="00A21745"/>
    <w:rsid w:val="00A22481"/>
    <w:rsid w:val="00A22F71"/>
    <w:rsid w:val="00A25579"/>
    <w:rsid w:val="00A2654B"/>
    <w:rsid w:val="00A317F9"/>
    <w:rsid w:val="00A36446"/>
    <w:rsid w:val="00A36A27"/>
    <w:rsid w:val="00A37D74"/>
    <w:rsid w:val="00A40452"/>
    <w:rsid w:val="00A408AC"/>
    <w:rsid w:val="00A41C47"/>
    <w:rsid w:val="00A4202B"/>
    <w:rsid w:val="00A42085"/>
    <w:rsid w:val="00A42098"/>
    <w:rsid w:val="00A429D9"/>
    <w:rsid w:val="00A42D5A"/>
    <w:rsid w:val="00A435D2"/>
    <w:rsid w:val="00A44317"/>
    <w:rsid w:val="00A45562"/>
    <w:rsid w:val="00A4706F"/>
    <w:rsid w:val="00A47558"/>
    <w:rsid w:val="00A52A10"/>
    <w:rsid w:val="00A5572C"/>
    <w:rsid w:val="00A56783"/>
    <w:rsid w:val="00A60488"/>
    <w:rsid w:val="00A60B6D"/>
    <w:rsid w:val="00A62AF3"/>
    <w:rsid w:val="00A62E9B"/>
    <w:rsid w:val="00A63B00"/>
    <w:rsid w:val="00A6512D"/>
    <w:rsid w:val="00A66816"/>
    <w:rsid w:val="00A67E5D"/>
    <w:rsid w:val="00A70294"/>
    <w:rsid w:val="00A70731"/>
    <w:rsid w:val="00A71355"/>
    <w:rsid w:val="00A71EB3"/>
    <w:rsid w:val="00A72B33"/>
    <w:rsid w:val="00A72B7B"/>
    <w:rsid w:val="00A73337"/>
    <w:rsid w:val="00A756AB"/>
    <w:rsid w:val="00A75C0C"/>
    <w:rsid w:val="00A77EFF"/>
    <w:rsid w:val="00A83116"/>
    <w:rsid w:val="00A83A92"/>
    <w:rsid w:val="00A84058"/>
    <w:rsid w:val="00A8664A"/>
    <w:rsid w:val="00A871AB"/>
    <w:rsid w:val="00A8751B"/>
    <w:rsid w:val="00A90C2B"/>
    <w:rsid w:val="00A90EA8"/>
    <w:rsid w:val="00A91169"/>
    <w:rsid w:val="00A913BA"/>
    <w:rsid w:val="00A94340"/>
    <w:rsid w:val="00A9487B"/>
    <w:rsid w:val="00A953C7"/>
    <w:rsid w:val="00A95910"/>
    <w:rsid w:val="00A959F9"/>
    <w:rsid w:val="00A9708F"/>
    <w:rsid w:val="00AA0136"/>
    <w:rsid w:val="00AA06E5"/>
    <w:rsid w:val="00AA0A95"/>
    <w:rsid w:val="00AA19DD"/>
    <w:rsid w:val="00AA2A9F"/>
    <w:rsid w:val="00AA4FA6"/>
    <w:rsid w:val="00AA72EF"/>
    <w:rsid w:val="00AB2745"/>
    <w:rsid w:val="00AB2FB5"/>
    <w:rsid w:val="00AB48B5"/>
    <w:rsid w:val="00AB4959"/>
    <w:rsid w:val="00AB4CC3"/>
    <w:rsid w:val="00AB506D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233C"/>
    <w:rsid w:val="00AC3919"/>
    <w:rsid w:val="00AC4CDA"/>
    <w:rsid w:val="00AC55D7"/>
    <w:rsid w:val="00AC596B"/>
    <w:rsid w:val="00AC5D96"/>
    <w:rsid w:val="00AC6702"/>
    <w:rsid w:val="00AC6A17"/>
    <w:rsid w:val="00AC7087"/>
    <w:rsid w:val="00AC71EB"/>
    <w:rsid w:val="00AD0394"/>
    <w:rsid w:val="00AD06D6"/>
    <w:rsid w:val="00AD0D59"/>
    <w:rsid w:val="00AD1387"/>
    <w:rsid w:val="00AD1C8D"/>
    <w:rsid w:val="00AD55CC"/>
    <w:rsid w:val="00AD6C65"/>
    <w:rsid w:val="00AD7E48"/>
    <w:rsid w:val="00AE1987"/>
    <w:rsid w:val="00AE1A11"/>
    <w:rsid w:val="00AE3344"/>
    <w:rsid w:val="00AE41A8"/>
    <w:rsid w:val="00AE45F6"/>
    <w:rsid w:val="00AE6EF1"/>
    <w:rsid w:val="00AE7BF3"/>
    <w:rsid w:val="00AF068C"/>
    <w:rsid w:val="00AF139D"/>
    <w:rsid w:val="00AF3ADC"/>
    <w:rsid w:val="00AF3FCD"/>
    <w:rsid w:val="00AF44DB"/>
    <w:rsid w:val="00AF4572"/>
    <w:rsid w:val="00AF4B9B"/>
    <w:rsid w:val="00AF5E26"/>
    <w:rsid w:val="00AF63E8"/>
    <w:rsid w:val="00AF7004"/>
    <w:rsid w:val="00B004DF"/>
    <w:rsid w:val="00B00FD3"/>
    <w:rsid w:val="00B0125B"/>
    <w:rsid w:val="00B024A0"/>
    <w:rsid w:val="00B025A1"/>
    <w:rsid w:val="00B038F4"/>
    <w:rsid w:val="00B06756"/>
    <w:rsid w:val="00B07F8A"/>
    <w:rsid w:val="00B10AC4"/>
    <w:rsid w:val="00B12048"/>
    <w:rsid w:val="00B12E4B"/>
    <w:rsid w:val="00B12FE3"/>
    <w:rsid w:val="00B1379B"/>
    <w:rsid w:val="00B146CC"/>
    <w:rsid w:val="00B14AC3"/>
    <w:rsid w:val="00B20D35"/>
    <w:rsid w:val="00B236A7"/>
    <w:rsid w:val="00B23D5C"/>
    <w:rsid w:val="00B2657F"/>
    <w:rsid w:val="00B26A97"/>
    <w:rsid w:val="00B26FF5"/>
    <w:rsid w:val="00B27ACC"/>
    <w:rsid w:val="00B30080"/>
    <w:rsid w:val="00B30C23"/>
    <w:rsid w:val="00B32388"/>
    <w:rsid w:val="00B32630"/>
    <w:rsid w:val="00B33955"/>
    <w:rsid w:val="00B34A0C"/>
    <w:rsid w:val="00B34D09"/>
    <w:rsid w:val="00B40FB0"/>
    <w:rsid w:val="00B41195"/>
    <w:rsid w:val="00B41485"/>
    <w:rsid w:val="00B42BDA"/>
    <w:rsid w:val="00B43E59"/>
    <w:rsid w:val="00B44281"/>
    <w:rsid w:val="00B4465D"/>
    <w:rsid w:val="00B44E9C"/>
    <w:rsid w:val="00B45A59"/>
    <w:rsid w:val="00B460FD"/>
    <w:rsid w:val="00B474EB"/>
    <w:rsid w:val="00B500A6"/>
    <w:rsid w:val="00B5038F"/>
    <w:rsid w:val="00B515AF"/>
    <w:rsid w:val="00B52AE6"/>
    <w:rsid w:val="00B5329E"/>
    <w:rsid w:val="00B56541"/>
    <w:rsid w:val="00B56CE6"/>
    <w:rsid w:val="00B5718B"/>
    <w:rsid w:val="00B61C80"/>
    <w:rsid w:val="00B61DE2"/>
    <w:rsid w:val="00B628DF"/>
    <w:rsid w:val="00B628EA"/>
    <w:rsid w:val="00B633FB"/>
    <w:rsid w:val="00B634CC"/>
    <w:rsid w:val="00B639A9"/>
    <w:rsid w:val="00B6642B"/>
    <w:rsid w:val="00B67327"/>
    <w:rsid w:val="00B6788F"/>
    <w:rsid w:val="00B72A3C"/>
    <w:rsid w:val="00B72B12"/>
    <w:rsid w:val="00B74DBD"/>
    <w:rsid w:val="00B80961"/>
    <w:rsid w:val="00B82879"/>
    <w:rsid w:val="00B82FF7"/>
    <w:rsid w:val="00B832C6"/>
    <w:rsid w:val="00B84071"/>
    <w:rsid w:val="00B8416C"/>
    <w:rsid w:val="00B848FF"/>
    <w:rsid w:val="00B87259"/>
    <w:rsid w:val="00B87FE5"/>
    <w:rsid w:val="00B90A5A"/>
    <w:rsid w:val="00B92797"/>
    <w:rsid w:val="00B92F23"/>
    <w:rsid w:val="00B93D80"/>
    <w:rsid w:val="00B95AA4"/>
    <w:rsid w:val="00B96375"/>
    <w:rsid w:val="00B96E4C"/>
    <w:rsid w:val="00BA2D0E"/>
    <w:rsid w:val="00BA3A52"/>
    <w:rsid w:val="00BA41CA"/>
    <w:rsid w:val="00BA4C15"/>
    <w:rsid w:val="00BA550E"/>
    <w:rsid w:val="00BA5E4A"/>
    <w:rsid w:val="00BA6841"/>
    <w:rsid w:val="00BA6B9C"/>
    <w:rsid w:val="00BA6DD1"/>
    <w:rsid w:val="00BA6FDE"/>
    <w:rsid w:val="00BA73F8"/>
    <w:rsid w:val="00BB106A"/>
    <w:rsid w:val="00BB1B94"/>
    <w:rsid w:val="00BB730D"/>
    <w:rsid w:val="00BB76EA"/>
    <w:rsid w:val="00BC0E47"/>
    <w:rsid w:val="00BC4D04"/>
    <w:rsid w:val="00BC5DB1"/>
    <w:rsid w:val="00BC5EFA"/>
    <w:rsid w:val="00BC6C44"/>
    <w:rsid w:val="00BC7BF7"/>
    <w:rsid w:val="00BD044D"/>
    <w:rsid w:val="00BD3D66"/>
    <w:rsid w:val="00BD5F67"/>
    <w:rsid w:val="00BE0484"/>
    <w:rsid w:val="00BE04ED"/>
    <w:rsid w:val="00BE1F01"/>
    <w:rsid w:val="00BE229D"/>
    <w:rsid w:val="00BE63CA"/>
    <w:rsid w:val="00BE6B58"/>
    <w:rsid w:val="00BE76CE"/>
    <w:rsid w:val="00BF0611"/>
    <w:rsid w:val="00BF1837"/>
    <w:rsid w:val="00BF5C51"/>
    <w:rsid w:val="00BF739D"/>
    <w:rsid w:val="00C01858"/>
    <w:rsid w:val="00C01991"/>
    <w:rsid w:val="00C02B1B"/>
    <w:rsid w:val="00C02D83"/>
    <w:rsid w:val="00C03D85"/>
    <w:rsid w:val="00C0400D"/>
    <w:rsid w:val="00C0474A"/>
    <w:rsid w:val="00C047A0"/>
    <w:rsid w:val="00C06767"/>
    <w:rsid w:val="00C06D15"/>
    <w:rsid w:val="00C1075A"/>
    <w:rsid w:val="00C120AF"/>
    <w:rsid w:val="00C12578"/>
    <w:rsid w:val="00C13365"/>
    <w:rsid w:val="00C23475"/>
    <w:rsid w:val="00C237E9"/>
    <w:rsid w:val="00C23A46"/>
    <w:rsid w:val="00C245A5"/>
    <w:rsid w:val="00C24D77"/>
    <w:rsid w:val="00C253C0"/>
    <w:rsid w:val="00C266DD"/>
    <w:rsid w:val="00C272CA"/>
    <w:rsid w:val="00C311E9"/>
    <w:rsid w:val="00C31645"/>
    <w:rsid w:val="00C31FD7"/>
    <w:rsid w:val="00C32092"/>
    <w:rsid w:val="00C32713"/>
    <w:rsid w:val="00C3470A"/>
    <w:rsid w:val="00C358CF"/>
    <w:rsid w:val="00C35AEB"/>
    <w:rsid w:val="00C37F82"/>
    <w:rsid w:val="00C423C4"/>
    <w:rsid w:val="00C42B1C"/>
    <w:rsid w:val="00C469EE"/>
    <w:rsid w:val="00C50BE1"/>
    <w:rsid w:val="00C5241E"/>
    <w:rsid w:val="00C52924"/>
    <w:rsid w:val="00C52FA9"/>
    <w:rsid w:val="00C53DB7"/>
    <w:rsid w:val="00C5435A"/>
    <w:rsid w:val="00C54A5E"/>
    <w:rsid w:val="00C54B45"/>
    <w:rsid w:val="00C552BE"/>
    <w:rsid w:val="00C56130"/>
    <w:rsid w:val="00C56884"/>
    <w:rsid w:val="00C61554"/>
    <w:rsid w:val="00C635AD"/>
    <w:rsid w:val="00C63894"/>
    <w:rsid w:val="00C6699D"/>
    <w:rsid w:val="00C669C6"/>
    <w:rsid w:val="00C70936"/>
    <w:rsid w:val="00C7159B"/>
    <w:rsid w:val="00C72766"/>
    <w:rsid w:val="00C7338B"/>
    <w:rsid w:val="00C73D28"/>
    <w:rsid w:val="00C744E7"/>
    <w:rsid w:val="00C75146"/>
    <w:rsid w:val="00C768BB"/>
    <w:rsid w:val="00C77EBD"/>
    <w:rsid w:val="00C81A33"/>
    <w:rsid w:val="00C81DE3"/>
    <w:rsid w:val="00C82581"/>
    <w:rsid w:val="00C83027"/>
    <w:rsid w:val="00C843C8"/>
    <w:rsid w:val="00C85361"/>
    <w:rsid w:val="00C85BC2"/>
    <w:rsid w:val="00C86E3D"/>
    <w:rsid w:val="00C920EC"/>
    <w:rsid w:val="00C921C6"/>
    <w:rsid w:val="00C92FCC"/>
    <w:rsid w:val="00C94719"/>
    <w:rsid w:val="00C94EC7"/>
    <w:rsid w:val="00C95259"/>
    <w:rsid w:val="00C96033"/>
    <w:rsid w:val="00C96233"/>
    <w:rsid w:val="00C979F5"/>
    <w:rsid w:val="00CA0021"/>
    <w:rsid w:val="00CA048C"/>
    <w:rsid w:val="00CA079C"/>
    <w:rsid w:val="00CA1B4A"/>
    <w:rsid w:val="00CA3369"/>
    <w:rsid w:val="00CA3A8F"/>
    <w:rsid w:val="00CA5B77"/>
    <w:rsid w:val="00CA5CD2"/>
    <w:rsid w:val="00CA70B6"/>
    <w:rsid w:val="00CB1587"/>
    <w:rsid w:val="00CB253C"/>
    <w:rsid w:val="00CB2651"/>
    <w:rsid w:val="00CB3C3E"/>
    <w:rsid w:val="00CB4C39"/>
    <w:rsid w:val="00CB5187"/>
    <w:rsid w:val="00CB54C5"/>
    <w:rsid w:val="00CB6546"/>
    <w:rsid w:val="00CB659B"/>
    <w:rsid w:val="00CB6772"/>
    <w:rsid w:val="00CB78DC"/>
    <w:rsid w:val="00CC1120"/>
    <w:rsid w:val="00CC1356"/>
    <w:rsid w:val="00CC1CC8"/>
    <w:rsid w:val="00CC2AC8"/>
    <w:rsid w:val="00CC3637"/>
    <w:rsid w:val="00CC592F"/>
    <w:rsid w:val="00CC5AE4"/>
    <w:rsid w:val="00CC77C7"/>
    <w:rsid w:val="00CC7BC5"/>
    <w:rsid w:val="00CD007D"/>
    <w:rsid w:val="00CD0A70"/>
    <w:rsid w:val="00CD126E"/>
    <w:rsid w:val="00CD23BF"/>
    <w:rsid w:val="00CD24EE"/>
    <w:rsid w:val="00CD4325"/>
    <w:rsid w:val="00CE39FB"/>
    <w:rsid w:val="00CE3D13"/>
    <w:rsid w:val="00CE49BE"/>
    <w:rsid w:val="00CE55FE"/>
    <w:rsid w:val="00CE6BE8"/>
    <w:rsid w:val="00CE79C3"/>
    <w:rsid w:val="00CF02F5"/>
    <w:rsid w:val="00CF0A83"/>
    <w:rsid w:val="00CF2BCC"/>
    <w:rsid w:val="00CF2E1D"/>
    <w:rsid w:val="00CF4753"/>
    <w:rsid w:val="00CF5330"/>
    <w:rsid w:val="00CF6CA4"/>
    <w:rsid w:val="00CF799B"/>
    <w:rsid w:val="00D014FF"/>
    <w:rsid w:val="00D01C14"/>
    <w:rsid w:val="00D01C43"/>
    <w:rsid w:val="00D05DBF"/>
    <w:rsid w:val="00D06A56"/>
    <w:rsid w:val="00D078FF"/>
    <w:rsid w:val="00D10749"/>
    <w:rsid w:val="00D1101E"/>
    <w:rsid w:val="00D136C2"/>
    <w:rsid w:val="00D13B4E"/>
    <w:rsid w:val="00D14346"/>
    <w:rsid w:val="00D20D3C"/>
    <w:rsid w:val="00D21ABD"/>
    <w:rsid w:val="00D23FED"/>
    <w:rsid w:val="00D2429D"/>
    <w:rsid w:val="00D24825"/>
    <w:rsid w:val="00D24EAC"/>
    <w:rsid w:val="00D24FD2"/>
    <w:rsid w:val="00D254AF"/>
    <w:rsid w:val="00D266F0"/>
    <w:rsid w:val="00D26C82"/>
    <w:rsid w:val="00D2735E"/>
    <w:rsid w:val="00D31049"/>
    <w:rsid w:val="00D33020"/>
    <w:rsid w:val="00D334EE"/>
    <w:rsid w:val="00D36B52"/>
    <w:rsid w:val="00D40336"/>
    <w:rsid w:val="00D410AC"/>
    <w:rsid w:val="00D414A9"/>
    <w:rsid w:val="00D42B97"/>
    <w:rsid w:val="00D4368A"/>
    <w:rsid w:val="00D46215"/>
    <w:rsid w:val="00D4691E"/>
    <w:rsid w:val="00D4700B"/>
    <w:rsid w:val="00D52831"/>
    <w:rsid w:val="00D52C11"/>
    <w:rsid w:val="00D56B57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33DC"/>
    <w:rsid w:val="00D841E1"/>
    <w:rsid w:val="00D86330"/>
    <w:rsid w:val="00D87999"/>
    <w:rsid w:val="00D91B08"/>
    <w:rsid w:val="00D923F9"/>
    <w:rsid w:val="00D925DD"/>
    <w:rsid w:val="00D92A8B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2FD"/>
    <w:rsid w:val="00DB39E8"/>
    <w:rsid w:val="00DB6F5A"/>
    <w:rsid w:val="00DC105E"/>
    <w:rsid w:val="00DC12F2"/>
    <w:rsid w:val="00DC3614"/>
    <w:rsid w:val="00DC3BA2"/>
    <w:rsid w:val="00DC5242"/>
    <w:rsid w:val="00DC5693"/>
    <w:rsid w:val="00DC7426"/>
    <w:rsid w:val="00DD0BA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424C"/>
    <w:rsid w:val="00DE4335"/>
    <w:rsid w:val="00DE46A6"/>
    <w:rsid w:val="00DE51BF"/>
    <w:rsid w:val="00DE765E"/>
    <w:rsid w:val="00DE788D"/>
    <w:rsid w:val="00DF00BB"/>
    <w:rsid w:val="00DF21B0"/>
    <w:rsid w:val="00DF47CF"/>
    <w:rsid w:val="00DF4D2F"/>
    <w:rsid w:val="00DF5471"/>
    <w:rsid w:val="00DF596C"/>
    <w:rsid w:val="00DF6A37"/>
    <w:rsid w:val="00DF6E33"/>
    <w:rsid w:val="00DF734C"/>
    <w:rsid w:val="00DF7BB6"/>
    <w:rsid w:val="00E0085B"/>
    <w:rsid w:val="00E00C80"/>
    <w:rsid w:val="00E02730"/>
    <w:rsid w:val="00E036F5"/>
    <w:rsid w:val="00E03E3B"/>
    <w:rsid w:val="00E066E8"/>
    <w:rsid w:val="00E06FF9"/>
    <w:rsid w:val="00E07FE7"/>
    <w:rsid w:val="00E11E59"/>
    <w:rsid w:val="00E122C8"/>
    <w:rsid w:val="00E1395E"/>
    <w:rsid w:val="00E14AA6"/>
    <w:rsid w:val="00E14BC5"/>
    <w:rsid w:val="00E14EED"/>
    <w:rsid w:val="00E164D2"/>
    <w:rsid w:val="00E16586"/>
    <w:rsid w:val="00E1716C"/>
    <w:rsid w:val="00E20936"/>
    <w:rsid w:val="00E22AA2"/>
    <w:rsid w:val="00E2487E"/>
    <w:rsid w:val="00E25726"/>
    <w:rsid w:val="00E274D0"/>
    <w:rsid w:val="00E305CF"/>
    <w:rsid w:val="00E341F8"/>
    <w:rsid w:val="00E34C92"/>
    <w:rsid w:val="00E358F5"/>
    <w:rsid w:val="00E3667D"/>
    <w:rsid w:val="00E36B58"/>
    <w:rsid w:val="00E36FD2"/>
    <w:rsid w:val="00E4374B"/>
    <w:rsid w:val="00E478D4"/>
    <w:rsid w:val="00E50418"/>
    <w:rsid w:val="00E51DF3"/>
    <w:rsid w:val="00E5228A"/>
    <w:rsid w:val="00E526F5"/>
    <w:rsid w:val="00E53959"/>
    <w:rsid w:val="00E539BA"/>
    <w:rsid w:val="00E56539"/>
    <w:rsid w:val="00E5676C"/>
    <w:rsid w:val="00E60496"/>
    <w:rsid w:val="00E61051"/>
    <w:rsid w:val="00E6274E"/>
    <w:rsid w:val="00E6557C"/>
    <w:rsid w:val="00E6592E"/>
    <w:rsid w:val="00E66436"/>
    <w:rsid w:val="00E671D5"/>
    <w:rsid w:val="00E67C9E"/>
    <w:rsid w:val="00E709A2"/>
    <w:rsid w:val="00E71F95"/>
    <w:rsid w:val="00E731BA"/>
    <w:rsid w:val="00E74E3E"/>
    <w:rsid w:val="00E77AC7"/>
    <w:rsid w:val="00E77BA6"/>
    <w:rsid w:val="00E813D5"/>
    <w:rsid w:val="00E8278A"/>
    <w:rsid w:val="00E837AF"/>
    <w:rsid w:val="00E8435D"/>
    <w:rsid w:val="00E8478F"/>
    <w:rsid w:val="00E84E6F"/>
    <w:rsid w:val="00E8530B"/>
    <w:rsid w:val="00E858F0"/>
    <w:rsid w:val="00E87878"/>
    <w:rsid w:val="00E9196E"/>
    <w:rsid w:val="00E9205C"/>
    <w:rsid w:val="00E9207F"/>
    <w:rsid w:val="00E921A6"/>
    <w:rsid w:val="00E92249"/>
    <w:rsid w:val="00E93290"/>
    <w:rsid w:val="00E95026"/>
    <w:rsid w:val="00E959DB"/>
    <w:rsid w:val="00EA062D"/>
    <w:rsid w:val="00EA09D5"/>
    <w:rsid w:val="00EA11D3"/>
    <w:rsid w:val="00EA4BBA"/>
    <w:rsid w:val="00EA769A"/>
    <w:rsid w:val="00EB012D"/>
    <w:rsid w:val="00EB0ED7"/>
    <w:rsid w:val="00EB16C9"/>
    <w:rsid w:val="00EB28A8"/>
    <w:rsid w:val="00EB2E17"/>
    <w:rsid w:val="00EB4605"/>
    <w:rsid w:val="00EB567E"/>
    <w:rsid w:val="00EB578A"/>
    <w:rsid w:val="00EB61DE"/>
    <w:rsid w:val="00EB74D4"/>
    <w:rsid w:val="00EC0362"/>
    <w:rsid w:val="00EC3FB2"/>
    <w:rsid w:val="00EC4CF5"/>
    <w:rsid w:val="00EC563F"/>
    <w:rsid w:val="00EC5DCC"/>
    <w:rsid w:val="00EC61B4"/>
    <w:rsid w:val="00EC7F7D"/>
    <w:rsid w:val="00ED26B5"/>
    <w:rsid w:val="00ED34DD"/>
    <w:rsid w:val="00ED3DC9"/>
    <w:rsid w:val="00ED42AB"/>
    <w:rsid w:val="00ED43BE"/>
    <w:rsid w:val="00ED7121"/>
    <w:rsid w:val="00ED7E43"/>
    <w:rsid w:val="00EE1F1F"/>
    <w:rsid w:val="00EE2309"/>
    <w:rsid w:val="00EE3921"/>
    <w:rsid w:val="00EE3FA8"/>
    <w:rsid w:val="00EE507D"/>
    <w:rsid w:val="00EE7355"/>
    <w:rsid w:val="00EF11F8"/>
    <w:rsid w:val="00EF1562"/>
    <w:rsid w:val="00EF1FC6"/>
    <w:rsid w:val="00EF2269"/>
    <w:rsid w:val="00EF2321"/>
    <w:rsid w:val="00EF37E0"/>
    <w:rsid w:val="00EF4785"/>
    <w:rsid w:val="00EF511D"/>
    <w:rsid w:val="00EF66FF"/>
    <w:rsid w:val="00EF6722"/>
    <w:rsid w:val="00EF6A7E"/>
    <w:rsid w:val="00F0298A"/>
    <w:rsid w:val="00F04F76"/>
    <w:rsid w:val="00F0502D"/>
    <w:rsid w:val="00F14E63"/>
    <w:rsid w:val="00F1554C"/>
    <w:rsid w:val="00F16977"/>
    <w:rsid w:val="00F16F73"/>
    <w:rsid w:val="00F175DA"/>
    <w:rsid w:val="00F17AE2"/>
    <w:rsid w:val="00F2067D"/>
    <w:rsid w:val="00F21435"/>
    <w:rsid w:val="00F2344A"/>
    <w:rsid w:val="00F24D6E"/>
    <w:rsid w:val="00F2515B"/>
    <w:rsid w:val="00F25A61"/>
    <w:rsid w:val="00F26525"/>
    <w:rsid w:val="00F311A3"/>
    <w:rsid w:val="00F313C3"/>
    <w:rsid w:val="00F31725"/>
    <w:rsid w:val="00F31A10"/>
    <w:rsid w:val="00F31BA7"/>
    <w:rsid w:val="00F36450"/>
    <w:rsid w:val="00F37956"/>
    <w:rsid w:val="00F37C1A"/>
    <w:rsid w:val="00F412CB"/>
    <w:rsid w:val="00F42E29"/>
    <w:rsid w:val="00F42FE4"/>
    <w:rsid w:val="00F43BC1"/>
    <w:rsid w:val="00F46698"/>
    <w:rsid w:val="00F478F0"/>
    <w:rsid w:val="00F50209"/>
    <w:rsid w:val="00F503EB"/>
    <w:rsid w:val="00F51292"/>
    <w:rsid w:val="00F51385"/>
    <w:rsid w:val="00F51BFC"/>
    <w:rsid w:val="00F5239B"/>
    <w:rsid w:val="00F538B2"/>
    <w:rsid w:val="00F553BC"/>
    <w:rsid w:val="00F55C91"/>
    <w:rsid w:val="00F56E0B"/>
    <w:rsid w:val="00F612B0"/>
    <w:rsid w:val="00F61E77"/>
    <w:rsid w:val="00F6249E"/>
    <w:rsid w:val="00F62DAB"/>
    <w:rsid w:val="00F63616"/>
    <w:rsid w:val="00F67C0F"/>
    <w:rsid w:val="00F7175D"/>
    <w:rsid w:val="00F7183D"/>
    <w:rsid w:val="00F71895"/>
    <w:rsid w:val="00F71F06"/>
    <w:rsid w:val="00F73084"/>
    <w:rsid w:val="00F74CA2"/>
    <w:rsid w:val="00F76090"/>
    <w:rsid w:val="00F7704B"/>
    <w:rsid w:val="00F77B17"/>
    <w:rsid w:val="00F81FDD"/>
    <w:rsid w:val="00F822CA"/>
    <w:rsid w:val="00F830AA"/>
    <w:rsid w:val="00F84AD3"/>
    <w:rsid w:val="00F86282"/>
    <w:rsid w:val="00F87C41"/>
    <w:rsid w:val="00F87E50"/>
    <w:rsid w:val="00F92C1E"/>
    <w:rsid w:val="00F93054"/>
    <w:rsid w:val="00F93539"/>
    <w:rsid w:val="00F9355A"/>
    <w:rsid w:val="00F94435"/>
    <w:rsid w:val="00F94913"/>
    <w:rsid w:val="00F95FF8"/>
    <w:rsid w:val="00F9758B"/>
    <w:rsid w:val="00F97BF6"/>
    <w:rsid w:val="00FA03F0"/>
    <w:rsid w:val="00FA25D5"/>
    <w:rsid w:val="00FA33A6"/>
    <w:rsid w:val="00FA3A8A"/>
    <w:rsid w:val="00FA4684"/>
    <w:rsid w:val="00FA4726"/>
    <w:rsid w:val="00FA4A0C"/>
    <w:rsid w:val="00FA6753"/>
    <w:rsid w:val="00FB440A"/>
    <w:rsid w:val="00FB49D4"/>
    <w:rsid w:val="00FB57B7"/>
    <w:rsid w:val="00FB6590"/>
    <w:rsid w:val="00FC19F8"/>
    <w:rsid w:val="00FC1E44"/>
    <w:rsid w:val="00FC26F7"/>
    <w:rsid w:val="00FC4D93"/>
    <w:rsid w:val="00FC50D3"/>
    <w:rsid w:val="00FC54D0"/>
    <w:rsid w:val="00FC5774"/>
    <w:rsid w:val="00FC6CB3"/>
    <w:rsid w:val="00FC6E15"/>
    <w:rsid w:val="00FC75B4"/>
    <w:rsid w:val="00FC7922"/>
    <w:rsid w:val="00FD5D96"/>
    <w:rsid w:val="00FE0ED7"/>
    <w:rsid w:val="00FE1C04"/>
    <w:rsid w:val="00FE27FF"/>
    <w:rsid w:val="00FE3175"/>
    <w:rsid w:val="00FE3917"/>
    <w:rsid w:val="00FE3B97"/>
    <w:rsid w:val="00FE3C2B"/>
    <w:rsid w:val="00FE42F5"/>
    <w:rsid w:val="00FE63C0"/>
    <w:rsid w:val="00FE63EE"/>
    <w:rsid w:val="00FF2679"/>
    <w:rsid w:val="00FF2D4E"/>
    <w:rsid w:val="00FF55DA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  <w:style w:type="character" w:styleId="MenoPendente">
    <w:name w:val="Unresolved Mention"/>
    <w:basedOn w:val="Fontepargpadro"/>
    <w:uiPriority w:val="99"/>
    <w:semiHidden/>
    <w:unhideWhenUsed/>
    <w:rsid w:val="001F65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usbrasil.com.br/jurisprudencia/tst/368824674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jusbrasil.com.br/legislacao/390808758/lei-13342-16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8449</TotalTime>
  <Pages>3</Pages>
  <Words>675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4314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916</cp:revision>
  <cp:lastPrinted>2025-07-14T18:53:00Z</cp:lastPrinted>
  <dcterms:created xsi:type="dcterms:W3CDTF">2025-01-14T12:40:00Z</dcterms:created>
  <dcterms:modified xsi:type="dcterms:W3CDTF">2026-02-10T19:38:00Z</dcterms:modified>
</cp:coreProperties>
</file>