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A64" w:rsidRPr="00F4095E" w:rsidRDefault="00646A64" w:rsidP="00646A64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095E">
        <w:rPr>
          <w:rFonts w:ascii="Times New Roman" w:hAnsi="Times New Roman" w:cs="Times New Roman"/>
          <w:b/>
          <w:sz w:val="24"/>
          <w:szCs w:val="24"/>
          <w:u w:val="single"/>
        </w:rPr>
        <w:t>RESOLUÇÃO Nº 003/2013 DE 8 DE ABRIL DE 2013.</w:t>
      </w:r>
    </w:p>
    <w:p w:rsidR="00646A64" w:rsidRPr="00F4095E" w:rsidRDefault="00646A64" w:rsidP="00646A64">
      <w:pPr>
        <w:ind w:left="696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46A64" w:rsidRPr="00F4095E" w:rsidRDefault="00646A64" w:rsidP="00646A64">
      <w:pPr>
        <w:ind w:left="1416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b/>
          <w:sz w:val="24"/>
          <w:szCs w:val="24"/>
        </w:rPr>
        <w:t>ALTERA E INCLUI DISPOSITIVOS NA RESOLUÇÃO Nº 003/96, DE 20.12.1996, QUE ESTABELECE O REGIMENTO INTERNO DA CÂMARA MUNICIPAL DE CAMPO NOVO DO PARECIS.</w:t>
      </w:r>
    </w:p>
    <w:p w:rsidR="00646A64" w:rsidRPr="00F4095E" w:rsidRDefault="00646A64" w:rsidP="00646A64">
      <w:pPr>
        <w:tabs>
          <w:tab w:val="left" w:pos="851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F4095E"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 w:rsidRPr="00F4095E"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b/>
          <w:bCs/>
          <w:sz w:val="24"/>
          <w:szCs w:val="24"/>
          <w:lang w:val="pt-PT"/>
        </w:rPr>
        <w:t>FAÇO SABER</w:t>
      </w:r>
      <w:r w:rsidRPr="00F4095E"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 w:rsidRPr="00F4095E"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F4095E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F4095E">
        <w:rPr>
          <w:rFonts w:ascii="Times New Roman" w:hAnsi="Times New Roman" w:cs="Times New Roman"/>
          <w:sz w:val="24"/>
          <w:szCs w:val="24"/>
        </w:rPr>
        <w:t>. O art. 73 da Resolução nº 003/96, de 20.12.1996, passa a vigorar com a seguinte redação: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4095E">
        <w:rPr>
          <w:rFonts w:ascii="Times New Roman" w:hAnsi="Times New Roman" w:cs="Times New Roman"/>
          <w:bCs/>
          <w:i/>
          <w:sz w:val="24"/>
          <w:szCs w:val="24"/>
        </w:rPr>
        <w:t>“Art. 73.</w:t>
      </w:r>
      <w:r w:rsidRPr="00F4095E">
        <w:rPr>
          <w:rFonts w:ascii="Times New Roman" w:hAnsi="Times New Roman" w:cs="Times New Roman"/>
          <w:i/>
          <w:sz w:val="24"/>
          <w:szCs w:val="24"/>
        </w:rPr>
        <w:t xml:space="preserve"> Poderão as Comissões solicitar, ao autor da proposição, através do Presidente da Câmara Municipal, informações que julgarem necessárias, desde que se refiram a proposições sob a sua apreciação, caso em que o prazo para emissão de parecer ficará automaticamente prorrogado por tantos dias quanto restarem para o seu esgotamento.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i/>
          <w:sz w:val="24"/>
          <w:szCs w:val="24"/>
        </w:rPr>
        <w:t>Parágrafo único. O disposto neste artigo aplica-se aos casos em que as Comissões, atendendo à natureza do assunto, solicitem assessoramento interno e/ou externo de qualquer tipo, inclusive a instituição oficial ou não oficial.”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sz w:val="24"/>
          <w:szCs w:val="24"/>
        </w:rPr>
      </w:pPr>
      <w:r w:rsidRPr="00F4095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F4095E">
        <w:rPr>
          <w:rFonts w:ascii="Times New Roman" w:hAnsi="Times New Roman" w:cs="Times New Roman"/>
          <w:sz w:val="24"/>
          <w:szCs w:val="24"/>
        </w:rPr>
        <w:t>. Fica incluído inciso VI no parágrafo único do art. 49 da Resolução nº 003/96, de 20.12.1996, com a seguinte redação: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i/>
          <w:iCs/>
          <w:sz w:val="24"/>
          <w:szCs w:val="24"/>
        </w:rPr>
        <w:t>“ Art. 49. ......................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i/>
          <w:iCs/>
          <w:sz w:val="24"/>
          <w:szCs w:val="24"/>
        </w:rPr>
        <w:t>Parágrafo único. ...........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4095E">
        <w:rPr>
          <w:rFonts w:ascii="Times New Roman" w:hAnsi="Times New Roman" w:cs="Times New Roman"/>
          <w:i/>
          <w:iCs/>
          <w:sz w:val="24"/>
          <w:szCs w:val="24"/>
        </w:rPr>
        <w:t>VI – de Desenvolvimento Econômico.”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b/>
          <w:sz w:val="24"/>
          <w:szCs w:val="24"/>
        </w:rPr>
        <w:t>Art. 3º</w:t>
      </w:r>
      <w:r w:rsidRPr="00F4095E">
        <w:rPr>
          <w:rFonts w:ascii="Times New Roman" w:hAnsi="Times New Roman" w:cs="Times New Roman"/>
          <w:bCs/>
          <w:sz w:val="24"/>
          <w:szCs w:val="24"/>
        </w:rPr>
        <w:t>. Fica incluído na Resolução nº 003/96 o art. 83-B, com a seguinte redação: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bCs/>
          <w:i/>
          <w:sz w:val="24"/>
          <w:szCs w:val="24"/>
        </w:rPr>
        <w:t xml:space="preserve">“ Art. 83-B. </w:t>
      </w:r>
      <w:r w:rsidRPr="00F4095E">
        <w:rPr>
          <w:rFonts w:ascii="Times New Roman" w:hAnsi="Times New Roman" w:cs="Times New Roman"/>
          <w:i/>
          <w:sz w:val="24"/>
          <w:szCs w:val="24"/>
        </w:rPr>
        <w:t>Compete à Comissão de Desenvolvimento Econômico emitir parecer, quanto ao mérito, sobre proposições e matérias relativas à empresas, indústrias, comércios, agricultura, pecuária e abastecimento, bem como matérias correlatas.”</w:t>
      </w: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6A64" w:rsidRPr="00F4095E" w:rsidRDefault="00646A64" w:rsidP="00646A64">
      <w:pPr>
        <w:tabs>
          <w:tab w:val="left" w:pos="1418"/>
          <w:tab w:val="left" w:pos="8931"/>
        </w:tabs>
        <w:ind w:right="-380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F4095E">
        <w:rPr>
          <w:rFonts w:ascii="Times New Roman" w:hAnsi="Times New Roman" w:cs="Times New Roman"/>
          <w:sz w:val="24"/>
          <w:szCs w:val="24"/>
        </w:rPr>
        <w:t xml:space="preserve">. </w:t>
      </w:r>
      <w:r w:rsidRPr="00F4095E">
        <w:rPr>
          <w:rFonts w:ascii="Times New Roman" w:hAnsi="Times New Roman" w:cs="Times New Roman"/>
          <w:iCs/>
          <w:sz w:val="24"/>
          <w:szCs w:val="24"/>
        </w:rPr>
        <w:t>Esta Resolução entra em vigor na data de sua publicação.</w:t>
      </w:r>
    </w:p>
    <w:p w:rsidR="00646A64" w:rsidRPr="00F4095E" w:rsidRDefault="00646A64" w:rsidP="00646A64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646A64" w:rsidRPr="00F4095E" w:rsidRDefault="00F4095E" w:rsidP="00646A64">
      <w:pPr>
        <w:tabs>
          <w:tab w:val="left" w:pos="709"/>
          <w:tab w:val="left" w:pos="9072"/>
          <w:tab w:val="left" w:pos="9214"/>
        </w:tabs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ab/>
        <w:t xml:space="preserve">            </w:t>
      </w:r>
      <w:r w:rsidR="00646A64" w:rsidRPr="00F4095E">
        <w:rPr>
          <w:rFonts w:ascii="Times New Roman" w:hAnsi="Times New Roman" w:cs="Times New Roman"/>
          <w:b/>
          <w:iCs/>
          <w:sz w:val="24"/>
          <w:szCs w:val="24"/>
        </w:rPr>
        <w:t>Art. 5º</w:t>
      </w:r>
      <w:r w:rsidR="00646A64" w:rsidRPr="00F4095E">
        <w:rPr>
          <w:rFonts w:ascii="Times New Roman" w:hAnsi="Times New Roman" w:cs="Times New Roman"/>
          <w:iCs/>
          <w:sz w:val="24"/>
          <w:szCs w:val="24"/>
        </w:rPr>
        <w:t>. Revogam-se as disposições em contrário.</w:t>
      </w:r>
    </w:p>
    <w:p w:rsidR="00646A64" w:rsidRDefault="00646A64" w:rsidP="00646A64">
      <w:pPr>
        <w:pStyle w:val="Recuodecorpodetexto3"/>
        <w:ind w:left="0"/>
        <w:rPr>
          <w:rFonts w:eastAsia="Batang"/>
          <w:b/>
          <w:szCs w:val="24"/>
          <w:lang w:val="pt-PT"/>
        </w:rPr>
      </w:pPr>
    </w:p>
    <w:p w:rsidR="00F4095E" w:rsidRPr="00F4095E" w:rsidRDefault="00F4095E" w:rsidP="00646A64">
      <w:pPr>
        <w:pStyle w:val="Recuodecorpodetexto3"/>
        <w:ind w:left="0"/>
        <w:rPr>
          <w:rFonts w:eastAsia="Batang"/>
          <w:b/>
          <w:szCs w:val="24"/>
          <w:lang w:val="pt-PT"/>
        </w:rPr>
      </w:pPr>
    </w:p>
    <w:p w:rsidR="00646A64" w:rsidRPr="00F4095E" w:rsidRDefault="00646A64" w:rsidP="00646A64">
      <w:pPr>
        <w:pStyle w:val="Ttulo3"/>
        <w:tabs>
          <w:tab w:val="left" w:pos="1560"/>
        </w:tabs>
        <w:spacing w:before="0"/>
        <w:ind w:right="-380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</w:rPr>
      </w:pPr>
      <w:r w:rsidRPr="00F4095E">
        <w:rPr>
          <w:rFonts w:ascii="Times New Roman" w:hAnsi="Times New Roman" w:cs="Times New Roman"/>
          <w:b w:val="0"/>
          <w:bCs w:val="0"/>
          <w:color w:val="auto"/>
          <w:sz w:val="24"/>
        </w:rPr>
        <w:t>Câmara Municipal de Campo Novo do Parecis, em 8 de abril de 2013.</w:t>
      </w:r>
    </w:p>
    <w:p w:rsidR="00646A64" w:rsidRPr="00F4095E" w:rsidRDefault="00646A64" w:rsidP="00646A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A64" w:rsidRPr="00F4095E" w:rsidRDefault="00646A64" w:rsidP="00646A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6A64" w:rsidRPr="00F4095E" w:rsidRDefault="00646A64" w:rsidP="00646A64">
      <w:pPr>
        <w:pStyle w:val="Ttulo3"/>
        <w:spacing w:before="0"/>
        <w:ind w:left="3540"/>
        <w:jc w:val="both"/>
        <w:rPr>
          <w:rFonts w:ascii="Times New Roman" w:hAnsi="Times New Roman" w:cs="Times New Roman"/>
          <w:color w:val="auto"/>
          <w:sz w:val="24"/>
        </w:rPr>
      </w:pPr>
      <w:r w:rsidRPr="00F4095E">
        <w:rPr>
          <w:rFonts w:ascii="Times New Roman" w:hAnsi="Times New Roman" w:cs="Times New Roman"/>
          <w:color w:val="auto"/>
          <w:sz w:val="24"/>
        </w:rPr>
        <w:t>Ver. LEANDRO MARTINS DOS SANTOS</w:t>
      </w:r>
    </w:p>
    <w:p w:rsidR="00646A64" w:rsidRPr="00F4095E" w:rsidRDefault="00646A64" w:rsidP="00646A64">
      <w:pPr>
        <w:pStyle w:val="Ttulo3"/>
        <w:spacing w:before="0"/>
        <w:ind w:left="2832" w:firstLine="708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F4095E">
        <w:rPr>
          <w:rFonts w:ascii="Times New Roman" w:hAnsi="Times New Roman" w:cs="Times New Roman"/>
          <w:b w:val="0"/>
          <w:color w:val="auto"/>
          <w:sz w:val="24"/>
        </w:rPr>
        <w:t>Presidente</w:t>
      </w:r>
    </w:p>
    <w:p w:rsidR="00646A64" w:rsidRPr="00F4095E" w:rsidRDefault="00646A64" w:rsidP="00646A64">
      <w:pPr>
        <w:rPr>
          <w:rFonts w:ascii="Times New Roman" w:hAnsi="Times New Roman" w:cs="Times New Roman"/>
          <w:sz w:val="24"/>
        </w:rPr>
      </w:pPr>
    </w:p>
    <w:p w:rsidR="00646A64" w:rsidRPr="00F4095E" w:rsidRDefault="00646A64" w:rsidP="00646A64">
      <w:pPr>
        <w:pStyle w:val="Ttulo3"/>
        <w:spacing w:before="0"/>
        <w:ind w:firstLine="1440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F4095E">
        <w:rPr>
          <w:rFonts w:ascii="Times New Roman" w:hAnsi="Times New Roman" w:cs="Times New Roman"/>
          <w:b w:val="0"/>
          <w:color w:val="auto"/>
          <w:sz w:val="24"/>
        </w:rPr>
        <w:t>Registrado na Secretaria da Câmara Municipal, publicado por afixação no lugar de costume, data supra.</w:t>
      </w:r>
    </w:p>
    <w:p w:rsidR="00646A64" w:rsidRPr="00F4095E" w:rsidRDefault="00646A64" w:rsidP="00646A64">
      <w:pPr>
        <w:pStyle w:val="Recuodecorpodetexto"/>
        <w:spacing w:after="0"/>
        <w:ind w:left="0"/>
        <w:rPr>
          <w:sz w:val="24"/>
        </w:rPr>
      </w:pPr>
    </w:p>
    <w:p w:rsidR="00646A64" w:rsidRPr="00F4095E" w:rsidRDefault="00646A64" w:rsidP="00646A64">
      <w:pPr>
        <w:pStyle w:val="Recuodecorpodetexto"/>
        <w:spacing w:after="0"/>
        <w:rPr>
          <w:sz w:val="24"/>
        </w:rPr>
      </w:pPr>
    </w:p>
    <w:p w:rsidR="00646A64" w:rsidRPr="00F4095E" w:rsidRDefault="00646A64" w:rsidP="00646A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95E">
        <w:rPr>
          <w:rFonts w:ascii="Times New Roman" w:hAnsi="Times New Roman" w:cs="Times New Roman"/>
          <w:sz w:val="24"/>
          <w:szCs w:val="24"/>
        </w:rPr>
        <w:tab/>
      </w:r>
      <w:r w:rsidRPr="00F4095E">
        <w:rPr>
          <w:rFonts w:ascii="Times New Roman" w:hAnsi="Times New Roman" w:cs="Times New Roman"/>
          <w:sz w:val="24"/>
          <w:szCs w:val="24"/>
        </w:rPr>
        <w:tab/>
      </w:r>
      <w:r w:rsidRPr="00F4095E">
        <w:rPr>
          <w:rFonts w:ascii="Times New Roman" w:hAnsi="Times New Roman" w:cs="Times New Roman"/>
          <w:sz w:val="24"/>
          <w:szCs w:val="24"/>
        </w:rPr>
        <w:tab/>
      </w:r>
      <w:r w:rsidRPr="00F4095E">
        <w:rPr>
          <w:rFonts w:ascii="Times New Roman" w:hAnsi="Times New Roman" w:cs="Times New Roman"/>
          <w:sz w:val="24"/>
          <w:szCs w:val="24"/>
        </w:rPr>
        <w:tab/>
      </w:r>
      <w:r w:rsidRPr="00F4095E">
        <w:rPr>
          <w:rFonts w:ascii="Times New Roman" w:hAnsi="Times New Roman" w:cs="Times New Roman"/>
          <w:sz w:val="24"/>
          <w:szCs w:val="24"/>
        </w:rPr>
        <w:tab/>
      </w:r>
      <w:r w:rsidRPr="00F4095E"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6E3860" w:rsidRPr="00F4095E" w:rsidRDefault="00646A64" w:rsidP="00F4095E">
      <w:pPr>
        <w:ind w:left="2832" w:firstLine="708"/>
        <w:jc w:val="both"/>
        <w:rPr>
          <w:rFonts w:ascii="Times New Roman" w:hAnsi="Times New Roman" w:cs="Times New Roman"/>
        </w:rPr>
      </w:pPr>
      <w:r w:rsidRPr="00F4095E">
        <w:rPr>
          <w:rFonts w:ascii="Times New Roman" w:hAnsi="Times New Roman" w:cs="Times New Roman"/>
          <w:sz w:val="24"/>
          <w:szCs w:val="24"/>
        </w:rPr>
        <w:t xml:space="preserve"> Secretária Geral</w:t>
      </w:r>
      <w:bookmarkStart w:id="0" w:name="_GoBack"/>
      <w:bookmarkEnd w:id="0"/>
    </w:p>
    <w:sectPr w:rsidR="006E3860" w:rsidRPr="00F4095E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46A64"/>
    <w:rsid w:val="006E3860"/>
    <w:rsid w:val="00962585"/>
    <w:rsid w:val="00A906D8"/>
    <w:rsid w:val="00AB5A74"/>
    <w:rsid w:val="00F071AE"/>
    <w:rsid w:val="00F40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3">
    <w:name w:val="Body Text Indent 3"/>
    <w:basedOn w:val="Normal"/>
    <w:link w:val="Recuodecorpodetexto3Char"/>
    <w:uiPriority w:val="99"/>
    <w:rsid w:val="00646A64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646A6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46A64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46A64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2020-09-14T13:33:00Z</dcterms:created>
  <dcterms:modified xsi:type="dcterms:W3CDTF">2020-09-14T13:33:00Z</dcterms:modified>
</cp:coreProperties>
</file>