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32B8" w:rsidRDefault="005032B8" w:rsidP="005032B8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7C73B4" w:rsidRPr="008017BE" w:rsidRDefault="007C73B4" w:rsidP="007C73B4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</w:t>
      </w:r>
      <w:r>
        <w:rPr>
          <w:rFonts w:ascii="Arial" w:hAnsi="Arial" w:cs="Arial"/>
          <w:sz w:val="24"/>
        </w:rPr>
        <w:t>42</w:t>
      </w:r>
      <w:bookmarkStart w:id="0" w:name="_GoBack"/>
      <w:bookmarkEnd w:id="0"/>
      <w:r>
        <w:rPr>
          <w:rFonts w:ascii="Arial" w:hAnsi="Arial" w:cs="Arial"/>
          <w:sz w:val="24"/>
        </w:rPr>
        <w:t>/2021</w:t>
      </w:r>
    </w:p>
    <w:p w:rsidR="007C73B4" w:rsidRDefault="007C73B4" w:rsidP="007C73B4">
      <w:pPr>
        <w:rPr>
          <w:rFonts w:ascii="Arial" w:hAnsi="Arial" w:cs="Arial"/>
          <w:sz w:val="24"/>
        </w:rPr>
      </w:pPr>
    </w:p>
    <w:p w:rsidR="007C73B4" w:rsidRPr="008017BE" w:rsidRDefault="007C73B4" w:rsidP="007C73B4">
      <w:pPr>
        <w:rPr>
          <w:rFonts w:ascii="Arial" w:hAnsi="Arial" w:cs="Arial"/>
          <w:sz w:val="24"/>
        </w:rPr>
      </w:pPr>
    </w:p>
    <w:p w:rsidR="007C73B4" w:rsidRPr="008017BE" w:rsidRDefault="007C73B4" w:rsidP="007C73B4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Dispõe sobre a</w:t>
      </w:r>
      <w:r w:rsidRPr="008017BE">
        <w:rPr>
          <w:rFonts w:ascii="Arial" w:hAnsi="Arial" w:cs="Arial"/>
          <w:sz w:val="24"/>
        </w:rPr>
        <w:t xml:space="preserve"> abertura de Crédito Adicional </w:t>
      </w:r>
      <w:r>
        <w:rPr>
          <w:rFonts w:ascii="Arial" w:hAnsi="Arial" w:cs="Arial"/>
          <w:sz w:val="24"/>
        </w:rPr>
        <w:t>Suplementar</w:t>
      </w:r>
    </w:p>
    <w:p w:rsidR="007C73B4" w:rsidRDefault="007C73B4" w:rsidP="007C73B4">
      <w:pPr>
        <w:jc w:val="both"/>
        <w:rPr>
          <w:rFonts w:ascii="Arial" w:hAnsi="Arial" w:cs="Arial"/>
          <w:sz w:val="24"/>
        </w:rPr>
      </w:pPr>
    </w:p>
    <w:p w:rsidR="007C73B4" w:rsidRPr="008017BE" w:rsidRDefault="007C73B4" w:rsidP="007C73B4">
      <w:pPr>
        <w:jc w:val="both"/>
        <w:rPr>
          <w:rFonts w:ascii="Arial" w:hAnsi="Arial" w:cs="Arial"/>
          <w:sz w:val="24"/>
        </w:rPr>
      </w:pPr>
    </w:p>
    <w:p w:rsidR="007C73B4" w:rsidRPr="008017BE" w:rsidRDefault="007C73B4" w:rsidP="007C73B4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Odécio Rodrigues da Silva</w:t>
      </w:r>
      <w:r w:rsidRPr="008017BE">
        <w:rPr>
          <w:rFonts w:ascii="Arial" w:hAnsi="Arial" w:cs="Arial"/>
          <w:sz w:val="24"/>
        </w:rPr>
        <w:t>, 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 de Lourdes, Comarca de Buritama, Estado de São Paulo.</w:t>
      </w:r>
    </w:p>
    <w:p w:rsidR="007C73B4" w:rsidRPr="008017BE" w:rsidRDefault="007C73B4" w:rsidP="007C73B4">
      <w:pPr>
        <w:rPr>
          <w:rFonts w:ascii="Arial" w:hAnsi="Arial" w:cs="Arial"/>
          <w:sz w:val="24"/>
        </w:rPr>
      </w:pPr>
    </w:p>
    <w:p w:rsidR="007C73B4" w:rsidRDefault="007C73B4" w:rsidP="007C73B4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7C73B4" w:rsidRPr="008017BE" w:rsidRDefault="007C73B4" w:rsidP="007C73B4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                      </w:t>
      </w:r>
      <w:r w:rsidRPr="008017BE">
        <w:rPr>
          <w:rFonts w:ascii="Arial" w:hAnsi="Arial" w:cs="Arial"/>
          <w:sz w:val="24"/>
        </w:rPr>
        <w:t>Faz saber que a Câmara Municipal de Lourdes aprovou e el</w:t>
      </w:r>
      <w:r>
        <w:rPr>
          <w:rFonts w:ascii="Arial" w:hAnsi="Arial" w:cs="Arial"/>
          <w:sz w:val="24"/>
        </w:rPr>
        <w:t>e</w:t>
      </w:r>
      <w:r w:rsidRPr="008017BE">
        <w:rPr>
          <w:rFonts w:ascii="Arial" w:hAnsi="Arial" w:cs="Arial"/>
          <w:sz w:val="24"/>
        </w:rPr>
        <w:t xml:space="preserve"> sanciona e promulga a seguinte lei:</w:t>
      </w:r>
    </w:p>
    <w:p w:rsidR="007C73B4" w:rsidRPr="008017BE" w:rsidRDefault="007C73B4" w:rsidP="007C73B4">
      <w:pPr>
        <w:rPr>
          <w:rFonts w:ascii="Arial" w:hAnsi="Arial" w:cs="Arial"/>
          <w:sz w:val="24"/>
        </w:rPr>
      </w:pPr>
    </w:p>
    <w:p w:rsidR="007C73B4" w:rsidRPr="008017BE" w:rsidRDefault="007C73B4" w:rsidP="007C73B4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7C73B4" w:rsidRDefault="007C73B4" w:rsidP="007C73B4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suplementar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50.000,00 (cem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suplementar a seguinte dotação do orçamento vigente:</w:t>
      </w:r>
    </w:p>
    <w:p w:rsidR="007C73B4" w:rsidRDefault="007C73B4" w:rsidP="007C73B4">
      <w:pPr>
        <w:jc w:val="both"/>
        <w:rPr>
          <w:rFonts w:ascii="Arial" w:hAnsi="Arial" w:cs="Arial"/>
          <w:sz w:val="24"/>
        </w:rPr>
      </w:pPr>
    </w:p>
    <w:p w:rsidR="007C73B4" w:rsidRPr="00D62FA2" w:rsidRDefault="007C73B4" w:rsidP="007C73B4">
      <w:pPr>
        <w:jc w:val="both"/>
        <w:rPr>
          <w:rFonts w:ascii="Arial" w:hAnsi="Arial" w:cs="Arial"/>
          <w:b/>
          <w:sz w:val="24"/>
        </w:rPr>
      </w:pPr>
      <w:r w:rsidRPr="00D62FA2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6</w:t>
      </w:r>
      <w:r w:rsidRPr="00D62FA2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DIVISÃO MUNICIPAL DE SAÚDE</w:t>
      </w:r>
    </w:p>
    <w:p w:rsidR="007C73B4" w:rsidRPr="00D62FA2" w:rsidRDefault="007C73B4" w:rsidP="007C73B4">
      <w:pPr>
        <w:jc w:val="both"/>
        <w:rPr>
          <w:rFonts w:ascii="Arial" w:hAnsi="Arial" w:cs="Arial"/>
          <w:b/>
          <w:sz w:val="24"/>
        </w:rPr>
      </w:pPr>
      <w:r w:rsidRPr="00D62FA2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6</w:t>
      </w:r>
      <w:r w:rsidRPr="00D62FA2">
        <w:rPr>
          <w:rFonts w:ascii="Arial" w:hAnsi="Arial" w:cs="Arial"/>
          <w:b/>
          <w:sz w:val="24"/>
        </w:rPr>
        <w:t>0</w:t>
      </w:r>
      <w:r>
        <w:rPr>
          <w:rFonts w:ascii="Arial" w:hAnsi="Arial" w:cs="Arial"/>
          <w:b/>
          <w:sz w:val="24"/>
        </w:rPr>
        <w:t>1</w:t>
      </w:r>
      <w:r w:rsidRPr="00D62FA2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FUNDO MUNICIPAL DE SAÚDE</w:t>
      </w:r>
    </w:p>
    <w:p w:rsidR="007C73B4" w:rsidRPr="009F6211" w:rsidRDefault="007C73B4" w:rsidP="007C73B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10.301.0015.2047.</w:t>
      </w:r>
      <w:r w:rsidRPr="009F6211">
        <w:rPr>
          <w:rFonts w:ascii="Arial" w:hAnsi="Arial" w:cs="Arial"/>
          <w:sz w:val="24"/>
        </w:rPr>
        <w:t xml:space="preserve">0000 – </w:t>
      </w:r>
      <w:r>
        <w:rPr>
          <w:rFonts w:ascii="Arial" w:hAnsi="Arial" w:cs="Arial"/>
          <w:sz w:val="24"/>
        </w:rPr>
        <w:t xml:space="preserve">Atividades da Atenção Básica </w:t>
      </w:r>
    </w:p>
    <w:p w:rsidR="007C73B4" w:rsidRDefault="007C73B4" w:rsidP="007C73B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141 – 339039.00 – Material de Consumo......................................................R$   50.000,00</w:t>
      </w:r>
    </w:p>
    <w:p w:rsidR="007C73B4" w:rsidRPr="00C7007E" w:rsidRDefault="007C73B4" w:rsidP="007C73B4">
      <w:pPr>
        <w:jc w:val="both"/>
        <w:rPr>
          <w:rFonts w:ascii="Arial" w:hAnsi="Arial" w:cs="Arial"/>
          <w:sz w:val="24"/>
        </w:rPr>
      </w:pPr>
    </w:p>
    <w:p w:rsidR="007C73B4" w:rsidRDefault="007C73B4" w:rsidP="007C73B4">
      <w:pPr>
        <w:ind w:firstLine="2124"/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Art. 2º - O crédito aberto pelo artigo anterior será coberto com recursos provenientes</w:t>
      </w:r>
      <w:r>
        <w:rPr>
          <w:rFonts w:ascii="Arial" w:hAnsi="Arial" w:cs="Arial"/>
          <w:sz w:val="24"/>
        </w:rPr>
        <w:t xml:space="preserve"> da anulação parcial </w:t>
      </w:r>
      <w:proofErr w:type="gramStart"/>
      <w:r>
        <w:rPr>
          <w:rFonts w:ascii="Arial" w:hAnsi="Arial" w:cs="Arial"/>
          <w:sz w:val="24"/>
        </w:rPr>
        <w:t>da seguintes dotações</w:t>
      </w:r>
      <w:proofErr w:type="gramEnd"/>
      <w:r>
        <w:rPr>
          <w:rFonts w:ascii="Arial" w:hAnsi="Arial" w:cs="Arial"/>
          <w:sz w:val="24"/>
        </w:rPr>
        <w:t xml:space="preserve"> do orçamento vigente:</w:t>
      </w:r>
    </w:p>
    <w:p w:rsidR="007C73B4" w:rsidRDefault="007C73B4" w:rsidP="007C73B4">
      <w:pPr>
        <w:ind w:firstLine="2124"/>
        <w:jc w:val="both"/>
        <w:rPr>
          <w:rFonts w:ascii="Arial" w:hAnsi="Arial" w:cs="Arial"/>
          <w:sz w:val="24"/>
        </w:rPr>
      </w:pPr>
    </w:p>
    <w:p w:rsidR="007C73B4" w:rsidRPr="00D62FA2" w:rsidRDefault="007C73B4" w:rsidP="007C73B4">
      <w:pPr>
        <w:jc w:val="both"/>
        <w:rPr>
          <w:rFonts w:ascii="Arial" w:hAnsi="Arial" w:cs="Arial"/>
          <w:b/>
          <w:sz w:val="24"/>
        </w:rPr>
      </w:pPr>
      <w:r w:rsidRPr="00D62FA2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6</w:t>
      </w:r>
      <w:r w:rsidRPr="00D62FA2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DIVISÃO MUNICIPAL DE SAÚDE</w:t>
      </w:r>
    </w:p>
    <w:p w:rsidR="007C73B4" w:rsidRPr="00D62FA2" w:rsidRDefault="007C73B4" w:rsidP="007C73B4">
      <w:pPr>
        <w:jc w:val="both"/>
        <w:rPr>
          <w:rFonts w:ascii="Arial" w:hAnsi="Arial" w:cs="Arial"/>
          <w:b/>
          <w:sz w:val="24"/>
        </w:rPr>
      </w:pPr>
      <w:r w:rsidRPr="00D62FA2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6</w:t>
      </w:r>
      <w:r w:rsidRPr="00D62FA2">
        <w:rPr>
          <w:rFonts w:ascii="Arial" w:hAnsi="Arial" w:cs="Arial"/>
          <w:b/>
          <w:sz w:val="24"/>
        </w:rPr>
        <w:t>0</w:t>
      </w:r>
      <w:r>
        <w:rPr>
          <w:rFonts w:ascii="Arial" w:hAnsi="Arial" w:cs="Arial"/>
          <w:b/>
          <w:sz w:val="24"/>
        </w:rPr>
        <w:t>1</w:t>
      </w:r>
      <w:r w:rsidRPr="00D62FA2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FUNDO MUNICIPAL DE SAÚDE</w:t>
      </w:r>
    </w:p>
    <w:p w:rsidR="007C73B4" w:rsidRPr="009F6211" w:rsidRDefault="007C73B4" w:rsidP="007C73B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10.301.0015.2047.</w:t>
      </w:r>
      <w:r w:rsidRPr="009F6211">
        <w:rPr>
          <w:rFonts w:ascii="Arial" w:hAnsi="Arial" w:cs="Arial"/>
          <w:sz w:val="24"/>
        </w:rPr>
        <w:t xml:space="preserve">0000 – </w:t>
      </w:r>
      <w:r>
        <w:rPr>
          <w:rFonts w:ascii="Arial" w:hAnsi="Arial" w:cs="Arial"/>
          <w:sz w:val="24"/>
        </w:rPr>
        <w:t xml:space="preserve">Atividades da Atenção Básica </w:t>
      </w:r>
    </w:p>
    <w:p w:rsidR="007C73B4" w:rsidRDefault="007C73B4" w:rsidP="007C73B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153 – 449051.00 – Obras e Instalações.......................................................R$   10.000,00</w:t>
      </w:r>
    </w:p>
    <w:p w:rsidR="007C73B4" w:rsidRDefault="007C73B4" w:rsidP="007C73B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154 – 449052.00 – Equipamentos e Material Permanente...........................R$     5.000,00</w:t>
      </w:r>
    </w:p>
    <w:p w:rsidR="007C73B4" w:rsidRDefault="007C73B4" w:rsidP="007C73B4">
      <w:pPr>
        <w:jc w:val="both"/>
        <w:rPr>
          <w:rFonts w:ascii="Arial" w:hAnsi="Arial" w:cs="Arial"/>
          <w:b/>
          <w:sz w:val="24"/>
        </w:rPr>
      </w:pPr>
      <w:r w:rsidRPr="00D86206">
        <w:rPr>
          <w:rFonts w:ascii="Arial" w:hAnsi="Arial" w:cs="Arial"/>
          <w:b/>
          <w:sz w:val="24"/>
        </w:rPr>
        <w:t xml:space="preserve">0208 </w:t>
      </w:r>
      <w:r>
        <w:rPr>
          <w:rFonts w:ascii="Arial" w:hAnsi="Arial" w:cs="Arial"/>
          <w:b/>
          <w:sz w:val="24"/>
        </w:rPr>
        <w:t>–</w:t>
      </w:r>
      <w:r w:rsidRPr="00D86206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>DIVISÃO DE OBRAS, SERVIÇOS URBANOS E TRÂNSITO</w:t>
      </w:r>
    </w:p>
    <w:p w:rsidR="007C73B4" w:rsidRPr="00D86206" w:rsidRDefault="007C73B4" w:rsidP="007C73B4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020802 – </w:t>
      </w:r>
      <w:r w:rsidRPr="004B5CAF">
        <w:rPr>
          <w:rFonts w:ascii="Arial" w:hAnsi="Arial" w:cs="Arial"/>
          <w:sz w:val="24"/>
        </w:rPr>
        <w:t xml:space="preserve">Ruas </w:t>
      </w:r>
      <w:r>
        <w:rPr>
          <w:rFonts w:ascii="Arial" w:hAnsi="Arial" w:cs="Arial"/>
          <w:sz w:val="24"/>
        </w:rPr>
        <w:t>e Avenidas</w:t>
      </w:r>
    </w:p>
    <w:p w:rsidR="007C73B4" w:rsidRDefault="007C73B4" w:rsidP="007C73B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15.451.0024.0000 – Construção de Guias, Sarjetas e Calçadas</w:t>
      </w:r>
    </w:p>
    <w:p w:rsidR="007C73B4" w:rsidRDefault="007C73B4" w:rsidP="007C73B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229 – 449051.00 – Obras e Instalações......................................................R$       5.000,00</w:t>
      </w:r>
    </w:p>
    <w:p w:rsidR="007C73B4" w:rsidRDefault="007C73B4" w:rsidP="007C73B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22.661.0026.1015.0000 – Obras e Instalações – Distrito Industrial</w:t>
      </w:r>
    </w:p>
    <w:p w:rsidR="007C73B4" w:rsidRDefault="007C73B4" w:rsidP="007C73B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237 – 449051.00 – Obras e Instalações.......................................................R$    30.000,00</w:t>
      </w:r>
    </w:p>
    <w:p w:rsidR="007C73B4" w:rsidRPr="00D86206" w:rsidRDefault="007C73B4" w:rsidP="007C73B4">
      <w:pPr>
        <w:rPr>
          <w:rFonts w:ascii="Arial" w:hAnsi="Arial" w:cs="Arial"/>
          <w:b/>
          <w:sz w:val="24"/>
        </w:rPr>
      </w:pPr>
    </w:p>
    <w:p w:rsidR="007C73B4" w:rsidRPr="000B5B17" w:rsidRDefault="007C73B4" w:rsidP="007C73B4">
      <w:pPr>
        <w:jc w:val="both"/>
        <w:rPr>
          <w:rFonts w:ascii="Arial" w:hAnsi="Arial" w:cs="Arial"/>
          <w:sz w:val="24"/>
        </w:rPr>
      </w:pPr>
    </w:p>
    <w:p w:rsidR="007C73B4" w:rsidRPr="008017BE" w:rsidRDefault="007C73B4" w:rsidP="007C73B4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7C73B4" w:rsidRPr="008017BE" w:rsidRDefault="007C73B4" w:rsidP="007C73B4">
      <w:pPr>
        <w:rPr>
          <w:rFonts w:ascii="Arial" w:hAnsi="Arial" w:cs="Arial"/>
          <w:sz w:val="24"/>
        </w:rPr>
      </w:pPr>
    </w:p>
    <w:p w:rsidR="007C73B4" w:rsidRDefault="007C73B4" w:rsidP="007C73B4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14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outubro de 2021</w:t>
      </w:r>
    </w:p>
    <w:p w:rsidR="007C73B4" w:rsidRDefault="007C73B4" w:rsidP="007C73B4">
      <w:pPr>
        <w:jc w:val="center"/>
        <w:rPr>
          <w:rFonts w:ascii="Arial" w:hAnsi="Arial" w:cs="Arial"/>
          <w:sz w:val="24"/>
        </w:rPr>
      </w:pPr>
    </w:p>
    <w:p w:rsidR="007C73B4" w:rsidRDefault="007C73B4" w:rsidP="007C73B4">
      <w:pPr>
        <w:jc w:val="center"/>
        <w:rPr>
          <w:rFonts w:ascii="Arial" w:hAnsi="Arial" w:cs="Arial"/>
          <w:sz w:val="24"/>
        </w:rPr>
      </w:pPr>
    </w:p>
    <w:p w:rsidR="007C73B4" w:rsidRPr="008017BE" w:rsidRDefault="007C73B4" w:rsidP="007C73B4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Odécio Rodrigues da Silva</w:t>
      </w:r>
    </w:p>
    <w:p w:rsidR="007C73B4" w:rsidRPr="008017BE" w:rsidRDefault="007C73B4" w:rsidP="007C73B4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</w:t>
      </w:r>
    </w:p>
    <w:p w:rsidR="007C73B4" w:rsidRPr="008017BE" w:rsidRDefault="007C73B4" w:rsidP="007C73B4">
      <w:pPr>
        <w:rPr>
          <w:rFonts w:ascii="Arial" w:hAnsi="Arial" w:cs="Arial"/>
          <w:sz w:val="24"/>
        </w:rPr>
      </w:pPr>
    </w:p>
    <w:p w:rsidR="002E19DB" w:rsidRPr="008017BE" w:rsidRDefault="002E19DB" w:rsidP="002E19DB">
      <w:pPr>
        <w:rPr>
          <w:rFonts w:ascii="Arial" w:hAnsi="Arial" w:cs="Arial"/>
          <w:sz w:val="24"/>
        </w:rPr>
      </w:pPr>
    </w:p>
    <w:p w:rsidR="002E19DB" w:rsidRDefault="002E19DB" w:rsidP="002E19DB">
      <w:pPr>
        <w:jc w:val="center"/>
        <w:rPr>
          <w:rFonts w:ascii="Arial" w:hAnsi="Arial" w:cs="Arial"/>
          <w:sz w:val="24"/>
        </w:rPr>
      </w:pPr>
    </w:p>
    <w:p w:rsidR="002E19DB" w:rsidRDefault="002E19DB" w:rsidP="002E19DB">
      <w:pPr>
        <w:jc w:val="center"/>
        <w:rPr>
          <w:rFonts w:ascii="Arial" w:hAnsi="Arial" w:cs="Arial"/>
          <w:sz w:val="24"/>
        </w:rPr>
      </w:pPr>
    </w:p>
    <w:p w:rsidR="002E19DB" w:rsidRDefault="002E19DB" w:rsidP="002E19DB">
      <w:pPr>
        <w:jc w:val="center"/>
        <w:rPr>
          <w:rFonts w:ascii="Arial" w:hAnsi="Arial" w:cs="Arial"/>
          <w:sz w:val="24"/>
        </w:rPr>
      </w:pPr>
    </w:p>
    <w:p w:rsidR="002E19DB" w:rsidRDefault="002E19DB" w:rsidP="002E19DB">
      <w:pPr>
        <w:jc w:val="center"/>
        <w:rPr>
          <w:rFonts w:ascii="Arial" w:hAnsi="Arial" w:cs="Arial"/>
          <w:sz w:val="24"/>
        </w:rPr>
      </w:pPr>
    </w:p>
    <w:p w:rsidR="002E19DB" w:rsidRPr="008017BE" w:rsidRDefault="002E19DB" w:rsidP="002E19DB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2E19DB" w:rsidRPr="008017BE" w:rsidRDefault="002E19DB" w:rsidP="002E19DB">
      <w:pPr>
        <w:jc w:val="center"/>
        <w:rPr>
          <w:rFonts w:ascii="Arial" w:hAnsi="Arial" w:cs="Arial"/>
          <w:sz w:val="24"/>
        </w:rPr>
      </w:pPr>
    </w:p>
    <w:p w:rsidR="002E19DB" w:rsidRPr="008017BE" w:rsidRDefault="002E19DB" w:rsidP="002E19DB">
      <w:pPr>
        <w:jc w:val="center"/>
        <w:rPr>
          <w:rFonts w:ascii="Arial" w:hAnsi="Arial" w:cs="Arial"/>
          <w:sz w:val="24"/>
        </w:rPr>
      </w:pPr>
    </w:p>
    <w:p w:rsidR="002E19DB" w:rsidRPr="008017BE" w:rsidRDefault="002E19DB" w:rsidP="002E19DB">
      <w:pPr>
        <w:jc w:val="center"/>
        <w:rPr>
          <w:rFonts w:ascii="Arial" w:hAnsi="Arial" w:cs="Arial"/>
          <w:sz w:val="24"/>
        </w:rPr>
      </w:pPr>
    </w:p>
    <w:p w:rsidR="002E19DB" w:rsidRPr="008017BE" w:rsidRDefault="002E19DB" w:rsidP="002E19DB">
      <w:pPr>
        <w:jc w:val="center"/>
        <w:rPr>
          <w:rFonts w:ascii="Arial" w:hAnsi="Arial" w:cs="Arial"/>
          <w:sz w:val="24"/>
        </w:rPr>
      </w:pPr>
    </w:p>
    <w:p w:rsidR="002E19DB" w:rsidRDefault="002E19DB" w:rsidP="002E19DB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R$ 50.000,00 (cinquenta mil reais), visa suplementar a ficha de material de consumo da atenção básica, que servirá para manutenção das Unidades de Saúde.</w:t>
      </w:r>
    </w:p>
    <w:p w:rsidR="002E19DB" w:rsidRDefault="002E19DB" w:rsidP="002E19D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 crédito aberto será coberto pela anulação parcial de dotações que não serão utilizadas até o final do exercício.</w:t>
      </w:r>
    </w:p>
    <w:p w:rsidR="002E19DB" w:rsidRPr="008017BE" w:rsidRDefault="002E19DB" w:rsidP="002E19DB">
      <w:pPr>
        <w:jc w:val="both"/>
        <w:rPr>
          <w:rFonts w:ascii="Arial" w:hAnsi="Arial" w:cs="Arial"/>
          <w:sz w:val="24"/>
        </w:rPr>
      </w:pPr>
    </w:p>
    <w:p w:rsidR="002E19DB" w:rsidRPr="008017BE" w:rsidRDefault="002E19DB" w:rsidP="002E19DB">
      <w:pPr>
        <w:jc w:val="both"/>
        <w:rPr>
          <w:rFonts w:ascii="Arial" w:hAnsi="Arial" w:cs="Arial"/>
          <w:sz w:val="24"/>
          <w:u w:val="single"/>
        </w:rPr>
      </w:pPr>
    </w:p>
    <w:p w:rsidR="002E19DB" w:rsidRPr="008017BE" w:rsidRDefault="002E19DB" w:rsidP="002E19DB">
      <w:pPr>
        <w:jc w:val="both"/>
        <w:rPr>
          <w:rFonts w:ascii="Arial" w:hAnsi="Arial" w:cs="Arial"/>
          <w:sz w:val="24"/>
        </w:rPr>
      </w:pPr>
    </w:p>
    <w:p w:rsidR="002E19DB" w:rsidRDefault="002E19DB" w:rsidP="002E19DB">
      <w:pPr>
        <w:jc w:val="center"/>
        <w:rPr>
          <w:rFonts w:ascii="Arial" w:hAnsi="Arial" w:cs="Arial"/>
          <w:sz w:val="24"/>
        </w:rPr>
      </w:pPr>
    </w:p>
    <w:p w:rsidR="002E19DB" w:rsidRDefault="002E19DB" w:rsidP="002E19DB">
      <w:pPr>
        <w:jc w:val="center"/>
        <w:rPr>
          <w:rFonts w:ascii="Arial" w:hAnsi="Arial" w:cs="Arial"/>
          <w:sz w:val="24"/>
        </w:rPr>
      </w:pPr>
    </w:p>
    <w:p w:rsidR="002E19DB" w:rsidRPr="008017BE" w:rsidRDefault="002E19DB" w:rsidP="002E19DB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14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outubro de 2021</w:t>
      </w:r>
    </w:p>
    <w:p w:rsidR="002E19DB" w:rsidRPr="008017BE" w:rsidRDefault="002E19DB" w:rsidP="002E19DB">
      <w:pPr>
        <w:rPr>
          <w:rFonts w:ascii="Arial" w:hAnsi="Arial" w:cs="Arial"/>
          <w:sz w:val="24"/>
        </w:rPr>
      </w:pPr>
    </w:p>
    <w:p w:rsidR="002E19DB" w:rsidRPr="008017BE" w:rsidRDefault="002E19DB" w:rsidP="002E19DB">
      <w:pPr>
        <w:rPr>
          <w:rFonts w:ascii="Arial" w:hAnsi="Arial" w:cs="Arial"/>
          <w:sz w:val="24"/>
        </w:rPr>
      </w:pPr>
    </w:p>
    <w:p w:rsidR="002E19DB" w:rsidRPr="008017BE" w:rsidRDefault="002E19DB" w:rsidP="002E19DB">
      <w:pPr>
        <w:rPr>
          <w:rFonts w:ascii="Arial" w:hAnsi="Arial" w:cs="Arial"/>
          <w:sz w:val="24"/>
        </w:rPr>
      </w:pPr>
    </w:p>
    <w:p w:rsidR="002E19DB" w:rsidRDefault="002E19DB" w:rsidP="002E19DB">
      <w:pPr>
        <w:rPr>
          <w:rFonts w:ascii="Arial" w:hAnsi="Arial" w:cs="Arial"/>
          <w:sz w:val="24"/>
        </w:rPr>
      </w:pPr>
    </w:p>
    <w:p w:rsidR="002E19DB" w:rsidRPr="008017BE" w:rsidRDefault="002E19DB" w:rsidP="002E19DB">
      <w:pPr>
        <w:rPr>
          <w:rFonts w:ascii="Arial" w:hAnsi="Arial" w:cs="Arial"/>
          <w:sz w:val="24"/>
        </w:rPr>
      </w:pPr>
    </w:p>
    <w:p w:rsidR="002E19DB" w:rsidRPr="008017BE" w:rsidRDefault="002E19DB" w:rsidP="002E19DB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2E19DB" w:rsidRDefault="002E19DB" w:rsidP="002E19DB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</w:t>
      </w:r>
      <w:r>
        <w:rPr>
          <w:rFonts w:ascii="Arial" w:hAnsi="Arial" w:cs="Arial"/>
          <w:sz w:val="24"/>
        </w:rPr>
        <w:t>2</w:t>
      </w:r>
    </w:p>
    <w:p w:rsidR="002E19DB" w:rsidRDefault="002E19DB" w:rsidP="002E19DB">
      <w:pPr>
        <w:jc w:val="center"/>
        <w:rPr>
          <w:rFonts w:ascii="Arial" w:hAnsi="Arial" w:cs="Arial"/>
          <w:sz w:val="24"/>
        </w:rPr>
      </w:pPr>
    </w:p>
    <w:p w:rsidR="002E19DB" w:rsidRDefault="002E19DB" w:rsidP="002E19DB">
      <w:pPr>
        <w:jc w:val="center"/>
        <w:rPr>
          <w:rFonts w:ascii="Arial" w:hAnsi="Arial" w:cs="Arial"/>
          <w:sz w:val="24"/>
        </w:rPr>
      </w:pPr>
    </w:p>
    <w:p w:rsidR="002E19DB" w:rsidRDefault="002E19DB" w:rsidP="002E19DB">
      <w:pPr>
        <w:jc w:val="center"/>
        <w:rPr>
          <w:rFonts w:ascii="Arial" w:hAnsi="Arial" w:cs="Arial"/>
          <w:sz w:val="24"/>
        </w:rPr>
      </w:pPr>
    </w:p>
    <w:p w:rsidR="002E19DB" w:rsidRDefault="002E19DB" w:rsidP="002E19DB">
      <w:pPr>
        <w:jc w:val="center"/>
        <w:rPr>
          <w:rFonts w:ascii="Arial" w:hAnsi="Arial" w:cs="Arial"/>
          <w:sz w:val="24"/>
        </w:rPr>
      </w:pPr>
    </w:p>
    <w:p w:rsidR="002E19DB" w:rsidRDefault="002E19DB" w:rsidP="002E19DB">
      <w:pPr>
        <w:jc w:val="center"/>
        <w:rPr>
          <w:rFonts w:ascii="Arial" w:hAnsi="Arial" w:cs="Arial"/>
          <w:sz w:val="24"/>
        </w:rPr>
      </w:pPr>
    </w:p>
    <w:p w:rsidR="002E19DB" w:rsidRDefault="002E19DB" w:rsidP="002E19DB">
      <w:pPr>
        <w:jc w:val="center"/>
        <w:rPr>
          <w:rFonts w:ascii="Arial" w:hAnsi="Arial" w:cs="Arial"/>
          <w:sz w:val="24"/>
        </w:rPr>
      </w:pPr>
    </w:p>
    <w:p w:rsidR="002E19DB" w:rsidRDefault="002E19DB" w:rsidP="002E19DB">
      <w:pPr>
        <w:jc w:val="center"/>
        <w:rPr>
          <w:rFonts w:ascii="Arial" w:hAnsi="Arial" w:cs="Arial"/>
          <w:sz w:val="24"/>
        </w:rPr>
      </w:pPr>
    </w:p>
    <w:p w:rsidR="003240F3" w:rsidRDefault="003240F3" w:rsidP="004250DC">
      <w:pPr>
        <w:jc w:val="center"/>
        <w:rPr>
          <w:rFonts w:ascii="Arial" w:hAnsi="Arial" w:cs="Arial"/>
          <w:sz w:val="24"/>
        </w:rPr>
      </w:pPr>
    </w:p>
    <w:sectPr w:rsidR="003240F3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2FBB" w:rsidRDefault="003B2FBB">
      <w:r>
        <w:separator/>
      </w:r>
    </w:p>
  </w:endnote>
  <w:endnote w:type="continuationSeparator" w:id="0">
    <w:p w:rsidR="003B2FBB" w:rsidRDefault="003B2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2FBB" w:rsidRDefault="003B2FBB">
      <w:r>
        <w:separator/>
      </w:r>
    </w:p>
  </w:footnote>
  <w:footnote w:type="continuationSeparator" w:id="0">
    <w:p w:rsidR="003B2FBB" w:rsidRDefault="003B2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3B2FBB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DF38B6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696743806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19DB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2FBB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4DFB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3B4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264C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4FF8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BC920E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B7E4E-9D29-4DC4-94DD-23FCC2D4C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2436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4</cp:revision>
  <cp:lastPrinted>2021-10-26T11:56:00Z</cp:lastPrinted>
  <dcterms:created xsi:type="dcterms:W3CDTF">2021-10-15T12:59:00Z</dcterms:created>
  <dcterms:modified xsi:type="dcterms:W3CDTF">2021-10-26T11:57:00Z</dcterms:modified>
</cp:coreProperties>
</file>