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C13ED9" w:rsidP="000B770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249</w:t>
      </w:r>
      <w:r w:rsidR="000B7708">
        <w:rPr>
          <w:rFonts w:ascii="Arial" w:hAnsi="Arial" w:cs="Arial"/>
          <w:b/>
          <w:sz w:val="24"/>
          <w:szCs w:val="24"/>
        </w:rPr>
        <w:t>/1961</w:t>
      </w:r>
    </w:p>
    <w:p w:rsidR="000B7708" w:rsidRDefault="00C13ED9" w:rsidP="000B7708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o abastecimento d’água da cidade, com o aproveitamento da água da cachoeira “Passos da Pátria” e dá outras providências.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C13ED9">
        <w:rPr>
          <w:rFonts w:ascii="Arial" w:hAnsi="Arial" w:cs="Arial"/>
          <w:sz w:val="24"/>
          <w:szCs w:val="24"/>
        </w:rPr>
        <w:t>em seu nome, sanciono a seguinte lei: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C13ED9">
        <w:rPr>
          <w:rFonts w:ascii="Arial" w:hAnsi="Arial" w:cs="Arial"/>
          <w:sz w:val="24"/>
          <w:szCs w:val="24"/>
        </w:rPr>
        <w:t>o senhor Prefeito Municipal autorizado a promover o abastecimento d’água da cidade com o aproveitamento da água da cachoeira “Passos da Pátria”.</w:t>
      </w:r>
    </w:p>
    <w:p w:rsidR="002B019E" w:rsidRDefault="002B019E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único- </w:t>
      </w:r>
      <w:r w:rsidR="00403A81">
        <w:rPr>
          <w:rFonts w:ascii="Arial" w:hAnsi="Arial" w:cs="Arial"/>
          <w:sz w:val="24"/>
          <w:szCs w:val="24"/>
        </w:rPr>
        <w:t xml:space="preserve">Para o cumprimento de disposto neste artigo fica o senhor Prefeito Municipal autorizado a contratar os serviços de engenheiros especializados para promover os estudos </w:t>
      </w:r>
      <w:proofErr w:type="gramStart"/>
      <w:r w:rsidR="00403A81">
        <w:rPr>
          <w:rFonts w:ascii="Arial" w:hAnsi="Arial" w:cs="Arial"/>
          <w:sz w:val="24"/>
          <w:szCs w:val="24"/>
        </w:rPr>
        <w:t>necessários ,</w:t>
      </w:r>
      <w:proofErr w:type="gramEnd"/>
      <w:r w:rsidR="00403A81">
        <w:rPr>
          <w:rFonts w:ascii="Arial" w:hAnsi="Arial" w:cs="Arial"/>
          <w:sz w:val="24"/>
          <w:szCs w:val="24"/>
        </w:rPr>
        <w:t xml:space="preserve"> com a apresentação de planos, projetos, orçamentos , plantas e cálculo do volume d’água.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2B019E">
        <w:rPr>
          <w:rFonts w:ascii="Arial" w:hAnsi="Arial" w:cs="Arial"/>
          <w:sz w:val="24"/>
          <w:szCs w:val="24"/>
        </w:rPr>
        <w:t xml:space="preserve">Para </w:t>
      </w:r>
      <w:r w:rsidR="00403A81">
        <w:rPr>
          <w:rFonts w:ascii="Arial" w:hAnsi="Arial" w:cs="Arial"/>
          <w:sz w:val="24"/>
          <w:szCs w:val="24"/>
        </w:rPr>
        <w:t xml:space="preserve">ocorrer às despesas decorrentes desta </w:t>
      </w:r>
      <w:proofErr w:type="gramStart"/>
      <w:r w:rsidR="00403A81">
        <w:rPr>
          <w:rFonts w:ascii="Arial" w:hAnsi="Arial" w:cs="Arial"/>
          <w:sz w:val="24"/>
          <w:szCs w:val="24"/>
        </w:rPr>
        <w:t>lei ,</w:t>
      </w:r>
      <w:proofErr w:type="gramEnd"/>
      <w:r w:rsidR="00403A81">
        <w:rPr>
          <w:rFonts w:ascii="Arial" w:hAnsi="Arial" w:cs="Arial"/>
          <w:sz w:val="24"/>
          <w:szCs w:val="24"/>
        </w:rPr>
        <w:t xml:space="preserve"> inclusive o disposto no § único do artigo primeiro, será consignado no orçamento a vigorar em 1962( mil novecentos e sessenta e dois) a verba própria que será oriunda da quota do imposto de consumo, 5% da quota do imposto de renda, imposto de transmissão “inter-vivos” e imposto territorial rural, compensada a perda da taxa de emolumentos, aumento de vencimentos e outras despesas decorrentes de lei orçamentária, fazendo-se a dedução correspondente na dotação própria, com referência a esta lei.</w:t>
      </w:r>
    </w:p>
    <w:p w:rsidR="00403A81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403A81">
        <w:rPr>
          <w:rFonts w:ascii="Arial" w:hAnsi="Arial" w:cs="Arial"/>
          <w:b/>
          <w:sz w:val="24"/>
          <w:szCs w:val="24"/>
        </w:rPr>
        <w:t xml:space="preserve"> </w:t>
      </w:r>
      <w:r w:rsidR="00403A81">
        <w:rPr>
          <w:rFonts w:ascii="Arial" w:hAnsi="Arial" w:cs="Arial"/>
          <w:sz w:val="24"/>
          <w:szCs w:val="24"/>
        </w:rPr>
        <w:t>Até que se conclua o abastecimento d’água da cidade com água da cachoeira “Passos da Pátria”, o senhor Prefeito Municipal fará consignar, obrigatoriamente, nas futuras propostas orçamentárias, toda verba que tem a origem mencionada no artigo segundo.</w:t>
      </w:r>
    </w:p>
    <w:p w:rsidR="000B7708" w:rsidRDefault="00403A81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 w:rsidR="000B7708">
        <w:rPr>
          <w:rFonts w:ascii="Arial" w:hAnsi="Arial" w:cs="Arial"/>
          <w:sz w:val="24"/>
          <w:szCs w:val="24"/>
        </w:rPr>
        <w:t xml:space="preserve"> Revogadas as disposições em contrário, esta lei entrará em vigor </w:t>
      </w:r>
      <w:r w:rsidR="002B019E">
        <w:rPr>
          <w:rFonts w:ascii="Arial" w:hAnsi="Arial" w:cs="Arial"/>
          <w:sz w:val="24"/>
          <w:szCs w:val="24"/>
        </w:rPr>
        <w:t>a partir de 1º de janeiro de 1962.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 que a cumpram e façam cumprir tão inteiramente como nela se contém.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proofErr w:type="gramStart"/>
      <w:r>
        <w:rPr>
          <w:rFonts w:ascii="Arial" w:hAnsi="Arial" w:cs="Arial"/>
          <w:sz w:val="24"/>
          <w:szCs w:val="24"/>
        </w:rPr>
        <w:t>2</w:t>
      </w:r>
      <w:proofErr w:type="gramEnd"/>
      <w:r>
        <w:rPr>
          <w:rFonts w:ascii="Arial" w:hAnsi="Arial" w:cs="Arial"/>
          <w:sz w:val="24"/>
          <w:szCs w:val="24"/>
        </w:rPr>
        <w:t xml:space="preserve"> de dezembro de 1961.</w:t>
      </w:r>
    </w:p>
    <w:p w:rsid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0B7708" w:rsidRPr="000B7708" w:rsidRDefault="000B7708" w:rsidP="000B77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0B7708" w:rsidRPr="000B770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B7708"/>
    <w:rsid w:val="000B7708"/>
    <w:rsid w:val="002B019E"/>
    <w:rsid w:val="00403A81"/>
    <w:rsid w:val="005D6D1F"/>
    <w:rsid w:val="007500AE"/>
    <w:rsid w:val="00AF099C"/>
    <w:rsid w:val="00C13ED9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2014-06-23T13:37:00Z</dcterms:created>
  <dcterms:modified xsi:type="dcterms:W3CDTF">2014-06-23T13:37:00Z</dcterms:modified>
</cp:coreProperties>
</file>