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43FBF5" w14:textId="77777777" w:rsidR="00F21E04" w:rsidRDefault="00F21E04" w:rsidP="00F21E04">
      <w:pPr>
        <w:spacing w:after="0"/>
        <w:jc w:val="center"/>
      </w:pPr>
      <w:r>
        <w:object w:dxaOrig="4411" w:dyaOrig="3975" w14:anchorId="515D6CC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36.75pt" o:ole="">
            <v:imagedata r:id="rId5" o:title=""/>
          </v:shape>
          <o:OLEObject Type="Embed" ProgID="PBrush" ShapeID="_x0000_i1025" DrawAspect="Content" ObjectID="_1710150498" r:id="rId6"/>
        </w:object>
      </w:r>
    </w:p>
    <w:p w14:paraId="1F25DBB8" w14:textId="77777777" w:rsidR="00F21E04" w:rsidRPr="00642667" w:rsidRDefault="00F21E04" w:rsidP="00F21E04">
      <w:pPr>
        <w:spacing w:after="0" w:line="240" w:lineRule="auto"/>
        <w:jc w:val="center"/>
        <w:rPr>
          <w:sz w:val="18"/>
        </w:rPr>
      </w:pPr>
      <w:r w:rsidRPr="00642667">
        <w:rPr>
          <w:rFonts w:ascii="Aardvark" w:hAnsi="Aardvark"/>
          <w:b/>
          <w:sz w:val="18"/>
        </w:rPr>
        <w:t>ESTADO DO PARÁ</w:t>
      </w:r>
    </w:p>
    <w:p w14:paraId="6D12E460" w14:textId="758E8726" w:rsidR="009A7E13" w:rsidRDefault="00F21E04" w:rsidP="004B75F1">
      <w:pPr>
        <w:spacing w:after="0" w:line="240" w:lineRule="auto"/>
        <w:jc w:val="center"/>
        <w:rPr>
          <w:rFonts w:ascii="Aardvark" w:hAnsi="Aardvark"/>
          <w:b/>
          <w:sz w:val="18"/>
        </w:rPr>
      </w:pPr>
      <w:r w:rsidRPr="00642667">
        <w:rPr>
          <w:rFonts w:ascii="Aardvark" w:hAnsi="Aardvark"/>
          <w:b/>
          <w:sz w:val="18"/>
        </w:rPr>
        <w:t>CAMARA MUNICIPAL DE OURILÂNDIA DO NORTE</w:t>
      </w:r>
    </w:p>
    <w:p w14:paraId="77E3C3AC" w14:textId="77777777" w:rsidR="004B75F1" w:rsidRPr="004B75F1" w:rsidRDefault="004B75F1" w:rsidP="004B75F1">
      <w:pPr>
        <w:spacing w:after="0" w:line="240" w:lineRule="auto"/>
        <w:jc w:val="center"/>
        <w:rPr>
          <w:rFonts w:ascii="Aardvark" w:hAnsi="Aardvark"/>
          <w:b/>
          <w:sz w:val="18"/>
        </w:rPr>
      </w:pPr>
    </w:p>
    <w:p w14:paraId="07C45DAC" w14:textId="4A7B6C97" w:rsidR="00F21E04" w:rsidRPr="004B75F1" w:rsidRDefault="00F21E04" w:rsidP="00F21E04">
      <w:pPr>
        <w:rPr>
          <w:rFonts w:ascii="Courier New" w:eastAsia="BatangChe" w:hAnsi="Courier New" w:cs="Courier New"/>
          <w:b/>
          <w:sz w:val="28"/>
          <w:szCs w:val="28"/>
        </w:rPr>
      </w:pPr>
      <w:r>
        <w:rPr>
          <w:rFonts w:ascii="Courier New" w:eastAsia="BatangChe" w:hAnsi="Courier New" w:cs="Courier New"/>
          <w:b/>
          <w:sz w:val="28"/>
          <w:szCs w:val="28"/>
        </w:rPr>
        <w:t>EDITAL DE PUBLICA</w:t>
      </w:r>
      <w:r w:rsidRPr="00C95D01">
        <w:rPr>
          <w:rFonts w:ascii="Courier New" w:eastAsia="BatangChe" w:hAnsi="Courier New" w:cs="Courier New"/>
          <w:b/>
          <w:sz w:val="28"/>
          <w:szCs w:val="28"/>
        </w:rPr>
        <w:t>ÇÃO Nº 0</w:t>
      </w:r>
      <w:r w:rsidR="00E20CEE">
        <w:rPr>
          <w:rFonts w:ascii="Courier New" w:eastAsia="BatangChe" w:hAnsi="Courier New" w:cs="Courier New"/>
          <w:b/>
          <w:sz w:val="28"/>
          <w:szCs w:val="28"/>
        </w:rPr>
        <w:t>1</w:t>
      </w:r>
      <w:r w:rsidR="005224AD">
        <w:rPr>
          <w:rFonts w:ascii="Courier New" w:eastAsia="BatangChe" w:hAnsi="Courier New" w:cs="Courier New"/>
          <w:b/>
          <w:sz w:val="28"/>
          <w:szCs w:val="28"/>
        </w:rPr>
        <w:t>1</w:t>
      </w:r>
      <w:r w:rsidRPr="00C95D01">
        <w:rPr>
          <w:rFonts w:ascii="Courier New" w:eastAsia="BatangChe" w:hAnsi="Courier New" w:cs="Courier New"/>
          <w:b/>
          <w:sz w:val="28"/>
          <w:szCs w:val="28"/>
        </w:rPr>
        <w:t>/20</w:t>
      </w:r>
      <w:r w:rsidR="007725F7" w:rsidRPr="00C95D01">
        <w:rPr>
          <w:rFonts w:ascii="Courier New" w:eastAsia="BatangChe" w:hAnsi="Courier New" w:cs="Courier New"/>
          <w:b/>
          <w:sz w:val="28"/>
          <w:szCs w:val="28"/>
        </w:rPr>
        <w:t>2</w:t>
      </w:r>
      <w:r w:rsidR="003B4166">
        <w:rPr>
          <w:rFonts w:ascii="Courier New" w:eastAsia="BatangChe" w:hAnsi="Courier New" w:cs="Courier New"/>
          <w:b/>
          <w:sz w:val="28"/>
          <w:szCs w:val="28"/>
        </w:rPr>
        <w:t>2</w:t>
      </w:r>
    </w:p>
    <w:p w14:paraId="134A436A" w14:textId="77777777" w:rsidR="00F21E04" w:rsidRDefault="00F21E04" w:rsidP="00F21E04">
      <w:pPr>
        <w:rPr>
          <w:rFonts w:ascii="Courier New" w:eastAsia="BatangChe" w:hAnsi="Courier New" w:cs="Courier New"/>
          <w:b/>
          <w:sz w:val="8"/>
          <w:szCs w:val="28"/>
        </w:rPr>
      </w:pPr>
    </w:p>
    <w:p w14:paraId="06E03D7F" w14:textId="788E3F44" w:rsidR="000032FB" w:rsidRDefault="00F21E04" w:rsidP="000032FB">
      <w:pPr>
        <w:ind w:firstLine="708"/>
        <w:jc w:val="both"/>
        <w:rPr>
          <w:rFonts w:ascii="BatangChe" w:eastAsia="BatangChe" w:hAnsi="BatangChe" w:cs="Courier New"/>
          <w:sz w:val="26"/>
          <w:szCs w:val="26"/>
        </w:rPr>
      </w:pPr>
      <w:r w:rsidRPr="00E07175">
        <w:rPr>
          <w:rFonts w:ascii="BatangChe" w:eastAsia="BatangChe" w:hAnsi="BatangChe" w:cs="Courier New"/>
          <w:sz w:val="26"/>
          <w:szCs w:val="26"/>
        </w:rPr>
        <w:t>O PRESIDENTE DA CÂMARA MUNICIPAL DE OURIL</w:t>
      </w:r>
      <w:r w:rsidR="004B75F1">
        <w:rPr>
          <w:rFonts w:ascii="BatangChe" w:eastAsia="BatangChe" w:hAnsi="BatangChe" w:cs="Courier New"/>
          <w:sz w:val="26"/>
          <w:szCs w:val="26"/>
        </w:rPr>
        <w:t>Â</w:t>
      </w:r>
      <w:r w:rsidRPr="00E07175">
        <w:rPr>
          <w:rFonts w:ascii="BatangChe" w:eastAsia="BatangChe" w:hAnsi="BatangChe" w:cs="Courier New"/>
          <w:sz w:val="26"/>
          <w:szCs w:val="26"/>
        </w:rPr>
        <w:t xml:space="preserve">NDIA DO NORTE, Sr. </w:t>
      </w:r>
      <w:r w:rsidR="003B4166">
        <w:rPr>
          <w:rFonts w:ascii="BatangChe" w:eastAsia="BatangChe" w:hAnsi="BatangChe" w:cs="Courier New"/>
          <w:sz w:val="26"/>
          <w:szCs w:val="26"/>
        </w:rPr>
        <w:t>RENIVA</w:t>
      </w:r>
      <w:r w:rsidR="00DF793D">
        <w:rPr>
          <w:rFonts w:ascii="BatangChe" w:eastAsia="BatangChe" w:hAnsi="BatangChe" w:cs="Courier New"/>
          <w:sz w:val="26"/>
          <w:szCs w:val="26"/>
        </w:rPr>
        <w:t>L</w:t>
      </w:r>
      <w:r w:rsidR="003B4166">
        <w:rPr>
          <w:rFonts w:ascii="BatangChe" w:eastAsia="BatangChe" w:hAnsi="BatangChe" w:cs="Courier New"/>
          <w:sz w:val="26"/>
          <w:szCs w:val="26"/>
        </w:rPr>
        <w:t>DO MARTINS NUNES</w:t>
      </w:r>
      <w:r w:rsidR="00A71E50">
        <w:rPr>
          <w:rFonts w:ascii="BatangChe" w:eastAsia="BatangChe" w:hAnsi="BatangChe" w:cs="Courier New"/>
          <w:sz w:val="26"/>
          <w:szCs w:val="26"/>
        </w:rPr>
        <w:t>,</w:t>
      </w:r>
      <w:r w:rsidRPr="00E07175">
        <w:rPr>
          <w:rFonts w:ascii="BatangChe" w:eastAsia="BatangChe" w:hAnsi="BatangChe" w:cs="Courier New"/>
          <w:sz w:val="26"/>
          <w:szCs w:val="26"/>
        </w:rPr>
        <w:t xml:space="preserve"> no uso de suas atribuições legais, conferidas na alínea “b” inciso XVI do art.20 e § 5º do art. 148; parágrafo único art. 173 do Regimento Interno, torna pú</w:t>
      </w:r>
      <w:r w:rsidR="00CA7BB3">
        <w:rPr>
          <w:rFonts w:ascii="BatangChe" w:eastAsia="BatangChe" w:hAnsi="BatangChe" w:cs="Courier New"/>
          <w:sz w:val="26"/>
          <w:szCs w:val="26"/>
        </w:rPr>
        <w:t xml:space="preserve">blico a </w:t>
      </w:r>
      <w:r w:rsidR="005224AD">
        <w:rPr>
          <w:rFonts w:ascii="BatangChe" w:eastAsia="BatangChe" w:hAnsi="BatangChe" w:cs="Courier New"/>
          <w:sz w:val="26"/>
          <w:szCs w:val="26"/>
        </w:rPr>
        <w:t>4</w:t>
      </w:r>
      <w:r w:rsidR="00CA7BB3">
        <w:rPr>
          <w:rFonts w:ascii="BatangChe" w:eastAsia="BatangChe" w:hAnsi="BatangChe" w:cs="Courier New"/>
          <w:sz w:val="26"/>
          <w:szCs w:val="26"/>
        </w:rPr>
        <w:t>ª Sessão Ordinária do 1</w:t>
      </w:r>
      <w:r w:rsidRPr="00E07175">
        <w:rPr>
          <w:rFonts w:ascii="BatangChe" w:eastAsia="BatangChe" w:hAnsi="BatangChe" w:cs="Courier New"/>
          <w:sz w:val="26"/>
          <w:szCs w:val="26"/>
        </w:rPr>
        <w:t xml:space="preserve">º período do </w:t>
      </w:r>
      <w:r w:rsidR="003B4166">
        <w:rPr>
          <w:rFonts w:ascii="BatangChe" w:eastAsia="BatangChe" w:hAnsi="BatangChe" w:cs="Courier New"/>
          <w:sz w:val="26"/>
          <w:szCs w:val="26"/>
        </w:rPr>
        <w:t>Segundo</w:t>
      </w:r>
      <w:r w:rsidR="000B087F">
        <w:rPr>
          <w:rFonts w:ascii="BatangChe" w:eastAsia="BatangChe" w:hAnsi="BatangChe" w:cs="Courier New"/>
          <w:sz w:val="26"/>
          <w:szCs w:val="26"/>
        </w:rPr>
        <w:t xml:space="preserve"> </w:t>
      </w:r>
      <w:r w:rsidRPr="00E07175">
        <w:rPr>
          <w:rFonts w:ascii="BatangChe" w:eastAsia="BatangChe" w:hAnsi="BatangChe" w:cs="Courier New"/>
          <w:sz w:val="26"/>
          <w:szCs w:val="26"/>
        </w:rPr>
        <w:t xml:space="preserve">ano da </w:t>
      </w:r>
      <w:r w:rsidR="00843CAB">
        <w:rPr>
          <w:rFonts w:ascii="BatangChe" w:eastAsia="BatangChe" w:hAnsi="BatangChe" w:cs="Courier New"/>
          <w:sz w:val="26"/>
          <w:szCs w:val="26"/>
        </w:rPr>
        <w:t>nona</w:t>
      </w:r>
      <w:r w:rsidRPr="00E07175">
        <w:rPr>
          <w:rFonts w:ascii="BatangChe" w:eastAsia="BatangChe" w:hAnsi="BatangChe" w:cs="Courier New"/>
          <w:sz w:val="26"/>
          <w:szCs w:val="26"/>
        </w:rPr>
        <w:t xml:space="preserve"> Legislatura da Câmara Municipal, que será realizada no </w:t>
      </w:r>
      <w:r w:rsidRPr="00005401">
        <w:rPr>
          <w:rFonts w:ascii="BatangChe" w:eastAsia="BatangChe" w:hAnsi="BatangChe" w:cs="Courier New"/>
          <w:sz w:val="26"/>
          <w:szCs w:val="26"/>
        </w:rPr>
        <w:t>dia</w:t>
      </w:r>
      <w:r w:rsidR="00CB751D" w:rsidRPr="00005401">
        <w:rPr>
          <w:rFonts w:ascii="BatangChe" w:eastAsia="BatangChe" w:hAnsi="BatangChe" w:cs="Courier New"/>
          <w:sz w:val="26"/>
          <w:szCs w:val="26"/>
        </w:rPr>
        <w:t xml:space="preserve"> </w:t>
      </w:r>
      <w:r w:rsidR="005224AD">
        <w:rPr>
          <w:rFonts w:ascii="BatangChe" w:eastAsia="BatangChe" w:hAnsi="BatangChe" w:cs="Courier New"/>
          <w:sz w:val="26"/>
          <w:szCs w:val="26"/>
        </w:rPr>
        <w:t>01</w:t>
      </w:r>
      <w:r w:rsidR="000032FB">
        <w:rPr>
          <w:rFonts w:ascii="BatangChe" w:eastAsia="BatangChe" w:hAnsi="BatangChe" w:cs="Courier New"/>
          <w:sz w:val="26"/>
          <w:szCs w:val="26"/>
        </w:rPr>
        <w:t xml:space="preserve"> de </w:t>
      </w:r>
      <w:r w:rsidR="005224AD">
        <w:rPr>
          <w:rFonts w:ascii="BatangChe" w:eastAsia="BatangChe" w:hAnsi="BatangChe" w:cs="Courier New"/>
          <w:sz w:val="26"/>
          <w:szCs w:val="26"/>
        </w:rPr>
        <w:t>abril</w:t>
      </w:r>
      <w:r w:rsidRPr="00005401">
        <w:rPr>
          <w:rFonts w:ascii="BatangChe" w:eastAsia="BatangChe" w:hAnsi="BatangChe" w:cs="Courier New"/>
          <w:sz w:val="26"/>
          <w:szCs w:val="26"/>
        </w:rPr>
        <w:t xml:space="preserve"> </w:t>
      </w:r>
      <w:r w:rsidRPr="00E07175">
        <w:rPr>
          <w:rFonts w:ascii="BatangChe" w:eastAsia="BatangChe" w:hAnsi="BatangChe" w:cs="Courier New"/>
          <w:sz w:val="26"/>
          <w:szCs w:val="26"/>
        </w:rPr>
        <w:t>de 20</w:t>
      </w:r>
      <w:r w:rsidR="007725F7">
        <w:rPr>
          <w:rFonts w:ascii="BatangChe" w:eastAsia="BatangChe" w:hAnsi="BatangChe" w:cs="Courier New"/>
          <w:sz w:val="26"/>
          <w:szCs w:val="26"/>
        </w:rPr>
        <w:t>2</w:t>
      </w:r>
      <w:r w:rsidR="003B4166">
        <w:rPr>
          <w:rFonts w:ascii="BatangChe" w:eastAsia="BatangChe" w:hAnsi="BatangChe" w:cs="Courier New"/>
          <w:sz w:val="26"/>
          <w:szCs w:val="26"/>
        </w:rPr>
        <w:t>2</w:t>
      </w:r>
      <w:r w:rsidRPr="00E07175">
        <w:rPr>
          <w:rFonts w:ascii="BatangChe" w:eastAsia="BatangChe" w:hAnsi="BatangChe" w:cs="Courier New"/>
          <w:sz w:val="26"/>
          <w:szCs w:val="26"/>
        </w:rPr>
        <w:t>, no Plenário Vantuir Romão, figurando pauta as seguintes matérias:</w:t>
      </w:r>
    </w:p>
    <w:p w14:paraId="6F56069C" w14:textId="77777777" w:rsidR="001D34B9" w:rsidRPr="00BA76FD" w:rsidRDefault="001D34B9" w:rsidP="00BA76FD">
      <w:pPr>
        <w:spacing w:after="0" w:line="240" w:lineRule="auto"/>
        <w:jc w:val="both"/>
        <w:rPr>
          <w:rFonts w:ascii="BatangChe" w:eastAsia="BatangChe" w:hAnsi="BatangChe"/>
          <w:b/>
          <w:bCs/>
        </w:rPr>
      </w:pPr>
      <w:bookmarkStart w:id="0" w:name="_Hlk97790774"/>
    </w:p>
    <w:p w14:paraId="1F50B155" w14:textId="77777777" w:rsidR="00E81CC4" w:rsidRPr="00AC665C" w:rsidRDefault="00E81CC4" w:rsidP="00AC665C">
      <w:pPr>
        <w:rPr>
          <w:rFonts w:ascii="BatangChe" w:eastAsia="BatangChe" w:hAnsi="BatangChe"/>
          <w:b/>
          <w:bCs/>
        </w:rPr>
      </w:pPr>
    </w:p>
    <w:p w14:paraId="01B5E205" w14:textId="56F06F20" w:rsidR="00AC665C" w:rsidRPr="00AC665C" w:rsidRDefault="00AC665C" w:rsidP="00AC665C">
      <w:pPr>
        <w:pStyle w:val="SemEspaamento"/>
        <w:numPr>
          <w:ilvl w:val="0"/>
          <w:numId w:val="2"/>
        </w:numPr>
        <w:jc w:val="both"/>
        <w:rPr>
          <w:rFonts w:ascii="BatangChe" w:eastAsia="BatangChe" w:hAnsi="BatangChe"/>
          <w:lang w:val="pt-BR"/>
        </w:rPr>
      </w:pPr>
      <w:r w:rsidRPr="00AC665C">
        <w:rPr>
          <w:rFonts w:ascii="BatangChe" w:eastAsia="BatangChe" w:hAnsi="BatangChe"/>
          <w:b/>
          <w:bCs/>
        </w:rPr>
        <w:t>PROJETO DE LEI Nº 00</w:t>
      </w:r>
      <w:r w:rsidR="005224AD">
        <w:rPr>
          <w:rFonts w:ascii="BatangChe" w:eastAsia="BatangChe" w:hAnsi="BatangChe"/>
          <w:b/>
          <w:bCs/>
        </w:rPr>
        <w:t>7</w:t>
      </w:r>
      <w:r w:rsidRPr="00AC665C">
        <w:rPr>
          <w:rFonts w:ascii="BatangChe" w:eastAsia="BatangChe" w:hAnsi="BatangChe"/>
          <w:b/>
          <w:bCs/>
        </w:rPr>
        <w:t xml:space="preserve">/2022: </w:t>
      </w:r>
      <w:bookmarkStart w:id="1" w:name="_Hlk99521593"/>
      <w:r w:rsidRPr="00AC665C">
        <w:rPr>
          <w:rFonts w:ascii="BatangChe" w:eastAsia="BatangChe" w:hAnsi="BatangChe"/>
          <w:w w:val="105"/>
          <w:lang w:val="pt-BR"/>
        </w:rPr>
        <w:t>Dispõe</w:t>
      </w:r>
      <w:r w:rsidRPr="00AC665C">
        <w:rPr>
          <w:rFonts w:ascii="BatangChe" w:eastAsia="BatangChe" w:hAnsi="BatangChe"/>
          <w:spacing w:val="1"/>
          <w:w w:val="105"/>
          <w:lang w:val="pt-BR"/>
        </w:rPr>
        <w:t xml:space="preserve"> </w:t>
      </w:r>
      <w:r w:rsidRPr="00AC665C">
        <w:rPr>
          <w:rFonts w:ascii="BatangChe" w:eastAsia="BatangChe" w:hAnsi="BatangChe"/>
          <w:w w:val="105"/>
          <w:lang w:val="pt-BR"/>
        </w:rPr>
        <w:t>sobre</w:t>
      </w:r>
      <w:r w:rsidRPr="00AC665C">
        <w:rPr>
          <w:rFonts w:ascii="BatangChe" w:eastAsia="BatangChe" w:hAnsi="BatangChe"/>
          <w:spacing w:val="1"/>
          <w:w w:val="105"/>
          <w:lang w:val="pt-BR"/>
        </w:rPr>
        <w:t xml:space="preserve"> </w:t>
      </w:r>
      <w:r w:rsidR="005224AD">
        <w:rPr>
          <w:rFonts w:ascii="BatangChe" w:eastAsia="BatangChe" w:hAnsi="BatangChe"/>
          <w:w w:val="105"/>
          <w:lang w:val="pt-BR"/>
        </w:rPr>
        <w:t xml:space="preserve">autorização para abertura de crédito adicional especial no valor de R$ 951.000,00 (novecentos e cinquenta e um mil reais) no orçamento vigente </w:t>
      </w:r>
      <w:r w:rsidR="00DB271A">
        <w:rPr>
          <w:rFonts w:ascii="BatangChe" w:eastAsia="BatangChe" w:hAnsi="BatangChe"/>
          <w:w w:val="105"/>
          <w:lang w:val="pt-BR"/>
        </w:rPr>
        <w:t xml:space="preserve">de 2022, referentes à utilização de parcela diferida do fundo de manutenção e desenvolvimento da Educação Básica e de valorização dos profissionais da educação (FUNDEB) </w:t>
      </w:r>
      <w:r w:rsidRPr="00AC665C">
        <w:rPr>
          <w:rFonts w:ascii="BatangChe" w:eastAsia="BatangChe" w:hAnsi="BatangChe"/>
          <w:w w:val="105"/>
          <w:lang w:val="pt-BR"/>
        </w:rPr>
        <w:t>e</w:t>
      </w:r>
      <w:r w:rsidRPr="00AC665C">
        <w:rPr>
          <w:rFonts w:ascii="BatangChe" w:eastAsia="BatangChe" w:hAnsi="BatangChe"/>
          <w:spacing w:val="36"/>
          <w:w w:val="105"/>
          <w:lang w:val="pt-BR"/>
        </w:rPr>
        <w:t xml:space="preserve"> </w:t>
      </w:r>
      <w:r w:rsidRPr="00AC665C">
        <w:rPr>
          <w:rFonts w:ascii="BatangChe" w:eastAsia="BatangChe" w:hAnsi="BatangChe"/>
          <w:w w:val="105"/>
          <w:lang w:val="pt-BR"/>
        </w:rPr>
        <w:t>dá</w:t>
      </w:r>
      <w:r w:rsidRPr="00AC665C">
        <w:rPr>
          <w:rFonts w:ascii="BatangChe" w:eastAsia="BatangChe" w:hAnsi="BatangChe"/>
          <w:spacing w:val="45"/>
          <w:w w:val="105"/>
          <w:lang w:val="pt-BR"/>
        </w:rPr>
        <w:t xml:space="preserve"> </w:t>
      </w:r>
      <w:r w:rsidRPr="00AC665C">
        <w:rPr>
          <w:rFonts w:ascii="BatangChe" w:eastAsia="BatangChe" w:hAnsi="BatangChe"/>
          <w:w w:val="105"/>
          <w:lang w:val="pt-BR"/>
        </w:rPr>
        <w:t>outras</w:t>
      </w:r>
      <w:r w:rsidRPr="00AC665C">
        <w:rPr>
          <w:rFonts w:ascii="BatangChe" w:eastAsia="BatangChe" w:hAnsi="BatangChe"/>
          <w:spacing w:val="14"/>
          <w:w w:val="105"/>
          <w:lang w:val="pt-BR"/>
        </w:rPr>
        <w:t xml:space="preserve"> </w:t>
      </w:r>
      <w:r w:rsidRPr="00AC665C">
        <w:rPr>
          <w:rFonts w:ascii="BatangChe" w:eastAsia="BatangChe" w:hAnsi="BatangChe"/>
          <w:w w:val="105"/>
          <w:lang w:val="pt-BR"/>
        </w:rPr>
        <w:t>providências.</w:t>
      </w:r>
    </w:p>
    <w:bookmarkEnd w:id="0"/>
    <w:bookmarkEnd w:id="1"/>
    <w:p w14:paraId="2F023DA4" w14:textId="77777777" w:rsidR="00911B8E" w:rsidRPr="00AC665C" w:rsidRDefault="00911B8E" w:rsidP="00AC665C">
      <w:pPr>
        <w:pStyle w:val="PargrafodaLista"/>
        <w:spacing w:after="0" w:line="240" w:lineRule="auto"/>
        <w:ind w:left="360"/>
        <w:jc w:val="both"/>
        <w:rPr>
          <w:rFonts w:ascii="BatangChe" w:eastAsia="BatangChe" w:hAnsi="BatangChe"/>
          <w:b/>
          <w:bCs/>
        </w:rPr>
      </w:pPr>
    </w:p>
    <w:p w14:paraId="3DECF3C1" w14:textId="3B4105F3" w:rsidR="00911B8E" w:rsidRPr="00911B8E" w:rsidRDefault="00911B8E" w:rsidP="00911B8E">
      <w:pPr>
        <w:spacing w:after="0" w:line="240" w:lineRule="auto"/>
        <w:ind w:right="-142"/>
        <w:jc w:val="both"/>
        <w:rPr>
          <w:rFonts w:ascii="BatangChe" w:eastAsia="BatangChe" w:hAnsi="BatangChe"/>
          <w:b/>
          <w:bCs/>
          <w:sz w:val="24"/>
          <w:szCs w:val="24"/>
        </w:rPr>
      </w:pPr>
    </w:p>
    <w:p w14:paraId="28EAE051" w14:textId="1542C0E0" w:rsidR="001A0594" w:rsidRPr="005B5A92" w:rsidRDefault="00911B8E" w:rsidP="001A0594">
      <w:pPr>
        <w:pStyle w:val="PargrafodaLista"/>
        <w:numPr>
          <w:ilvl w:val="0"/>
          <w:numId w:val="3"/>
        </w:numPr>
        <w:spacing w:after="0" w:line="240" w:lineRule="auto"/>
        <w:ind w:left="284" w:right="-142"/>
        <w:jc w:val="both"/>
        <w:rPr>
          <w:rFonts w:ascii="BatangChe" w:eastAsia="BatangChe" w:hAnsi="BatangChe"/>
          <w:sz w:val="24"/>
          <w:szCs w:val="24"/>
        </w:rPr>
      </w:pPr>
      <w:r w:rsidRPr="00911B8E">
        <w:rPr>
          <w:rFonts w:ascii="BatangChe" w:eastAsia="BatangChe" w:hAnsi="BatangChe"/>
          <w:b/>
          <w:bCs/>
        </w:rPr>
        <w:t>INDICAÇÃO Nº01</w:t>
      </w:r>
      <w:r w:rsidR="00D80DEE">
        <w:rPr>
          <w:rFonts w:ascii="BatangChe" w:eastAsia="BatangChe" w:hAnsi="BatangChe"/>
          <w:b/>
          <w:bCs/>
        </w:rPr>
        <w:t>6</w:t>
      </w:r>
      <w:r w:rsidRPr="00911B8E">
        <w:rPr>
          <w:rFonts w:ascii="BatangChe" w:eastAsia="BatangChe" w:hAnsi="BatangChe"/>
          <w:b/>
          <w:bCs/>
        </w:rPr>
        <w:t xml:space="preserve">/2022 DO </w:t>
      </w:r>
      <w:r w:rsidR="00E20CEE" w:rsidRPr="00911B8E">
        <w:rPr>
          <w:rFonts w:ascii="BatangChe" w:eastAsia="BatangChe" w:hAnsi="BatangChe"/>
          <w:b/>
          <w:bCs/>
        </w:rPr>
        <w:t xml:space="preserve">VEREADOR </w:t>
      </w:r>
      <w:r w:rsidR="00D80DEE">
        <w:rPr>
          <w:rFonts w:ascii="BatangChe" w:eastAsia="BatangChe" w:hAnsi="BatangChe"/>
          <w:b/>
          <w:bCs/>
        </w:rPr>
        <w:t>WALTO SANTOS CUNHA</w:t>
      </w:r>
      <w:r w:rsidRPr="00911B8E">
        <w:rPr>
          <w:rFonts w:ascii="BatangChe" w:eastAsia="BatangChe" w:hAnsi="BatangChe"/>
          <w:b/>
          <w:bCs/>
        </w:rPr>
        <w:t>:</w:t>
      </w:r>
      <w:r w:rsidR="00E20CEE">
        <w:rPr>
          <w:rFonts w:ascii="BatangChe" w:eastAsia="BatangChe" w:hAnsi="BatangChe"/>
          <w:b/>
          <w:bCs/>
        </w:rPr>
        <w:t xml:space="preserve"> </w:t>
      </w:r>
      <w:r w:rsidR="00E20CEE" w:rsidRPr="007976D9">
        <w:rPr>
          <w:rFonts w:ascii="BatangChe" w:eastAsia="BatangChe" w:hAnsi="BatangChe"/>
        </w:rPr>
        <w:t xml:space="preserve">que </w:t>
      </w:r>
      <w:r w:rsidRPr="007976D9">
        <w:rPr>
          <w:rFonts w:ascii="BatangChe" w:eastAsia="BatangChe" w:hAnsi="BatangChe"/>
        </w:rPr>
        <w:t xml:space="preserve">indica ao </w:t>
      </w:r>
      <w:r w:rsidR="0051541A" w:rsidRPr="007976D9">
        <w:rPr>
          <w:rFonts w:ascii="BatangChe" w:eastAsia="BatangChe" w:hAnsi="BatangChe"/>
        </w:rPr>
        <w:t>chefe do Poder Executivo</w:t>
      </w:r>
      <w:r w:rsidRPr="007976D9">
        <w:rPr>
          <w:rFonts w:ascii="BatangChe" w:eastAsia="BatangChe" w:hAnsi="BatangChe"/>
        </w:rPr>
        <w:t xml:space="preserve"> </w:t>
      </w:r>
      <w:r w:rsidR="0051541A" w:rsidRPr="007976D9">
        <w:rPr>
          <w:rFonts w:ascii="BatangChe" w:eastAsia="BatangChe" w:hAnsi="BatangChe"/>
        </w:rPr>
        <w:t>M</w:t>
      </w:r>
      <w:r w:rsidRPr="007976D9">
        <w:rPr>
          <w:rFonts w:ascii="BatangChe" w:eastAsia="BatangChe" w:hAnsi="BatangChe"/>
        </w:rPr>
        <w:t xml:space="preserve">unicipal </w:t>
      </w:r>
      <w:r w:rsidR="00E20CEE" w:rsidRPr="007976D9">
        <w:rPr>
          <w:rFonts w:ascii="BatangChe" w:eastAsia="BatangChe" w:hAnsi="BatangChe"/>
        </w:rPr>
        <w:t xml:space="preserve">que determine à Secretaria </w:t>
      </w:r>
      <w:r w:rsidR="00D80DEE">
        <w:rPr>
          <w:rFonts w:ascii="BatangChe" w:eastAsia="BatangChe" w:hAnsi="BatangChe"/>
        </w:rPr>
        <w:t>competente a proceder o trabalho de conscientização e formação de primeiros socorros para educadores e corpo docente da rede pública de ensino</w:t>
      </w:r>
      <w:r w:rsidR="007976D9" w:rsidRPr="007976D9">
        <w:rPr>
          <w:rFonts w:ascii="BatangChe" w:eastAsia="BatangChe" w:hAnsi="BatangChe"/>
        </w:rPr>
        <w:t>.</w:t>
      </w:r>
    </w:p>
    <w:p w14:paraId="3CEE0D2B" w14:textId="04651E7B" w:rsidR="005B5A92" w:rsidRDefault="005B5A92" w:rsidP="005B5A92">
      <w:pPr>
        <w:pStyle w:val="PargrafodaLista"/>
        <w:spacing w:after="0" w:line="240" w:lineRule="auto"/>
        <w:ind w:left="284" w:right="-142"/>
        <w:jc w:val="both"/>
        <w:rPr>
          <w:rFonts w:ascii="BatangChe" w:eastAsia="BatangChe" w:hAnsi="BatangChe"/>
          <w:b/>
          <w:bCs/>
        </w:rPr>
      </w:pPr>
    </w:p>
    <w:p w14:paraId="364F1379" w14:textId="77777777" w:rsidR="00584488" w:rsidRDefault="00584488" w:rsidP="005B5A92">
      <w:pPr>
        <w:pStyle w:val="PargrafodaLista"/>
        <w:spacing w:after="0" w:line="240" w:lineRule="auto"/>
        <w:ind w:left="284" w:right="-142"/>
        <w:jc w:val="both"/>
        <w:rPr>
          <w:rFonts w:ascii="BatangChe" w:eastAsia="BatangChe" w:hAnsi="BatangChe"/>
          <w:b/>
          <w:bCs/>
        </w:rPr>
      </w:pPr>
    </w:p>
    <w:p w14:paraId="4695D1BF" w14:textId="12AAEB0B" w:rsidR="005B5A92" w:rsidRPr="00584488" w:rsidRDefault="005B5A92" w:rsidP="005B5A92">
      <w:pPr>
        <w:pStyle w:val="PargrafodaLista"/>
        <w:numPr>
          <w:ilvl w:val="0"/>
          <w:numId w:val="3"/>
        </w:numPr>
        <w:spacing w:after="0" w:line="240" w:lineRule="auto"/>
        <w:ind w:left="284" w:right="-142"/>
        <w:jc w:val="both"/>
        <w:rPr>
          <w:rFonts w:ascii="BatangChe" w:eastAsia="BatangChe" w:hAnsi="BatangChe"/>
          <w:sz w:val="24"/>
          <w:szCs w:val="24"/>
        </w:rPr>
      </w:pPr>
      <w:r w:rsidRPr="00911B8E">
        <w:rPr>
          <w:rFonts w:ascii="BatangChe" w:eastAsia="BatangChe" w:hAnsi="BatangChe"/>
          <w:b/>
          <w:bCs/>
        </w:rPr>
        <w:t>INDICAÇÃO Nº01</w:t>
      </w:r>
      <w:r>
        <w:rPr>
          <w:rFonts w:ascii="BatangChe" w:eastAsia="BatangChe" w:hAnsi="BatangChe"/>
          <w:b/>
          <w:bCs/>
        </w:rPr>
        <w:t>7</w:t>
      </w:r>
      <w:r w:rsidRPr="00911B8E">
        <w:rPr>
          <w:rFonts w:ascii="BatangChe" w:eastAsia="BatangChe" w:hAnsi="BatangChe"/>
          <w:b/>
          <w:bCs/>
        </w:rPr>
        <w:t xml:space="preserve">/2022 DO VEREADOR </w:t>
      </w:r>
      <w:r w:rsidR="00E25EA1">
        <w:rPr>
          <w:rFonts w:ascii="BatangChe" w:eastAsia="BatangChe" w:hAnsi="BatangChe"/>
          <w:b/>
          <w:bCs/>
        </w:rPr>
        <w:t>LEOSVALDO JOSÉ DA SILVA</w:t>
      </w:r>
      <w:r w:rsidR="00E25EA1" w:rsidRPr="00911B8E">
        <w:rPr>
          <w:rFonts w:ascii="BatangChe" w:eastAsia="BatangChe" w:hAnsi="BatangChe"/>
          <w:b/>
          <w:bCs/>
        </w:rPr>
        <w:t>:</w:t>
      </w:r>
      <w:r>
        <w:rPr>
          <w:rFonts w:ascii="BatangChe" w:eastAsia="BatangChe" w:hAnsi="BatangChe"/>
          <w:b/>
          <w:bCs/>
        </w:rPr>
        <w:t xml:space="preserve"> </w:t>
      </w:r>
      <w:r w:rsidRPr="007976D9">
        <w:rPr>
          <w:rFonts w:ascii="BatangChe" w:eastAsia="BatangChe" w:hAnsi="BatangChe"/>
        </w:rPr>
        <w:t xml:space="preserve">que indica ao chefe do Poder Executivo Municipal que determine à Secretaria </w:t>
      </w:r>
      <w:r>
        <w:rPr>
          <w:rFonts w:ascii="BatangChe" w:eastAsia="BatangChe" w:hAnsi="BatangChe"/>
        </w:rPr>
        <w:t>de Obras a proceder a aquisição de cascalhos junto aos sitian</w:t>
      </w:r>
      <w:r w:rsidR="00E25EA1">
        <w:rPr>
          <w:rFonts w:ascii="BatangChe" w:eastAsia="BatangChe" w:hAnsi="BatangChe"/>
        </w:rPr>
        <w:t>tes e chacareiros para manter os trabalhos de recuperação e revitalização das vicinais</w:t>
      </w:r>
      <w:r w:rsidRPr="007976D9">
        <w:rPr>
          <w:rFonts w:ascii="BatangChe" w:eastAsia="BatangChe" w:hAnsi="BatangChe"/>
        </w:rPr>
        <w:t>.</w:t>
      </w:r>
    </w:p>
    <w:p w14:paraId="4207AF8E" w14:textId="77777777" w:rsidR="00584488" w:rsidRPr="005B5A92" w:rsidRDefault="00584488" w:rsidP="00584488">
      <w:pPr>
        <w:pStyle w:val="PargrafodaLista"/>
        <w:spacing w:after="0" w:line="240" w:lineRule="auto"/>
        <w:ind w:left="284" w:right="-142"/>
        <w:jc w:val="both"/>
        <w:rPr>
          <w:rFonts w:ascii="BatangChe" w:eastAsia="BatangChe" w:hAnsi="BatangChe"/>
          <w:sz w:val="24"/>
          <w:szCs w:val="24"/>
        </w:rPr>
      </w:pPr>
    </w:p>
    <w:p w14:paraId="284FAE76" w14:textId="13E4BC63" w:rsidR="005B5A92" w:rsidRDefault="005B5A92" w:rsidP="005B5A92">
      <w:pPr>
        <w:spacing w:after="0" w:line="240" w:lineRule="auto"/>
        <w:ind w:right="-142"/>
        <w:jc w:val="both"/>
        <w:rPr>
          <w:rFonts w:ascii="BatangChe" w:eastAsia="BatangChe" w:hAnsi="BatangChe"/>
          <w:sz w:val="24"/>
          <w:szCs w:val="24"/>
        </w:rPr>
      </w:pPr>
    </w:p>
    <w:p w14:paraId="4CBE1760" w14:textId="3BE6BB05" w:rsidR="005B5A92" w:rsidRPr="00584488" w:rsidRDefault="005B5A92" w:rsidP="005B5A92">
      <w:pPr>
        <w:pStyle w:val="PargrafodaLista"/>
        <w:numPr>
          <w:ilvl w:val="0"/>
          <w:numId w:val="3"/>
        </w:numPr>
        <w:spacing w:after="0" w:line="240" w:lineRule="auto"/>
        <w:ind w:left="284" w:right="-142"/>
        <w:jc w:val="both"/>
        <w:rPr>
          <w:rFonts w:ascii="BatangChe" w:eastAsia="BatangChe" w:hAnsi="BatangChe"/>
          <w:sz w:val="24"/>
          <w:szCs w:val="24"/>
        </w:rPr>
      </w:pPr>
      <w:r w:rsidRPr="00911B8E">
        <w:rPr>
          <w:rFonts w:ascii="BatangChe" w:eastAsia="BatangChe" w:hAnsi="BatangChe"/>
          <w:b/>
          <w:bCs/>
        </w:rPr>
        <w:t>INDICAÇÃO Nº01</w:t>
      </w:r>
      <w:r>
        <w:rPr>
          <w:rFonts w:ascii="BatangChe" w:eastAsia="BatangChe" w:hAnsi="BatangChe"/>
          <w:b/>
          <w:bCs/>
        </w:rPr>
        <w:t>8</w:t>
      </w:r>
      <w:r w:rsidRPr="00911B8E">
        <w:rPr>
          <w:rFonts w:ascii="BatangChe" w:eastAsia="BatangChe" w:hAnsi="BatangChe"/>
          <w:b/>
          <w:bCs/>
        </w:rPr>
        <w:t xml:space="preserve">/2022 DO VEREADOR </w:t>
      </w:r>
      <w:r>
        <w:rPr>
          <w:rFonts w:ascii="BatangChe" w:eastAsia="BatangChe" w:hAnsi="BatangChe"/>
          <w:b/>
          <w:bCs/>
        </w:rPr>
        <w:t>LEOSVALDO JOSÉ DA SILVA</w:t>
      </w:r>
      <w:r w:rsidRPr="00911B8E">
        <w:rPr>
          <w:rFonts w:ascii="BatangChe" w:eastAsia="BatangChe" w:hAnsi="BatangChe"/>
          <w:b/>
          <w:bCs/>
        </w:rPr>
        <w:t>:</w:t>
      </w:r>
      <w:r>
        <w:rPr>
          <w:rFonts w:ascii="BatangChe" w:eastAsia="BatangChe" w:hAnsi="BatangChe"/>
          <w:b/>
          <w:bCs/>
        </w:rPr>
        <w:t xml:space="preserve"> </w:t>
      </w:r>
      <w:r w:rsidRPr="007976D9">
        <w:rPr>
          <w:rFonts w:ascii="BatangChe" w:eastAsia="BatangChe" w:hAnsi="BatangChe"/>
        </w:rPr>
        <w:t xml:space="preserve">que indica ao chefe do Poder Executivo Municipal que determine à Secretaria </w:t>
      </w:r>
      <w:r>
        <w:rPr>
          <w:rFonts w:ascii="BatangChe" w:eastAsia="BatangChe" w:hAnsi="BatangChe"/>
        </w:rPr>
        <w:t xml:space="preserve">competente a proceder o trabalho de </w:t>
      </w:r>
      <w:r>
        <w:rPr>
          <w:rFonts w:ascii="BatangChe" w:eastAsia="BatangChe" w:hAnsi="BatangChe"/>
        </w:rPr>
        <w:t>perfuração de um poço artesiano e a limpeza da vila Fogão Queimado</w:t>
      </w:r>
      <w:r w:rsidRPr="007976D9">
        <w:rPr>
          <w:rFonts w:ascii="BatangChe" w:eastAsia="BatangChe" w:hAnsi="BatangChe"/>
        </w:rPr>
        <w:t>.</w:t>
      </w:r>
    </w:p>
    <w:p w14:paraId="1DA17FE4" w14:textId="77777777" w:rsidR="00584488" w:rsidRPr="00E25EA1" w:rsidRDefault="00584488" w:rsidP="00584488">
      <w:pPr>
        <w:pStyle w:val="PargrafodaLista"/>
        <w:spacing w:after="0" w:line="240" w:lineRule="auto"/>
        <w:ind w:left="284" w:right="-142"/>
        <w:jc w:val="both"/>
        <w:rPr>
          <w:rFonts w:ascii="BatangChe" w:eastAsia="BatangChe" w:hAnsi="BatangChe"/>
          <w:sz w:val="24"/>
          <w:szCs w:val="24"/>
        </w:rPr>
      </w:pPr>
    </w:p>
    <w:p w14:paraId="66BC5ABC" w14:textId="77777777" w:rsidR="00E25EA1" w:rsidRPr="00E25EA1" w:rsidRDefault="00E25EA1" w:rsidP="00E25EA1">
      <w:pPr>
        <w:pStyle w:val="PargrafodaLista"/>
        <w:rPr>
          <w:rFonts w:ascii="BatangChe" w:eastAsia="BatangChe" w:hAnsi="BatangChe"/>
          <w:sz w:val="24"/>
          <w:szCs w:val="24"/>
        </w:rPr>
      </w:pPr>
    </w:p>
    <w:p w14:paraId="5AAA5722" w14:textId="1687026A" w:rsidR="00E25EA1" w:rsidRPr="008B671B" w:rsidRDefault="00E25EA1" w:rsidP="00E25EA1">
      <w:pPr>
        <w:pStyle w:val="PargrafodaLista"/>
        <w:numPr>
          <w:ilvl w:val="0"/>
          <w:numId w:val="3"/>
        </w:numPr>
        <w:spacing w:after="0" w:line="240" w:lineRule="auto"/>
        <w:ind w:left="284" w:right="-142"/>
        <w:jc w:val="both"/>
        <w:rPr>
          <w:rFonts w:ascii="BatangChe" w:eastAsia="BatangChe" w:hAnsi="BatangChe"/>
          <w:sz w:val="24"/>
          <w:szCs w:val="24"/>
        </w:rPr>
      </w:pPr>
      <w:r w:rsidRPr="00911B8E">
        <w:rPr>
          <w:rFonts w:ascii="BatangChe" w:eastAsia="BatangChe" w:hAnsi="BatangChe"/>
          <w:b/>
          <w:bCs/>
        </w:rPr>
        <w:t>INDICAÇÃO Nº01</w:t>
      </w:r>
      <w:r>
        <w:rPr>
          <w:rFonts w:ascii="BatangChe" w:eastAsia="BatangChe" w:hAnsi="BatangChe"/>
          <w:b/>
          <w:bCs/>
        </w:rPr>
        <w:t>9</w:t>
      </w:r>
      <w:r w:rsidRPr="00911B8E">
        <w:rPr>
          <w:rFonts w:ascii="BatangChe" w:eastAsia="BatangChe" w:hAnsi="BatangChe"/>
          <w:b/>
          <w:bCs/>
        </w:rPr>
        <w:t xml:space="preserve">/2022 DO VEREADOR </w:t>
      </w:r>
      <w:r>
        <w:rPr>
          <w:rFonts w:ascii="BatangChe" w:eastAsia="BatangChe" w:hAnsi="BatangChe"/>
          <w:b/>
          <w:bCs/>
        </w:rPr>
        <w:t>LEOSVALDO JOSÉ DA SILVA</w:t>
      </w:r>
      <w:r w:rsidRPr="00911B8E">
        <w:rPr>
          <w:rFonts w:ascii="BatangChe" w:eastAsia="BatangChe" w:hAnsi="BatangChe"/>
          <w:b/>
          <w:bCs/>
        </w:rPr>
        <w:t>:</w:t>
      </w:r>
      <w:r>
        <w:rPr>
          <w:rFonts w:ascii="BatangChe" w:eastAsia="BatangChe" w:hAnsi="BatangChe"/>
          <w:b/>
          <w:bCs/>
        </w:rPr>
        <w:t xml:space="preserve"> </w:t>
      </w:r>
      <w:r w:rsidRPr="007976D9">
        <w:rPr>
          <w:rFonts w:ascii="BatangChe" w:eastAsia="BatangChe" w:hAnsi="BatangChe"/>
        </w:rPr>
        <w:t xml:space="preserve">que indica ao chefe do Poder Executivo Municipal que determine à Secretaria </w:t>
      </w:r>
      <w:r>
        <w:rPr>
          <w:rFonts w:ascii="BatangChe" w:eastAsia="BatangChe" w:hAnsi="BatangChe"/>
        </w:rPr>
        <w:t xml:space="preserve">competente a proceder </w:t>
      </w:r>
      <w:r w:rsidR="00FF0CAF">
        <w:rPr>
          <w:rFonts w:ascii="BatangChe" w:eastAsia="BatangChe" w:hAnsi="BatangChe"/>
        </w:rPr>
        <w:t>a aquisição de massa asfáltica para operação tapa buracos das ruas do município</w:t>
      </w:r>
      <w:r w:rsidRPr="007976D9">
        <w:rPr>
          <w:rFonts w:ascii="BatangChe" w:eastAsia="BatangChe" w:hAnsi="BatangChe"/>
        </w:rPr>
        <w:t>.</w:t>
      </w:r>
    </w:p>
    <w:p w14:paraId="113259EC" w14:textId="57B415D5" w:rsidR="008B671B" w:rsidRDefault="008B671B" w:rsidP="008B671B">
      <w:pPr>
        <w:pStyle w:val="PargrafodaLista"/>
        <w:rPr>
          <w:rFonts w:ascii="BatangChe" w:eastAsia="BatangChe" w:hAnsi="BatangChe"/>
          <w:sz w:val="24"/>
          <w:szCs w:val="24"/>
        </w:rPr>
      </w:pPr>
    </w:p>
    <w:p w14:paraId="32B67B93" w14:textId="77777777" w:rsidR="00584488" w:rsidRPr="008B671B" w:rsidRDefault="00584488" w:rsidP="008B671B">
      <w:pPr>
        <w:pStyle w:val="PargrafodaLista"/>
        <w:rPr>
          <w:rFonts w:ascii="BatangChe" w:eastAsia="BatangChe" w:hAnsi="BatangChe"/>
          <w:sz w:val="24"/>
          <w:szCs w:val="24"/>
        </w:rPr>
      </w:pPr>
    </w:p>
    <w:p w14:paraId="7E15538C" w14:textId="788F047B" w:rsidR="008B671B" w:rsidRPr="00E82A41" w:rsidRDefault="008B671B" w:rsidP="008B671B">
      <w:pPr>
        <w:pStyle w:val="PargrafodaLista"/>
        <w:numPr>
          <w:ilvl w:val="0"/>
          <w:numId w:val="3"/>
        </w:numPr>
        <w:spacing w:after="0" w:line="240" w:lineRule="auto"/>
        <w:ind w:left="284" w:right="-142"/>
        <w:jc w:val="both"/>
        <w:rPr>
          <w:rFonts w:ascii="BatangChe" w:eastAsia="BatangChe" w:hAnsi="BatangChe"/>
          <w:sz w:val="24"/>
          <w:szCs w:val="24"/>
        </w:rPr>
      </w:pPr>
      <w:r w:rsidRPr="00911B8E">
        <w:rPr>
          <w:rFonts w:ascii="BatangChe" w:eastAsia="BatangChe" w:hAnsi="BatangChe"/>
          <w:b/>
          <w:bCs/>
        </w:rPr>
        <w:t>INDICAÇÃO Nº0</w:t>
      </w:r>
      <w:r>
        <w:rPr>
          <w:rFonts w:ascii="BatangChe" w:eastAsia="BatangChe" w:hAnsi="BatangChe"/>
          <w:b/>
          <w:bCs/>
        </w:rPr>
        <w:t>20</w:t>
      </w:r>
      <w:r w:rsidRPr="00911B8E">
        <w:rPr>
          <w:rFonts w:ascii="BatangChe" w:eastAsia="BatangChe" w:hAnsi="BatangChe"/>
          <w:b/>
          <w:bCs/>
        </w:rPr>
        <w:t xml:space="preserve">/2022 DO VEREADOR </w:t>
      </w:r>
      <w:r>
        <w:rPr>
          <w:rFonts w:ascii="BatangChe" w:eastAsia="BatangChe" w:hAnsi="BatangChe"/>
          <w:b/>
          <w:bCs/>
        </w:rPr>
        <w:t>ALMIR PEREIRA LIMA</w:t>
      </w:r>
      <w:r w:rsidRPr="00911B8E">
        <w:rPr>
          <w:rFonts w:ascii="BatangChe" w:eastAsia="BatangChe" w:hAnsi="BatangChe"/>
          <w:b/>
          <w:bCs/>
        </w:rPr>
        <w:t>:</w:t>
      </w:r>
      <w:r>
        <w:rPr>
          <w:rFonts w:ascii="BatangChe" w:eastAsia="BatangChe" w:hAnsi="BatangChe"/>
          <w:b/>
          <w:bCs/>
        </w:rPr>
        <w:t xml:space="preserve"> </w:t>
      </w:r>
      <w:r w:rsidRPr="007976D9">
        <w:rPr>
          <w:rFonts w:ascii="BatangChe" w:eastAsia="BatangChe" w:hAnsi="BatangChe"/>
        </w:rPr>
        <w:t xml:space="preserve">que indica ao chefe do Poder Executivo Municipal que determine à Secretaria </w:t>
      </w:r>
      <w:r>
        <w:rPr>
          <w:rFonts w:ascii="BatangChe" w:eastAsia="BatangChe" w:hAnsi="BatangChe"/>
        </w:rPr>
        <w:t>de Obras a proceder o trabalho de recuperação, limpeza e revitalização da vicina</w:t>
      </w:r>
      <w:r w:rsidR="00757E60">
        <w:rPr>
          <w:rFonts w:ascii="BatangChe" w:eastAsia="BatangChe" w:hAnsi="BatangChe"/>
        </w:rPr>
        <w:t>is</w:t>
      </w:r>
      <w:r>
        <w:rPr>
          <w:rFonts w:ascii="BatangChe" w:eastAsia="BatangChe" w:hAnsi="BatangChe"/>
        </w:rPr>
        <w:t xml:space="preserve"> Segurança</w:t>
      </w:r>
      <w:r w:rsidR="00757E60">
        <w:rPr>
          <w:rFonts w:ascii="BatangChe" w:eastAsia="BatangChe" w:hAnsi="BatangChe"/>
        </w:rPr>
        <w:t>, Quatro Mil Metros e Madalena</w:t>
      </w:r>
      <w:r>
        <w:rPr>
          <w:rFonts w:ascii="BatangChe" w:eastAsia="BatangChe" w:hAnsi="BatangChe"/>
        </w:rPr>
        <w:t>.</w:t>
      </w:r>
    </w:p>
    <w:p w14:paraId="435EC773" w14:textId="1DAF7F29" w:rsidR="00E82A41" w:rsidRDefault="00E82A41" w:rsidP="00E82A41">
      <w:pPr>
        <w:pStyle w:val="PargrafodaLista"/>
        <w:rPr>
          <w:rFonts w:ascii="BatangChe" w:eastAsia="BatangChe" w:hAnsi="BatangChe"/>
          <w:sz w:val="24"/>
          <w:szCs w:val="24"/>
        </w:rPr>
      </w:pPr>
    </w:p>
    <w:p w14:paraId="70AE09AE" w14:textId="5FB6447B" w:rsidR="00584488" w:rsidRDefault="00584488" w:rsidP="00E82A41">
      <w:pPr>
        <w:pStyle w:val="PargrafodaLista"/>
        <w:rPr>
          <w:rFonts w:ascii="BatangChe" w:eastAsia="BatangChe" w:hAnsi="BatangChe"/>
          <w:sz w:val="24"/>
          <w:szCs w:val="24"/>
        </w:rPr>
      </w:pPr>
    </w:p>
    <w:p w14:paraId="6E6E0EA7" w14:textId="0F35130F" w:rsidR="00584488" w:rsidRDefault="00584488" w:rsidP="00E82A41">
      <w:pPr>
        <w:pStyle w:val="PargrafodaLista"/>
        <w:rPr>
          <w:rFonts w:ascii="BatangChe" w:eastAsia="BatangChe" w:hAnsi="BatangChe"/>
          <w:sz w:val="24"/>
          <w:szCs w:val="24"/>
        </w:rPr>
      </w:pPr>
    </w:p>
    <w:p w14:paraId="0228D9A1" w14:textId="77777777" w:rsidR="00584488" w:rsidRPr="00E82A41" w:rsidRDefault="00584488" w:rsidP="00E82A41">
      <w:pPr>
        <w:pStyle w:val="PargrafodaLista"/>
        <w:rPr>
          <w:rFonts w:ascii="BatangChe" w:eastAsia="BatangChe" w:hAnsi="BatangChe"/>
          <w:sz w:val="24"/>
          <w:szCs w:val="24"/>
        </w:rPr>
      </w:pPr>
    </w:p>
    <w:p w14:paraId="1985434F" w14:textId="4465D17B" w:rsidR="00E82A41" w:rsidRPr="00757E60" w:rsidRDefault="00E82A41" w:rsidP="00757E60">
      <w:pPr>
        <w:pStyle w:val="PargrafodaLista"/>
        <w:numPr>
          <w:ilvl w:val="0"/>
          <w:numId w:val="3"/>
        </w:numPr>
        <w:spacing w:after="0" w:line="240" w:lineRule="auto"/>
        <w:ind w:left="284" w:right="-142"/>
        <w:jc w:val="both"/>
        <w:rPr>
          <w:rFonts w:ascii="BatangChe" w:eastAsia="BatangChe" w:hAnsi="BatangChe"/>
          <w:sz w:val="24"/>
          <w:szCs w:val="24"/>
        </w:rPr>
      </w:pPr>
      <w:r w:rsidRPr="00911B8E">
        <w:rPr>
          <w:rFonts w:ascii="BatangChe" w:eastAsia="BatangChe" w:hAnsi="BatangChe"/>
          <w:b/>
          <w:bCs/>
        </w:rPr>
        <w:t>INDICAÇÃO Nº0</w:t>
      </w:r>
      <w:r>
        <w:rPr>
          <w:rFonts w:ascii="BatangChe" w:eastAsia="BatangChe" w:hAnsi="BatangChe"/>
          <w:b/>
          <w:bCs/>
        </w:rPr>
        <w:t>2</w:t>
      </w:r>
      <w:r>
        <w:rPr>
          <w:rFonts w:ascii="BatangChe" w:eastAsia="BatangChe" w:hAnsi="BatangChe"/>
          <w:b/>
          <w:bCs/>
        </w:rPr>
        <w:t>1</w:t>
      </w:r>
      <w:r w:rsidRPr="00911B8E">
        <w:rPr>
          <w:rFonts w:ascii="BatangChe" w:eastAsia="BatangChe" w:hAnsi="BatangChe"/>
          <w:b/>
          <w:bCs/>
        </w:rPr>
        <w:t xml:space="preserve">/2022 DO VEREADOR </w:t>
      </w:r>
      <w:r>
        <w:rPr>
          <w:rFonts w:ascii="BatangChe" w:eastAsia="BatangChe" w:hAnsi="BatangChe"/>
          <w:b/>
          <w:bCs/>
        </w:rPr>
        <w:t>ALMIR PEREIRA LIMA</w:t>
      </w:r>
      <w:r w:rsidRPr="00911B8E">
        <w:rPr>
          <w:rFonts w:ascii="BatangChe" w:eastAsia="BatangChe" w:hAnsi="BatangChe"/>
          <w:b/>
          <w:bCs/>
        </w:rPr>
        <w:t>:</w:t>
      </w:r>
      <w:r>
        <w:rPr>
          <w:rFonts w:ascii="BatangChe" w:eastAsia="BatangChe" w:hAnsi="BatangChe"/>
          <w:b/>
          <w:bCs/>
        </w:rPr>
        <w:t xml:space="preserve"> </w:t>
      </w:r>
      <w:r w:rsidRPr="007976D9">
        <w:rPr>
          <w:rFonts w:ascii="BatangChe" w:eastAsia="BatangChe" w:hAnsi="BatangChe"/>
        </w:rPr>
        <w:t xml:space="preserve">que indica ao chefe do Poder Executivo Municipal que determine à Secretaria </w:t>
      </w:r>
      <w:r>
        <w:rPr>
          <w:rFonts w:ascii="BatangChe" w:eastAsia="BatangChe" w:hAnsi="BatangChe"/>
        </w:rPr>
        <w:t>de Obras a proceder o trabalho de recuperação, limpeza e revitalização da</w:t>
      </w:r>
      <w:r>
        <w:rPr>
          <w:rFonts w:ascii="BatangChe" w:eastAsia="BatangChe" w:hAnsi="BatangChe"/>
        </w:rPr>
        <w:t xml:space="preserve">s vicinais </w:t>
      </w:r>
      <w:r w:rsidR="00757E60">
        <w:rPr>
          <w:rFonts w:ascii="BatangChe" w:eastAsia="BatangChe" w:hAnsi="BatangChe"/>
        </w:rPr>
        <w:t>de acesso aos distritos campinho, Fogão Queimado e Santa Inês</w:t>
      </w:r>
      <w:r w:rsidRPr="00757E60">
        <w:rPr>
          <w:rFonts w:ascii="BatangChe" w:eastAsia="BatangChe" w:hAnsi="BatangChe"/>
        </w:rPr>
        <w:t>.</w:t>
      </w:r>
    </w:p>
    <w:p w14:paraId="567AE2E1" w14:textId="410ACDF2" w:rsidR="00E82A41" w:rsidRDefault="00E82A41" w:rsidP="00E82A41">
      <w:pPr>
        <w:pStyle w:val="PargrafodaLista"/>
        <w:spacing w:after="0" w:line="240" w:lineRule="auto"/>
        <w:ind w:left="284" w:right="-142"/>
        <w:jc w:val="both"/>
        <w:rPr>
          <w:rFonts w:ascii="BatangChe" w:eastAsia="BatangChe" w:hAnsi="BatangChe"/>
          <w:sz w:val="24"/>
          <w:szCs w:val="24"/>
        </w:rPr>
      </w:pPr>
    </w:p>
    <w:p w14:paraId="44B5D531" w14:textId="679619B5" w:rsidR="00757E60" w:rsidRPr="00584488" w:rsidRDefault="00757E60" w:rsidP="00757E60">
      <w:pPr>
        <w:pStyle w:val="PargrafodaLista"/>
        <w:numPr>
          <w:ilvl w:val="0"/>
          <w:numId w:val="3"/>
        </w:numPr>
        <w:spacing w:after="0" w:line="240" w:lineRule="auto"/>
        <w:ind w:left="284" w:right="-142"/>
        <w:jc w:val="both"/>
        <w:rPr>
          <w:rFonts w:ascii="BatangChe" w:eastAsia="BatangChe" w:hAnsi="BatangChe"/>
          <w:sz w:val="24"/>
          <w:szCs w:val="24"/>
        </w:rPr>
      </w:pPr>
      <w:r w:rsidRPr="00911B8E">
        <w:rPr>
          <w:rFonts w:ascii="BatangChe" w:eastAsia="BatangChe" w:hAnsi="BatangChe"/>
          <w:b/>
          <w:bCs/>
        </w:rPr>
        <w:t>INDICAÇÃO Nº0</w:t>
      </w:r>
      <w:r>
        <w:rPr>
          <w:rFonts w:ascii="BatangChe" w:eastAsia="BatangChe" w:hAnsi="BatangChe"/>
          <w:b/>
          <w:bCs/>
        </w:rPr>
        <w:t>2</w:t>
      </w:r>
      <w:r>
        <w:rPr>
          <w:rFonts w:ascii="BatangChe" w:eastAsia="BatangChe" w:hAnsi="BatangChe"/>
          <w:b/>
          <w:bCs/>
        </w:rPr>
        <w:t>2</w:t>
      </w:r>
      <w:r w:rsidRPr="00911B8E">
        <w:rPr>
          <w:rFonts w:ascii="BatangChe" w:eastAsia="BatangChe" w:hAnsi="BatangChe"/>
          <w:b/>
          <w:bCs/>
        </w:rPr>
        <w:t xml:space="preserve">/2022 DO VEREADOR </w:t>
      </w:r>
      <w:r>
        <w:rPr>
          <w:rFonts w:ascii="BatangChe" w:eastAsia="BatangChe" w:hAnsi="BatangChe"/>
          <w:b/>
          <w:bCs/>
        </w:rPr>
        <w:t>ALMIR PEREIRA LIMA</w:t>
      </w:r>
      <w:r w:rsidRPr="00911B8E">
        <w:rPr>
          <w:rFonts w:ascii="BatangChe" w:eastAsia="BatangChe" w:hAnsi="BatangChe"/>
          <w:b/>
          <w:bCs/>
        </w:rPr>
        <w:t>:</w:t>
      </w:r>
      <w:r>
        <w:rPr>
          <w:rFonts w:ascii="BatangChe" w:eastAsia="BatangChe" w:hAnsi="BatangChe"/>
          <w:b/>
          <w:bCs/>
        </w:rPr>
        <w:t xml:space="preserve"> </w:t>
      </w:r>
      <w:r w:rsidRPr="007976D9">
        <w:rPr>
          <w:rFonts w:ascii="BatangChe" w:eastAsia="BatangChe" w:hAnsi="BatangChe"/>
        </w:rPr>
        <w:t xml:space="preserve">que indica ao chefe do Poder Executivo Municipal que determine à Secretaria </w:t>
      </w:r>
      <w:r>
        <w:rPr>
          <w:rFonts w:ascii="BatangChe" w:eastAsia="BatangChe" w:hAnsi="BatangChe"/>
        </w:rPr>
        <w:t xml:space="preserve">de Obras a proceder o trabalho de recuperação, limpeza e revitalização das vicinais </w:t>
      </w:r>
      <w:r w:rsidR="00584488">
        <w:rPr>
          <w:rFonts w:ascii="BatangChe" w:eastAsia="BatangChe" w:hAnsi="BatangChe"/>
        </w:rPr>
        <w:t>e estradas que dá acesso ao projeto Casulo-II</w:t>
      </w:r>
      <w:r w:rsidRPr="00757E60">
        <w:rPr>
          <w:rFonts w:ascii="BatangChe" w:eastAsia="BatangChe" w:hAnsi="BatangChe"/>
        </w:rPr>
        <w:t>.</w:t>
      </w:r>
    </w:p>
    <w:p w14:paraId="510109A9" w14:textId="77777777" w:rsidR="00584488" w:rsidRPr="00584488" w:rsidRDefault="00584488" w:rsidP="00584488">
      <w:pPr>
        <w:pStyle w:val="PargrafodaLista"/>
        <w:rPr>
          <w:rFonts w:ascii="BatangChe" w:eastAsia="BatangChe" w:hAnsi="BatangChe"/>
          <w:sz w:val="24"/>
          <w:szCs w:val="24"/>
        </w:rPr>
      </w:pPr>
    </w:p>
    <w:p w14:paraId="1BA62C5F" w14:textId="77777777" w:rsidR="00584488" w:rsidRPr="00757E60" w:rsidRDefault="00584488" w:rsidP="00584488">
      <w:pPr>
        <w:pStyle w:val="PargrafodaLista"/>
        <w:spacing w:after="0" w:line="240" w:lineRule="auto"/>
        <w:ind w:left="284" w:right="-142"/>
        <w:jc w:val="both"/>
        <w:rPr>
          <w:rFonts w:ascii="BatangChe" w:eastAsia="BatangChe" w:hAnsi="BatangChe"/>
          <w:sz w:val="24"/>
          <w:szCs w:val="24"/>
        </w:rPr>
      </w:pPr>
    </w:p>
    <w:p w14:paraId="568B9A93" w14:textId="77777777" w:rsidR="00757E60" w:rsidRDefault="00757E60" w:rsidP="00E82A41">
      <w:pPr>
        <w:pStyle w:val="PargrafodaLista"/>
        <w:spacing w:after="0" w:line="240" w:lineRule="auto"/>
        <w:ind w:left="284" w:right="-142"/>
        <w:jc w:val="both"/>
        <w:rPr>
          <w:rFonts w:ascii="BatangChe" w:eastAsia="BatangChe" w:hAnsi="BatangChe"/>
          <w:sz w:val="24"/>
          <w:szCs w:val="24"/>
        </w:rPr>
      </w:pPr>
    </w:p>
    <w:p w14:paraId="6A912EA6" w14:textId="77777777" w:rsidR="00757E60" w:rsidRPr="00E25EA1" w:rsidRDefault="00757E60" w:rsidP="00E82A41">
      <w:pPr>
        <w:pStyle w:val="PargrafodaLista"/>
        <w:spacing w:after="0" w:line="240" w:lineRule="auto"/>
        <w:ind w:left="284" w:right="-142"/>
        <w:jc w:val="both"/>
        <w:rPr>
          <w:rFonts w:ascii="BatangChe" w:eastAsia="BatangChe" w:hAnsi="BatangChe"/>
          <w:sz w:val="24"/>
          <w:szCs w:val="24"/>
        </w:rPr>
      </w:pPr>
    </w:p>
    <w:p w14:paraId="2C3F0663" w14:textId="57F9F00A" w:rsidR="005B5A92" w:rsidRDefault="005B5A92" w:rsidP="005B5A92">
      <w:pPr>
        <w:spacing w:after="0" w:line="240" w:lineRule="auto"/>
        <w:ind w:right="-142"/>
        <w:jc w:val="both"/>
        <w:rPr>
          <w:rFonts w:ascii="BatangChe" w:eastAsia="BatangChe" w:hAnsi="BatangChe"/>
          <w:sz w:val="24"/>
          <w:szCs w:val="24"/>
        </w:rPr>
      </w:pPr>
    </w:p>
    <w:p w14:paraId="2A7A8ECB" w14:textId="77777777" w:rsidR="005B5A92" w:rsidRPr="005B5A92" w:rsidRDefault="005B5A92" w:rsidP="005B5A92">
      <w:pPr>
        <w:spacing w:after="0" w:line="240" w:lineRule="auto"/>
        <w:ind w:right="-142"/>
        <w:jc w:val="both"/>
        <w:rPr>
          <w:rFonts w:ascii="BatangChe" w:eastAsia="BatangChe" w:hAnsi="BatangChe"/>
          <w:sz w:val="24"/>
          <w:szCs w:val="24"/>
        </w:rPr>
      </w:pPr>
    </w:p>
    <w:p w14:paraId="491BDB6F" w14:textId="77777777" w:rsidR="005B5A92" w:rsidRPr="005B5A92" w:rsidRDefault="005B5A92" w:rsidP="005B5A92">
      <w:pPr>
        <w:spacing w:after="0" w:line="240" w:lineRule="auto"/>
        <w:ind w:right="-142"/>
        <w:jc w:val="both"/>
        <w:rPr>
          <w:rFonts w:ascii="BatangChe" w:eastAsia="BatangChe" w:hAnsi="BatangChe"/>
          <w:sz w:val="24"/>
          <w:szCs w:val="24"/>
        </w:rPr>
      </w:pPr>
    </w:p>
    <w:p w14:paraId="6E98F68B" w14:textId="77777777" w:rsidR="005B5A92" w:rsidRPr="005B5A92" w:rsidRDefault="005B5A92" w:rsidP="005B5A92">
      <w:pPr>
        <w:pStyle w:val="PargrafodaLista"/>
        <w:spacing w:after="0" w:line="240" w:lineRule="auto"/>
        <w:ind w:left="284" w:right="-142"/>
        <w:jc w:val="both"/>
        <w:rPr>
          <w:rFonts w:ascii="BatangChe" w:eastAsia="BatangChe" w:hAnsi="BatangChe"/>
          <w:sz w:val="24"/>
          <w:szCs w:val="24"/>
        </w:rPr>
      </w:pPr>
    </w:p>
    <w:p w14:paraId="2C8E0D63" w14:textId="77777777" w:rsidR="00AC665C" w:rsidRPr="00CF3D64" w:rsidRDefault="00AC665C" w:rsidP="001A0594">
      <w:pPr>
        <w:spacing w:after="0" w:line="240" w:lineRule="auto"/>
        <w:jc w:val="both"/>
        <w:rPr>
          <w:rFonts w:ascii="BatangChe" w:eastAsia="BatangChe" w:hAnsi="BatangChe"/>
          <w:b/>
          <w:bCs/>
        </w:rPr>
      </w:pPr>
    </w:p>
    <w:p w14:paraId="64F88313" w14:textId="77777777" w:rsidR="004B75F1" w:rsidRDefault="004B75F1" w:rsidP="004B75F1">
      <w:pPr>
        <w:spacing w:line="240" w:lineRule="auto"/>
        <w:contextualSpacing/>
        <w:jc w:val="right"/>
        <w:rPr>
          <w:rFonts w:ascii="BatangChe" w:eastAsia="BatangChe" w:hAnsi="BatangChe"/>
          <w:sz w:val="24"/>
          <w:szCs w:val="28"/>
        </w:rPr>
      </w:pPr>
    </w:p>
    <w:p w14:paraId="73DB6130" w14:textId="06A4DF10" w:rsidR="00F21E04" w:rsidRDefault="00F21E04" w:rsidP="004B75F1">
      <w:pPr>
        <w:spacing w:line="240" w:lineRule="auto"/>
        <w:ind w:right="-1"/>
        <w:jc w:val="right"/>
        <w:rPr>
          <w:rFonts w:ascii="BatangChe" w:eastAsia="BatangChe" w:hAnsi="BatangChe"/>
          <w:sz w:val="28"/>
          <w:szCs w:val="28"/>
        </w:rPr>
      </w:pPr>
      <w:r w:rsidRPr="00A030B6">
        <w:rPr>
          <w:rFonts w:ascii="BatangChe" w:eastAsia="BatangChe" w:hAnsi="BatangChe"/>
          <w:sz w:val="24"/>
          <w:szCs w:val="28"/>
        </w:rPr>
        <w:t xml:space="preserve">Gabinete da </w:t>
      </w:r>
      <w:r w:rsidRPr="00005401">
        <w:rPr>
          <w:rFonts w:ascii="BatangChe" w:eastAsia="BatangChe" w:hAnsi="BatangChe"/>
          <w:sz w:val="24"/>
          <w:szCs w:val="28"/>
        </w:rPr>
        <w:t xml:space="preserve">presidência </w:t>
      </w:r>
      <w:r w:rsidR="00DB271A">
        <w:rPr>
          <w:rFonts w:ascii="BatangChe" w:eastAsia="BatangChe" w:hAnsi="BatangChe"/>
          <w:sz w:val="24"/>
          <w:szCs w:val="28"/>
        </w:rPr>
        <w:t>31</w:t>
      </w:r>
      <w:r w:rsidRPr="00005401">
        <w:rPr>
          <w:rFonts w:ascii="BatangChe" w:eastAsia="BatangChe" w:hAnsi="BatangChe"/>
          <w:sz w:val="24"/>
          <w:szCs w:val="28"/>
        </w:rPr>
        <w:t xml:space="preserve"> de </w:t>
      </w:r>
      <w:r w:rsidR="002519B4">
        <w:rPr>
          <w:rFonts w:ascii="BatangChe" w:eastAsia="BatangChe" w:hAnsi="BatangChe"/>
          <w:sz w:val="24"/>
          <w:szCs w:val="28"/>
        </w:rPr>
        <w:t>març</w:t>
      </w:r>
      <w:r w:rsidRPr="00005401">
        <w:rPr>
          <w:rFonts w:ascii="BatangChe" w:eastAsia="BatangChe" w:hAnsi="BatangChe"/>
          <w:sz w:val="24"/>
          <w:szCs w:val="28"/>
        </w:rPr>
        <w:t xml:space="preserve">o </w:t>
      </w:r>
      <w:r w:rsidR="00005401">
        <w:rPr>
          <w:rFonts w:ascii="BatangChe" w:eastAsia="BatangChe" w:hAnsi="BatangChe"/>
          <w:sz w:val="24"/>
          <w:szCs w:val="28"/>
        </w:rPr>
        <w:t>202</w:t>
      </w:r>
      <w:r w:rsidR="003B4166">
        <w:rPr>
          <w:rFonts w:ascii="BatangChe" w:eastAsia="BatangChe" w:hAnsi="BatangChe"/>
          <w:sz w:val="24"/>
          <w:szCs w:val="28"/>
        </w:rPr>
        <w:t>2</w:t>
      </w:r>
      <w:r>
        <w:rPr>
          <w:rFonts w:ascii="BatangChe" w:eastAsia="BatangChe" w:hAnsi="BatangChe"/>
          <w:sz w:val="28"/>
          <w:szCs w:val="28"/>
        </w:rPr>
        <w:t>.</w:t>
      </w:r>
    </w:p>
    <w:p w14:paraId="78DEDC14" w14:textId="7B8C3ECF" w:rsidR="003B4166" w:rsidRDefault="003B4166" w:rsidP="00F21E04">
      <w:pPr>
        <w:pStyle w:val="PargrafodaLista"/>
        <w:spacing w:after="0" w:line="240" w:lineRule="auto"/>
        <w:ind w:left="0"/>
        <w:jc w:val="both"/>
        <w:rPr>
          <w:rFonts w:ascii="Batang" w:eastAsia="Batang" w:hAnsi="Batang"/>
          <w:sz w:val="24"/>
          <w:szCs w:val="24"/>
        </w:rPr>
      </w:pPr>
    </w:p>
    <w:p w14:paraId="4E5283E8" w14:textId="7431AB49" w:rsidR="009F0A68" w:rsidRDefault="009F0A68" w:rsidP="00F21E04">
      <w:pPr>
        <w:pStyle w:val="PargrafodaLista"/>
        <w:spacing w:after="0" w:line="240" w:lineRule="auto"/>
        <w:ind w:left="0"/>
        <w:jc w:val="both"/>
        <w:rPr>
          <w:rFonts w:ascii="Batang" w:eastAsia="Batang" w:hAnsi="Batang"/>
          <w:sz w:val="24"/>
          <w:szCs w:val="24"/>
        </w:rPr>
      </w:pPr>
    </w:p>
    <w:p w14:paraId="3084F966" w14:textId="77777777" w:rsidR="00584488" w:rsidRDefault="00584488" w:rsidP="00F21E04">
      <w:pPr>
        <w:pStyle w:val="PargrafodaLista"/>
        <w:spacing w:after="0" w:line="240" w:lineRule="auto"/>
        <w:ind w:left="0"/>
        <w:jc w:val="both"/>
        <w:rPr>
          <w:rFonts w:ascii="Batang" w:eastAsia="Batang" w:hAnsi="Batang"/>
          <w:sz w:val="24"/>
          <w:szCs w:val="24"/>
        </w:rPr>
      </w:pPr>
    </w:p>
    <w:p w14:paraId="3B8F80D4" w14:textId="77777777" w:rsidR="00843CAB" w:rsidRDefault="00843CAB" w:rsidP="00F21E04">
      <w:pPr>
        <w:pStyle w:val="PargrafodaLista"/>
        <w:spacing w:after="0" w:line="240" w:lineRule="auto"/>
        <w:ind w:left="0"/>
        <w:jc w:val="both"/>
        <w:rPr>
          <w:rFonts w:ascii="Batang" w:eastAsia="Batang" w:hAnsi="Batang"/>
          <w:sz w:val="24"/>
          <w:szCs w:val="24"/>
        </w:rPr>
      </w:pPr>
    </w:p>
    <w:p w14:paraId="3C138D1E" w14:textId="57A8FE87" w:rsidR="00F21E04" w:rsidRPr="00062857" w:rsidRDefault="003B4166" w:rsidP="00F21E04">
      <w:pPr>
        <w:spacing w:after="0"/>
        <w:jc w:val="center"/>
        <w:rPr>
          <w:rFonts w:ascii="Batang" w:eastAsia="Batang" w:hAnsi="Batang"/>
          <w:sz w:val="24"/>
          <w:szCs w:val="20"/>
        </w:rPr>
      </w:pPr>
      <w:r>
        <w:rPr>
          <w:rFonts w:ascii="Batang" w:eastAsia="Batang" w:hAnsi="Batang"/>
          <w:sz w:val="24"/>
          <w:szCs w:val="20"/>
        </w:rPr>
        <w:t>RENIVALDO MARTINS NUNES</w:t>
      </w:r>
    </w:p>
    <w:p w14:paraId="5519945C" w14:textId="77777777" w:rsidR="00F21E04" w:rsidRPr="00632BC5" w:rsidRDefault="00F21E04" w:rsidP="00F21E04">
      <w:pPr>
        <w:spacing w:after="0"/>
        <w:jc w:val="center"/>
      </w:pPr>
      <w:r w:rsidRPr="00632BC5">
        <w:rPr>
          <w:rFonts w:ascii="Batang" w:eastAsia="Batang" w:hAnsi="Batang"/>
          <w:sz w:val="16"/>
          <w:szCs w:val="20"/>
        </w:rPr>
        <w:t>VEREADOR PRESIDENTE</w:t>
      </w:r>
      <w:r>
        <w:rPr>
          <w:rFonts w:ascii="Batang" w:eastAsia="Batang" w:hAnsi="Batang"/>
          <w:sz w:val="16"/>
          <w:szCs w:val="20"/>
        </w:rPr>
        <w:t xml:space="preserve"> CMON/PA</w:t>
      </w:r>
      <w:r w:rsidRPr="00632BC5">
        <w:rPr>
          <w:rFonts w:ascii="Batang" w:eastAsia="Batang" w:hAnsi="Batang"/>
          <w:sz w:val="16"/>
          <w:szCs w:val="20"/>
        </w:rPr>
        <w:t xml:space="preserve"> </w:t>
      </w:r>
    </w:p>
    <w:sectPr w:rsidR="00F21E04" w:rsidRPr="00632BC5" w:rsidSect="00502992">
      <w:pgSz w:w="11906" w:h="16838"/>
      <w:pgMar w:top="284" w:right="1274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ardvark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atangChe">
    <w:altName w:val="BatangChe"/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E2AF8"/>
    <w:multiLevelType w:val="hybridMultilevel"/>
    <w:tmpl w:val="35FEA33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5365C1"/>
    <w:multiLevelType w:val="hybridMultilevel"/>
    <w:tmpl w:val="E0747B6A"/>
    <w:lvl w:ilvl="0" w:tplc="0416000F">
      <w:start w:val="1"/>
      <w:numFmt w:val="decimal"/>
      <w:lvlText w:val="%1."/>
      <w:lvlJc w:val="lef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" w15:restartNumberingAfterBreak="0">
    <w:nsid w:val="39844BD5"/>
    <w:multiLevelType w:val="hybridMultilevel"/>
    <w:tmpl w:val="00647484"/>
    <w:lvl w:ilvl="0" w:tplc="6014770A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7F34780"/>
    <w:multiLevelType w:val="hybridMultilevel"/>
    <w:tmpl w:val="BF327DBC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1967AF"/>
    <w:multiLevelType w:val="hybridMultilevel"/>
    <w:tmpl w:val="83D4E3F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1E04"/>
    <w:rsid w:val="000032FB"/>
    <w:rsid w:val="00005401"/>
    <w:rsid w:val="000B087F"/>
    <w:rsid w:val="000C4334"/>
    <w:rsid w:val="000C54AB"/>
    <w:rsid w:val="00104356"/>
    <w:rsid w:val="001438D8"/>
    <w:rsid w:val="00173520"/>
    <w:rsid w:val="001A0594"/>
    <w:rsid w:val="001D34B9"/>
    <w:rsid w:val="001E166E"/>
    <w:rsid w:val="002519B4"/>
    <w:rsid w:val="00281809"/>
    <w:rsid w:val="002941EC"/>
    <w:rsid w:val="002D3C7E"/>
    <w:rsid w:val="003B3274"/>
    <w:rsid w:val="003B4166"/>
    <w:rsid w:val="003E658F"/>
    <w:rsid w:val="004028B3"/>
    <w:rsid w:val="00434739"/>
    <w:rsid w:val="004740F5"/>
    <w:rsid w:val="004925D4"/>
    <w:rsid w:val="004B50B9"/>
    <w:rsid w:val="004B75F1"/>
    <w:rsid w:val="00502992"/>
    <w:rsid w:val="0051541A"/>
    <w:rsid w:val="005224AD"/>
    <w:rsid w:val="00584488"/>
    <w:rsid w:val="005B5A92"/>
    <w:rsid w:val="005B708A"/>
    <w:rsid w:val="005D6230"/>
    <w:rsid w:val="005F628D"/>
    <w:rsid w:val="006409DD"/>
    <w:rsid w:val="006434BE"/>
    <w:rsid w:val="0069204A"/>
    <w:rsid w:val="006D37A5"/>
    <w:rsid w:val="006E45F3"/>
    <w:rsid w:val="006F2B9B"/>
    <w:rsid w:val="00720CF6"/>
    <w:rsid w:val="00757E60"/>
    <w:rsid w:val="007725F7"/>
    <w:rsid w:val="007976D9"/>
    <w:rsid w:val="007A0D7B"/>
    <w:rsid w:val="007C2381"/>
    <w:rsid w:val="00841100"/>
    <w:rsid w:val="00843CAB"/>
    <w:rsid w:val="00896BFD"/>
    <w:rsid w:val="008B671B"/>
    <w:rsid w:val="00911B8E"/>
    <w:rsid w:val="009656EF"/>
    <w:rsid w:val="009A7E13"/>
    <w:rsid w:val="009F0A68"/>
    <w:rsid w:val="00A030B6"/>
    <w:rsid w:val="00A46AB5"/>
    <w:rsid w:val="00A640B8"/>
    <w:rsid w:val="00A71E50"/>
    <w:rsid w:val="00A72535"/>
    <w:rsid w:val="00A72E63"/>
    <w:rsid w:val="00AA764B"/>
    <w:rsid w:val="00AC665C"/>
    <w:rsid w:val="00B30522"/>
    <w:rsid w:val="00B93AAD"/>
    <w:rsid w:val="00BA76FD"/>
    <w:rsid w:val="00BF6424"/>
    <w:rsid w:val="00C95D01"/>
    <w:rsid w:val="00CA2618"/>
    <w:rsid w:val="00CA7BB3"/>
    <w:rsid w:val="00CB364A"/>
    <w:rsid w:val="00CB751D"/>
    <w:rsid w:val="00CE6178"/>
    <w:rsid w:val="00D80DEE"/>
    <w:rsid w:val="00DB271A"/>
    <w:rsid w:val="00DF793D"/>
    <w:rsid w:val="00E07175"/>
    <w:rsid w:val="00E20CEE"/>
    <w:rsid w:val="00E25EA1"/>
    <w:rsid w:val="00E81CC4"/>
    <w:rsid w:val="00E82A41"/>
    <w:rsid w:val="00E95A68"/>
    <w:rsid w:val="00EF4392"/>
    <w:rsid w:val="00F21E04"/>
    <w:rsid w:val="00F44FC4"/>
    <w:rsid w:val="00F85159"/>
    <w:rsid w:val="00FB2090"/>
    <w:rsid w:val="00FF0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EB363"/>
  <w15:chartTrackingRefBased/>
  <w15:docId w15:val="{443AF0A7-A442-4BC5-9A0D-A06B231A8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1E04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99"/>
    <w:qFormat/>
    <w:rsid w:val="00F21E04"/>
    <w:pPr>
      <w:spacing w:after="200" w:line="276" w:lineRule="auto"/>
      <w:ind w:left="720"/>
      <w:contextualSpacing/>
    </w:pPr>
  </w:style>
  <w:style w:type="character" w:styleId="Forte">
    <w:name w:val="Strong"/>
    <w:basedOn w:val="Fontepargpadro"/>
    <w:uiPriority w:val="22"/>
    <w:qFormat/>
    <w:rsid w:val="000C54AB"/>
    <w:rPr>
      <w:b/>
      <w:bCs/>
    </w:rPr>
  </w:style>
  <w:style w:type="paragraph" w:styleId="SemEspaamento">
    <w:name w:val="No Spacing"/>
    <w:uiPriority w:val="1"/>
    <w:qFormat/>
    <w:rsid w:val="00AC665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559</TotalTime>
  <Pages>1</Pages>
  <Words>451</Words>
  <Characters>2436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CAMARAMUNICIPAL</Company>
  <LinksUpToDate>false</LinksUpToDate>
  <CharactersWithSpaces>2882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Batista</dc:creator>
  <cp:keywords/>
  <dc:description/>
  <cp:lastModifiedBy>Secretaria</cp:lastModifiedBy>
  <cp:revision>51</cp:revision>
  <cp:lastPrinted>2022-03-17T15:55:00Z</cp:lastPrinted>
  <dcterms:created xsi:type="dcterms:W3CDTF">2016-02-18T10:27:00Z</dcterms:created>
  <dcterms:modified xsi:type="dcterms:W3CDTF">2022-03-30T16:02:00Z</dcterms:modified>
</cp:coreProperties>
</file>