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FA0AE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0F2B93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2</w:t>
      </w:r>
      <w:r w:rsidR="004F408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7</w:t>
      </w: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F15263" w:rsidRDefault="00F15263" w:rsidP="00ED4916">
      <w:pPr>
        <w:widowControl w:val="0"/>
        <w:tabs>
          <w:tab w:val="left" w:pos="1418"/>
        </w:tabs>
        <w:spacing w:line="276" w:lineRule="auto"/>
        <w:ind w:left="3544"/>
        <w:jc w:val="both"/>
        <w:rPr>
          <w:rFonts w:ascii="Times New Roman" w:hAnsi="Times New Roman" w:cs="Times New Roman"/>
          <w:i/>
          <w:iCs/>
          <w:sz w:val="22"/>
          <w:szCs w:val="22"/>
        </w:rPr>
      </w:pPr>
    </w:p>
    <w:p w:rsidR="001D6F96" w:rsidRDefault="00361D54" w:rsidP="00ED4916">
      <w:pPr>
        <w:widowControl w:val="0"/>
        <w:tabs>
          <w:tab w:val="left" w:pos="1418"/>
        </w:tabs>
        <w:spacing w:line="276" w:lineRule="auto"/>
        <w:ind w:left="3544"/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FA0AEF">
        <w:rPr>
          <w:rFonts w:ascii="Times New Roman" w:hAnsi="Times New Roman" w:cs="Times New Roman"/>
          <w:i/>
          <w:iCs/>
          <w:sz w:val="22"/>
          <w:szCs w:val="22"/>
        </w:rPr>
        <w:t xml:space="preserve">                          </w:t>
      </w:r>
    </w:p>
    <w:p w:rsidR="00ED4916" w:rsidRPr="005A13F1" w:rsidRDefault="00821A9E" w:rsidP="00ED4916">
      <w:pPr>
        <w:widowControl w:val="0"/>
        <w:tabs>
          <w:tab w:val="left" w:pos="1418"/>
        </w:tabs>
        <w:spacing w:line="276" w:lineRule="auto"/>
        <w:ind w:left="3544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Altera a Lei Ordinária n°</w:t>
      </w:r>
      <w:r w:rsidR="00ED4916" w:rsidRPr="005A13F1">
        <w:rPr>
          <w:rFonts w:ascii="Times New Roman" w:hAnsi="Times New Roman" w:cs="Times New Roman"/>
          <w:b w:val="0"/>
          <w:sz w:val="22"/>
          <w:szCs w:val="22"/>
        </w:rPr>
        <w:t xml:space="preserve"> 1.259/2005, que “Regulamenta os procedimentos para realização de Concursos públicos no âmbito da Administração Pública Municipal, e dá outras providencias”, no que menciona.</w:t>
      </w:r>
    </w:p>
    <w:p w:rsidR="00ED4916" w:rsidRDefault="00ED4916" w:rsidP="00ED4916">
      <w:pPr>
        <w:widowControl w:val="0"/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5A13F1">
        <w:rPr>
          <w:rFonts w:ascii="Times New Roman" w:hAnsi="Times New Roman" w:cs="Times New Roman"/>
          <w:b w:val="0"/>
          <w:sz w:val="22"/>
          <w:szCs w:val="22"/>
        </w:rPr>
        <w:t> </w:t>
      </w:r>
    </w:p>
    <w:p w:rsidR="001D6F96" w:rsidRPr="005A13F1" w:rsidRDefault="001D6F96" w:rsidP="00ED4916">
      <w:pPr>
        <w:widowControl w:val="0"/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ED4916" w:rsidRPr="005A13F1" w:rsidRDefault="00ED4916" w:rsidP="00ED4916">
      <w:pPr>
        <w:widowControl w:val="0"/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5A13F1">
        <w:rPr>
          <w:rFonts w:ascii="Times New Roman" w:hAnsi="Times New Roman" w:cs="Times New Roman"/>
          <w:b w:val="0"/>
          <w:sz w:val="22"/>
          <w:szCs w:val="22"/>
        </w:rPr>
        <w:t>A CÂMARA MUNICIPAL DE LIMA DUARTE APROV</w:t>
      </w:r>
      <w:r w:rsidR="001D6F96">
        <w:rPr>
          <w:rFonts w:ascii="Times New Roman" w:hAnsi="Times New Roman" w:cs="Times New Roman"/>
          <w:b w:val="0"/>
          <w:sz w:val="22"/>
          <w:szCs w:val="22"/>
        </w:rPr>
        <w:t>A</w:t>
      </w:r>
      <w:r w:rsidRPr="005A13F1">
        <w:rPr>
          <w:rFonts w:ascii="Times New Roman" w:hAnsi="Times New Roman" w:cs="Times New Roman"/>
          <w:b w:val="0"/>
          <w:sz w:val="22"/>
          <w:szCs w:val="22"/>
        </w:rPr>
        <w:t xml:space="preserve"> E O PREFEITO SANCION</w:t>
      </w:r>
      <w:r w:rsidR="001D6F96">
        <w:rPr>
          <w:rFonts w:ascii="Times New Roman" w:hAnsi="Times New Roman" w:cs="Times New Roman"/>
          <w:b w:val="0"/>
          <w:sz w:val="22"/>
          <w:szCs w:val="22"/>
        </w:rPr>
        <w:t>A</w:t>
      </w:r>
      <w:r w:rsidRPr="005A13F1">
        <w:rPr>
          <w:rFonts w:ascii="Times New Roman" w:hAnsi="Times New Roman" w:cs="Times New Roman"/>
          <w:b w:val="0"/>
          <w:sz w:val="22"/>
          <w:szCs w:val="22"/>
        </w:rPr>
        <w:t xml:space="preserve"> A SEGUINTE LEI:</w:t>
      </w:r>
      <w:bookmarkStart w:id="0" w:name="_GoBack"/>
      <w:bookmarkEnd w:id="0"/>
    </w:p>
    <w:p w:rsidR="00ED4916" w:rsidRPr="005A13F1" w:rsidRDefault="00ED4916" w:rsidP="00ED4916">
      <w:pPr>
        <w:widowControl w:val="0"/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ED4916" w:rsidRPr="005A13F1" w:rsidRDefault="00ED4916" w:rsidP="00ED4916">
      <w:pPr>
        <w:widowControl w:val="0"/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5A13F1">
        <w:rPr>
          <w:rFonts w:ascii="Times New Roman" w:hAnsi="Times New Roman" w:cs="Times New Roman"/>
          <w:b w:val="0"/>
          <w:sz w:val="22"/>
          <w:szCs w:val="22"/>
        </w:rPr>
        <w:t>Art. 1º Fica alterada a redação do § 3°</w:t>
      </w:r>
      <w:r w:rsidR="00821A9E">
        <w:rPr>
          <w:rFonts w:ascii="Times New Roman" w:hAnsi="Times New Roman" w:cs="Times New Roman"/>
          <w:b w:val="0"/>
          <w:sz w:val="22"/>
          <w:szCs w:val="22"/>
        </w:rPr>
        <w:t xml:space="preserve"> do art. 2º da Lei Ordinária n°</w:t>
      </w:r>
      <w:r w:rsidRPr="005A13F1">
        <w:rPr>
          <w:rFonts w:ascii="Times New Roman" w:hAnsi="Times New Roman" w:cs="Times New Roman"/>
          <w:b w:val="0"/>
          <w:sz w:val="22"/>
          <w:szCs w:val="22"/>
        </w:rPr>
        <w:t xml:space="preserve"> 1.259/2005, passando a vigorar com a </w:t>
      </w:r>
      <w:r w:rsidR="00821A9E">
        <w:rPr>
          <w:rFonts w:ascii="Times New Roman" w:hAnsi="Times New Roman" w:cs="Times New Roman"/>
          <w:b w:val="0"/>
          <w:sz w:val="22"/>
          <w:szCs w:val="22"/>
        </w:rPr>
        <w:t>seguinte</w:t>
      </w:r>
      <w:r w:rsidRPr="005A13F1">
        <w:rPr>
          <w:rFonts w:ascii="Times New Roman" w:hAnsi="Times New Roman" w:cs="Times New Roman"/>
          <w:b w:val="0"/>
          <w:sz w:val="22"/>
          <w:szCs w:val="22"/>
        </w:rPr>
        <w:t xml:space="preserve"> redação:</w:t>
      </w:r>
    </w:p>
    <w:p w:rsidR="00ED4916" w:rsidRPr="005A13F1" w:rsidRDefault="00ED4916" w:rsidP="00ED4916">
      <w:pPr>
        <w:widowControl w:val="0"/>
        <w:tabs>
          <w:tab w:val="left" w:pos="1418"/>
        </w:tabs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ED4916" w:rsidRPr="005A13F1" w:rsidRDefault="00ED4916" w:rsidP="00ED4916">
      <w:pPr>
        <w:spacing w:line="276" w:lineRule="auto"/>
        <w:ind w:left="1985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5A13F1">
        <w:rPr>
          <w:rFonts w:ascii="Times New Roman" w:hAnsi="Times New Roman" w:cs="Times New Roman"/>
          <w:b w:val="0"/>
          <w:sz w:val="22"/>
          <w:szCs w:val="22"/>
        </w:rPr>
        <w:t xml:space="preserve">Art. 2° O edital do concurso público deverá ser publicado com antecedência mínima de 50 (cinquenta) dias do início das provas. </w:t>
      </w:r>
    </w:p>
    <w:p w:rsidR="00ED4916" w:rsidRPr="00821A9E" w:rsidRDefault="00ED4916" w:rsidP="00ED4916">
      <w:pPr>
        <w:spacing w:line="276" w:lineRule="auto"/>
        <w:ind w:left="1985"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ED4916" w:rsidRPr="00821A9E" w:rsidRDefault="00ED4916" w:rsidP="00ED4916">
      <w:pPr>
        <w:spacing w:line="276" w:lineRule="auto"/>
        <w:ind w:left="1985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821A9E">
        <w:rPr>
          <w:rFonts w:ascii="Times New Roman" w:hAnsi="Times New Roman" w:cs="Times New Roman"/>
          <w:b w:val="0"/>
          <w:sz w:val="22"/>
          <w:szCs w:val="22"/>
        </w:rPr>
        <w:t>§ 3° Qualquer cidadão é parte legítima para impugnar edital de concurso por irregularidade na aplicação da legislação que o reger, devendo protocolar o pedido até 10 dias após a publicação do edital, devendo a Administração julgar e responder à impugnação em até 05 (cinco) dias contados do seu recebimento.</w:t>
      </w:r>
    </w:p>
    <w:p w:rsidR="00ED4916" w:rsidRPr="005A13F1" w:rsidRDefault="00ED4916" w:rsidP="00ED4916">
      <w:pPr>
        <w:spacing w:line="276" w:lineRule="auto"/>
        <w:ind w:left="1985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5A13F1">
        <w:rPr>
          <w:rFonts w:ascii="Times New Roman" w:hAnsi="Times New Roman" w:cs="Times New Roman"/>
          <w:b w:val="0"/>
          <w:sz w:val="22"/>
          <w:szCs w:val="22"/>
        </w:rPr>
        <w:t xml:space="preserve"> </w:t>
      </w:r>
    </w:p>
    <w:p w:rsidR="00ED4916" w:rsidRPr="005A13F1" w:rsidRDefault="00ED4916" w:rsidP="00ED4916">
      <w:p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5A13F1">
        <w:rPr>
          <w:rFonts w:ascii="Times New Roman" w:hAnsi="Times New Roman" w:cs="Times New Roman"/>
          <w:b w:val="0"/>
          <w:sz w:val="22"/>
          <w:szCs w:val="22"/>
        </w:rPr>
        <w:t>Art. 2° Esta Lei entra em vigor na data de sua publicação.</w:t>
      </w:r>
    </w:p>
    <w:p w:rsidR="00361D54" w:rsidRPr="00FA0AEF" w:rsidRDefault="00361D54" w:rsidP="00ED4916">
      <w:pPr>
        <w:spacing w:line="276" w:lineRule="auto"/>
        <w:ind w:left="3686"/>
        <w:jc w:val="both"/>
        <w:rPr>
          <w:rFonts w:ascii="Times New Roman" w:hAnsi="Times New Roman" w:cs="Times New Roman"/>
          <w:sz w:val="22"/>
          <w:szCs w:val="22"/>
        </w:rPr>
      </w:pPr>
    </w:p>
    <w:p w:rsidR="00E33282" w:rsidRPr="00FA0AEF" w:rsidRDefault="00361D54" w:rsidP="00FA0AEF">
      <w:pPr>
        <w:jc w:val="both"/>
        <w:rPr>
          <w:rFonts w:ascii="Times New Roman" w:hAnsi="Times New Roman" w:cs="Times New Roman"/>
          <w:sz w:val="22"/>
          <w:szCs w:val="22"/>
        </w:rPr>
      </w:pPr>
      <w:r w:rsidRPr="00FA0AEF">
        <w:rPr>
          <w:rFonts w:ascii="Times New Roman" w:hAnsi="Times New Roman" w:cs="Times New Roman"/>
          <w:sz w:val="22"/>
          <w:szCs w:val="22"/>
        </w:rPr>
        <w:t> </w:t>
      </w: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4F408F">
        <w:rPr>
          <w:rFonts w:ascii="Times New Roman" w:hAnsi="Times New Roman"/>
          <w:sz w:val="22"/>
          <w:szCs w:val="22"/>
          <w:lang w:val="pt-BR"/>
        </w:rPr>
        <w:t>02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4F408F">
        <w:rPr>
          <w:rFonts w:ascii="Times New Roman" w:hAnsi="Times New Roman"/>
          <w:sz w:val="22"/>
          <w:szCs w:val="22"/>
          <w:lang w:val="pt-BR"/>
        </w:rPr>
        <w:t>setembro</w:t>
      </w:r>
      <w:r w:rsidRPr="00FA0AEF">
        <w:rPr>
          <w:rFonts w:ascii="Times New Roman" w:hAnsi="Times New Roman"/>
          <w:sz w:val="22"/>
          <w:szCs w:val="22"/>
        </w:rPr>
        <w:t xml:space="preserve"> de 201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>9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7A0DE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Geraldo Gomes de Souza</w:t>
      </w:r>
    </w:p>
    <w:p w:rsidR="00BF381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344B2A" w:rsidRPr="00FA0AE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FA0AE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FA0AEF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FA0AEF">
        <w:rPr>
          <w:b w:val="0"/>
          <w:sz w:val="24"/>
        </w:rPr>
        <w:t xml:space="preserve">Publicado por afixação nos quadros de avisos e site da </w:t>
      </w:r>
      <w:r w:rsidR="003307BB" w:rsidRPr="00FA0AEF">
        <w:rPr>
          <w:b w:val="0"/>
          <w:sz w:val="24"/>
        </w:rPr>
        <w:t xml:space="preserve">Prefeitura </w:t>
      </w:r>
      <w:r w:rsidRPr="00FA0AEF">
        <w:rPr>
          <w:b w:val="0"/>
          <w:sz w:val="24"/>
        </w:rPr>
        <w:t xml:space="preserve">Municipal de Lima Duarte – em </w:t>
      </w:r>
      <w:r w:rsidR="004F408F">
        <w:rPr>
          <w:b w:val="0"/>
          <w:sz w:val="24"/>
        </w:rPr>
        <w:t>02</w:t>
      </w:r>
      <w:r w:rsidR="00FF7089" w:rsidRPr="00FA0AEF">
        <w:rPr>
          <w:b w:val="0"/>
          <w:sz w:val="24"/>
        </w:rPr>
        <w:t>/</w:t>
      </w:r>
      <w:r w:rsidR="00F70F43" w:rsidRPr="00FA0AEF">
        <w:rPr>
          <w:b w:val="0"/>
          <w:sz w:val="24"/>
        </w:rPr>
        <w:t>0</w:t>
      </w:r>
      <w:r w:rsidR="004F408F">
        <w:rPr>
          <w:b w:val="0"/>
          <w:sz w:val="24"/>
        </w:rPr>
        <w:t>9</w:t>
      </w:r>
      <w:r w:rsidR="006C403D" w:rsidRPr="00FA0AEF">
        <w:rPr>
          <w:b w:val="0"/>
          <w:sz w:val="24"/>
        </w:rPr>
        <w:t>/</w:t>
      </w:r>
      <w:r w:rsidRPr="00FA0AEF">
        <w:rPr>
          <w:b w:val="0"/>
          <w:sz w:val="24"/>
        </w:rPr>
        <w:t>201</w:t>
      </w:r>
      <w:r w:rsidR="00F70F43" w:rsidRPr="00FA0AEF">
        <w:rPr>
          <w:b w:val="0"/>
          <w:sz w:val="24"/>
        </w:rPr>
        <w:t>9</w:t>
      </w:r>
      <w:r w:rsidRPr="00FA0AEF">
        <w:rPr>
          <w:b w:val="0"/>
          <w:sz w:val="24"/>
        </w:rPr>
        <w:t>.</w:t>
      </w: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44A" w:rsidRDefault="005E644A">
      <w:r>
        <w:separator/>
      </w:r>
    </w:p>
  </w:endnote>
  <w:endnote w:type="continuationSeparator" w:id="0">
    <w:p w:rsidR="005E644A" w:rsidRDefault="005E6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44A" w:rsidRDefault="005E644A">
      <w:r>
        <w:separator/>
      </w:r>
    </w:p>
  </w:footnote>
  <w:footnote w:type="continuationSeparator" w:id="0">
    <w:p w:rsidR="005E644A" w:rsidRDefault="005E6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0F2B93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D6F96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5A64"/>
    <w:rsid w:val="003C62B0"/>
    <w:rsid w:val="003C7C39"/>
    <w:rsid w:val="003E3CCB"/>
    <w:rsid w:val="003F4063"/>
    <w:rsid w:val="003F66CF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4F408F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E644A"/>
    <w:rsid w:val="005F01F1"/>
    <w:rsid w:val="00606AC6"/>
    <w:rsid w:val="0064180F"/>
    <w:rsid w:val="00686C44"/>
    <w:rsid w:val="00696D0B"/>
    <w:rsid w:val="006B523C"/>
    <w:rsid w:val="006C3CD7"/>
    <w:rsid w:val="006C403D"/>
    <w:rsid w:val="006D084F"/>
    <w:rsid w:val="006F5206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C4AD1"/>
    <w:rsid w:val="007D6D35"/>
    <w:rsid w:val="007D7413"/>
    <w:rsid w:val="007E0168"/>
    <w:rsid w:val="00806E4D"/>
    <w:rsid w:val="0081083F"/>
    <w:rsid w:val="00821A9E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2D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27B4"/>
    <w:rsid w:val="00BA487B"/>
    <w:rsid w:val="00BE23DF"/>
    <w:rsid w:val="00BE37E3"/>
    <w:rsid w:val="00BF3817"/>
    <w:rsid w:val="00C22287"/>
    <w:rsid w:val="00C32E01"/>
    <w:rsid w:val="00C47137"/>
    <w:rsid w:val="00C52236"/>
    <w:rsid w:val="00CA2F9D"/>
    <w:rsid w:val="00CA57FC"/>
    <w:rsid w:val="00CD1AD7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D4916"/>
    <w:rsid w:val="00EE1BEF"/>
    <w:rsid w:val="00EE362E"/>
    <w:rsid w:val="00EE55CE"/>
    <w:rsid w:val="00EF0225"/>
    <w:rsid w:val="00EF3BAC"/>
    <w:rsid w:val="00F0386A"/>
    <w:rsid w:val="00F12ACD"/>
    <w:rsid w:val="00F14B46"/>
    <w:rsid w:val="00F15263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6B8CB2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868A0-3346-45BB-863E-EB78F57E2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7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7</cp:revision>
  <cp:lastPrinted>2017-06-07T17:12:00Z</cp:lastPrinted>
  <dcterms:created xsi:type="dcterms:W3CDTF">2020-05-22T19:53:00Z</dcterms:created>
  <dcterms:modified xsi:type="dcterms:W3CDTF">2020-05-22T20:00:00Z</dcterms:modified>
</cp:coreProperties>
</file>