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7346" w14:textId="0D8E8CE9" w:rsidR="006E0735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</w:t>
      </w:r>
    </w:p>
    <w:p w14:paraId="28F89824" w14:textId="49B989E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3941D96C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096C86">
        <w:rPr>
          <w:rFonts w:ascii="Arial" w:hAnsi="Arial" w:cs="Arial"/>
          <w:b/>
          <w:sz w:val="25"/>
          <w:szCs w:val="25"/>
        </w:rPr>
        <w:t xml:space="preserve"> </w:t>
      </w:r>
      <w:r w:rsidR="00566F93">
        <w:rPr>
          <w:rFonts w:ascii="Arial" w:hAnsi="Arial" w:cs="Arial"/>
          <w:b/>
          <w:sz w:val="25"/>
          <w:szCs w:val="25"/>
        </w:rPr>
        <w:t>08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762D08">
        <w:rPr>
          <w:rFonts w:ascii="Arial" w:hAnsi="Arial" w:cs="Arial"/>
          <w:b/>
          <w:sz w:val="25"/>
          <w:szCs w:val="25"/>
        </w:rPr>
        <w:t>DEZEMBRO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5B7F9AEE" w14:textId="77777777" w:rsidR="00E45914" w:rsidRPr="00E45914" w:rsidRDefault="00E45914" w:rsidP="00E45914">
      <w:pPr>
        <w:pStyle w:val="PargrafodaLista"/>
        <w:rPr>
          <w:rFonts w:ascii="Arial" w:hAnsi="Arial" w:cs="Arial"/>
          <w:b/>
          <w:bCs/>
          <w:u w:val="single"/>
        </w:rPr>
      </w:pPr>
    </w:p>
    <w:p w14:paraId="32CA1875" w14:textId="1FD54CF0" w:rsidR="00E45914" w:rsidRPr="00E45914" w:rsidRDefault="00E45914" w:rsidP="00E45914">
      <w:pPr>
        <w:pStyle w:val="PargrafodaLista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r w:rsidRPr="00E45914">
        <w:rPr>
          <w:rFonts w:ascii="Arial" w:hAnsi="Arial" w:cs="Arial"/>
          <w:b/>
          <w:bCs/>
          <w:u w:val="single"/>
        </w:rPr>
        <w:t>USO DA TRIBUNA LIVRE Nº.00</w:t>
      </w:r>
      <w:r>
        <w:rPr>
          <w:rFonts w:ascii="Arial" w:hAnsi="Arial" w:cs="Arial"/>
          <w:b/>
          <w:bCs/>
          <w:u w:val="single"/>
        </w:rPr>
        <w:t>5</w:t>
      </w:r>
      <w:r w:rsidRPr="00E45914">
        <w:rPr>
          <w:rFonts w:ascii="Arial" w:hAnsi="Arial" w:cs="Arial"/>
          <w:b/>
          <w:bCs/>
          <w:u w:val="single"/>
        </w:rPr>
        <w:t xml:space="preserve">/2025 – </w:t>
      </w:r>
      <w:r>
        <w:rPr>
          <w:rFonts w:ascii="Arial" w:hAnsi="Arial" w:cs="Arial"/>
          <w:b/>
          <w:bCs/>
          <w:u w:val="single"/>
        </w:rPr>
        <w:t>ASSOCIAÇÃO PEGA BICHO</w:t>
      </w:r>
      <w:r w:rsidRPr="00E45914">
        <w:rPr>
          <w:rFonts w:ascii="Arial" w:hAnsi="Arial" w:cs="Arial"/>
          <w:b/>
          <w:bCs/>
          <w:u w:val="single"/>
        </w:rPr>
        <w:t>: 10(dez) minutos de duração conforme regimento interno Art.27-A §1º.</w:t>
      </w:r>
    </w:p>
    <w:p w14:paraId="2CE4FC90" w14:textId="77777777" w:rsidR="00B55DB6" w:rsidRPr="00E45914" w:rsidRDefault="00B55DB6" w:rsidP="00E45914">
      <w:pPr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1097948A" w14:textId="09844326" w:rsidR="00F17A1B" w:rsidRDefault="006E0735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2" w:name="_Hlk212211569"/>
      <w:bookmarkStart w:id="3" w:name="_Hlk209792041"/>
      <w:bookmarkStart w:id="4" w:name="_Hlk208579567"/>
      <w:bookmarkStart w:id="5" w:name="_Hlk206166585"/>
      <w:bookmarkStart w:id="6" w:name="_Hlk204959139"/>
      <w:r>
        <w:rPr>
          <w:rFonts w:ascii="Arial" w:hAnsi="Arial" w:cs="Arial"/>
          <w:b/>
          <w:bCs/>
        </w:rPr>
        <w:t>Projeto de Lei nº.</w:t>
      </w:r>
      <w:r w:rsidR="00CD769D">
        <w:rPr>
          <w:rFonts w:ascii="Arial" w:hAnsi="Arial" w:cs="Arial"/>
          <w:b/>
          <w:bCs/>
        </w:rPr>
        <w:t>101</w:t>
      </w:r>
      <w:r>
        <w:rPr>
          <w:rFonts w:ascii="Arial" w:hAnsi="Arial" w:cs="Arial"/>
          <w:b/>
          <w:bCs/>
        </w:rPr>
        <w:t xml:space="preserve">/2025 – </w:t>
      </w:r>
      <w:r w:rsidRPr="006E0735">
        <w:rPr>
          <w:rFonts w:ascii="Arial" w:hAnsi="Arial" w:cs="Arial"/>
          <w:i/>
          <w:iCs/>
        </w:rPr>
        <w:t>“</w:t>
      </w:r>
      <w:r w:rsidR="00CD769D">
        <w:rPr>
          <w:rFonts w:ascii="Arial" w:hAnsi="Arial" w:cs="Arial"/>
          <w:i/>
          <w:iCs/>
        </w:rPr>
        <w:t>Prorroga a vigência da Lei Municipal nº.2.154/2015, que institui o Plano Municipal de Educação – PME do Município de Cidreira, e dá outras providências.”</w:t>
      </w:r>
      <w:r w:rsidRPr="006E073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b/>
          <w:bCs/>
        </w:rPr>
        <w:t>– Poder Executivo – Leitura.</w:t>
      </w:r>
    </w:p>
    <w:p w14:paraId="06A61494" w14:textId="77777777" w:rsidR="00CD769D" w:rsidRDefault="006E0735" w:rsidP="00CD769D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Projeto de</w:t>
      </w:r>
      <w:r w:rsidR="00566F93">
        <w:rPr>
          <w:rFonts w:ascii="Arial" w:hAnsi="Arial" w:cs="Arial"/>
          <w:b/>
          <w:bCs/>
        </w:rPr>
        <w:t xml:space="preserve"> Lei</w:t>
      </w:r>
      <w:r>
        <w:rPr>
          <w:rFonts w:ascii="Arial" w:hAnsi="Arial" w:cs="Arial"/>
          <w:b/>
          <w:bCs/>
        </w:rPr>
        <w:t xml:space="preserve"> nº.</w:t>
      </w:r>
      <w:r w:rsidR="00CD769D">
        <w:rPr>
          <w:rFonts w:ascii="Arial" w:hAnsi="Arial" w:cs="Arial"/>
          <w:b/>
          <w:bCs/>
        </w:rPr>
        <w:t>102</w:t>
      </w:r>
      <w:r>
        <w:rPr>
          <w:rFonts w:ascii="Arial" w:hAnsi="Arial" w:cs="Arial"/>
          <w:b/>
          <w:bCs/>
        </w:rPr>
        <w:t>/202</w:t>
      </w:r>
      <w:r w:rsidR="00566F93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– </w:t>
      </w:r>
      <w:r w:rsidRPr="006E0735">
        <w:rPr>
          <w:rFonts w:ascii="Arial" w:hAnsi="Arial" w:cs="Arial"/>
          <w:i/>
          <w:iCs/>
        </w:rPr>
        <w:t>“</w:t>
      </w:r>
      <w:r w:rsidR="00CD769D">
        <w:rPr>
          <w:rFonts w:ascii="Arial" w:hAnsi="Arial" w:cs="Arial"/>
          <w:i/>
          <w:iCs/>
        </w:rPr>
        <w:t>Prorroga a vigência da Lei Municipal nº.3251/2025, que institui o Programa de Recuperação de Créditos 2025, denominado “EM DIA COM CIDREIRA, CONSTRUINDO UM FUTURO DIFERENTE.</w:t>
      </w:r>
      <w:r w:rsidRPr="006E0735">
        <w:rPr>
          <w:rFonts w:ascii="Arial" w:hAnsi="Arial" w:cs="Arial"/>
          <w:i/>
          <w:iCs/>
        </w:rPr>
        <w:t>” –</w:t>
      </w:r>
      <w:r>
        <w:rPr>
          <w:rFonts w:ascii="Arial" w:hAnsi="Arial" w:cs="Arial"/>
          <w:b/>
          <w:bCs/>
        </w:rPr>
        <w:t xml:space="preserve"> Poder Executivo – Leitura.</w:t>
      </w:r>
    </w:p>
    <w:p w14:paraId="09F5B1AA" w14:textId="77777777" w:rsidR="004E6A75" w:rsidRDefault="00CD769D" w:rsidP="004E6A75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CD769D">
        <w:rPr>
          <w:rFonts w:ascii="Arial" w:hAnsi="Arial" w:cs="Arial"/>
          <w:b/>
          <w:bCs/>
        </w:rPr>
        <w:t>Projeto de Lei nº.10</w:t>
      </w:r>
      <w:r>
        <w:rPr>
          <w:rFonts w:ascii="Arial" w:hAnsi="Arial" w:cs="Arial"/>
          <w:b/>
          <w:bCs/>
        </w:rPr>
        <w:t>3</w:t>
      </w:r>
      <w:r w:rsidRPr="00CD769D">
        <w:rPr>
          <w:rFonts w:ascii="Arial" w:hAnsi="Arial" w:cs="Arial"/>
          <w:b/>
          <w:bCs/>
        </w:rPr>
        <w:t xml:space="preserve">/2025 – </w:t>
      </w:r>
      <w:r w:rsidRPr="004E6A75">
        <w:rPr>
          <w:rFonts w:ascii="Arial" w:hAnsi="Arial" w:cs="Arial"/>
          <w:i/>
          <w:iCs/>
        </w:rPr>
        <w:t>“Autoriza o Poder Executivo Municipal a contratar</w:t>
      </w:r>
      <w:r w:rsidR="004E6A75" w:rsidRPr="004E6A75">
        <w:rPr>
          <w:rFonts w:ascii="Arial" w:hAnsi="Arial" w:cs="Arial"/>
          <w:i/>
          <w:iCs/>
        </w:rPr>
        <w:t xml:space="preserve"> pessoal para atender necessidade temporária de excepcional interesse público, e dá outras providências.</w:t>
      </w:r>
      <w:r w:rsidRPr="004E6A75">
        <w:rPr>
          <w:rFonts w:ascii="Arial" w:hAnsi="Arial" w:cs="Arial"/>
          <w:i/>
          <w:iCs/>
        </w:rPr>
        <w:t>”</w:t>
      </w:r>
      <w:r w:rsidRPr="00CD769D">
        <w:rPr>
          <w:rFonts w:ascii="Arial" w:hAnsi="Arial" w:cs="Arial"/>
          <w:b/>
          <w:bCs/>
        </w:rPr>
        <w:t xml:space="preserve"> – Poder Executivo – Leitura.</w:t>
      </w:r>
    </w:p>
    <w:p w14:paraId="31033EB3" w14:textId="18869775" w:rsidR="004E6A75" w:rsidRPr="004E6A75" w:rsidRDefault="004E6A75" w:rsidP="004E6A75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4E6A75">
        <w:rPr>
          <w:rFonts w:ascii="Arial" w:hAnsi="Arial" w:cs="Arial"/>
          <w:b/>
          <w:bCs/>
        </w:rPr>
        <w:t>Projeto de Lei nº.10</w:t>
      </w:r>
      <w:r>
        <w:rPr>
          <w:rFonts w:ascii="Arial" w:hAnsi="Arial" w:cs="Arial"/>
          <w:b/>
          <w:bCs/>
        </w:rPr>
        <w:t>4</w:t>
      </w:r>
      <w:r w:rsidRPr="004E6A75">
        <w:rPr>
          <w:rFonts w:ascii="Arial" w:hAnsi="Arial" w:cs="Arial"/>
          <w:b/>
          <w:bCs/>
        </w:rPr>
        <w:t xml:space="preserve">/2025 – </w:t>
      </w:r>
      <w:r w:rsidRPr="004E6A75">
        <w:rPr>
          <w:rFonts w:ascii="Arial" w:hAnsi="Arial" w:cs="Arial"/>
          <w:i/>
          <w:iCs/>
        </w:rPr>
        <w:t>“Institui no Município de Cidreira o mês Dezembro Verde.”</w:t>
      </w:r>
      <w:r w:rsidRPr="004E6A75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Verº. Romildo O. da Silveira</w:t>
      </w:r>
      <w:r w:rsidRPr="004E6A75">
        <w:rPr>
          <w:rFonts w:ascii="Arial" w:hAnsi="Arial" w:cs="Arial"/>
          <w:b/>
          <w:bCs/>
        </w:rPr>
        <w:t xml:space="preserve"> – Leitura.</w:t>
      </w:r>
    </w:p>
    <w:p w14:paraId="1D15AAB8" w14:textId="77777777" w:rsidR="00206C7E" w:rsidRDefault="004E6A75" w:rsidP="00206C7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Projeto de Resolução nº.004/2025</w:t>
      </w:r>
      <w:r w:rsidR="00206C7E">
        <w:rPr>
          <w:rFonts w:ascii="Arial" w:hAnsi="Arial" w:cs="Arial"/>
          <w:b/>
          <w:bCs/>
        </w:rPr>
        <w:t xml:space="preserve"> – </w:t>
      </w:r>
      <w:r w:rsidR="00206C7E" w:rsidRPr="00206C7E">
        <w:rPr>
          <w:rFonts w:ascii="Arial" w:hAnsi="Arial" w:cs="Arial"/>
          <w:i/>
          <w:iCs/>
        </w:rPr>
        <w:t>“Realização de Sessão Solene.”</w:t>
      </w:r>
      <w:r w:rsidR="00206C7E">
        <w:rPr>
          <w:rFonts w:ascii="Arial" w:hAnsi="Arial" w:cs="Arial"/>
          <w:b/>
          <w:bCs/>
        </w:rPr>
        <w:t xml:space="preserve"> – Poder Legislativo – Leitura.</w:t>
      </w:r>
      <w:bookmarkStart w:id="7" w:name="_Hlk215839050"/>
    </w:p>
    <w:p w14:paraId="29FAC124" w14:textId="2462C383" w:rsidR="00A622A1" w:rsidRDefault="000906FA" w:rsidP="00206C7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206C7E">
        <w:rPr>
          <w:rFonts w:ascii="Arial" w:hAnsi="Arial" w:cs="Arial"/>
          <w:b/>
          <w:bCs/>
        </w:rPr>
        <w:t>Moção de</w:t>
      </w:r>
      <w:r w:rsidR="00206C7E">
        <w:rPr>
          <w:rFonts w:ascii="Arial" w:hAnsi="Arial" w:cs="Arial"/>
          <w:b/>
          <w:bCs/>
        </w:rPr>
        <w:t xml:space="preserve"> Apoio</w:t>
      </w:r>
      <w:r w:rsidR="00855CF1" w:rsidRPr="00206C7E">
        <w:rPr>
          <w:rFonts w:ascii="Arial" w:hAnsi="Arial" w:cs="Arial"/>
          <w:b/>
          <w:bCs/>
        </w:rPr>
        <w:t xml:space="preserve"> nº.00</w:t>
      </w:r>
      <w:r w:rsidR="00206C7E">
        <w:rPr>
          <w:rFonts w:ascii="Arial" w:hAnsi="Arial" w:cs="Arial"/>
          <w:b/>
          <w:bCs/>
        </w:rPr>
        <w:t>9</w:t>
      </w:r>
      <w:r w:rsidR="00855CF1" w:rsidRPr="00206C7E">
        <w:rPr>
          <w:rFonts w:ascii="Arial" w:hAnsi="Arial" w:cs="Arial"/>
          <w:b/>
          <w:bCs/>
        </w:rPr>
        <w:t xml:space="preserve">/2025 – </w:t>
      </w:r>
      <w:r w:rsidR="00855CF1" w:rsidRPr="00206C7E">
        <w:rPr>
          <w:rFonts w:ascii="Arial" w:hAnsi="Arial" w:cs="Arial"/>
          <w:i/>
          <w:iCs/>
        </w:rPr>
        <w:t>“</w:t>
      </w:r>
      <w:r w:rsidR="00206C7E">
        <w:rPr>
          <w:rFonts w:ascii="Arial" w:hAnsi="Arial" w:cs="Arial"/>
          <w:i/>
          <w:iCs/>
        </w:rPr>
        <w:t>Moção de Apoio ao Projeto de Lei Complementar nº.67/2025, de autoria do Deputado Federal Heitor Schuch que eleva o limite de receita bruta anual para enquadramento do Microempreendedor Individual (MEI) e estabelece mecanismo de reajuste automático.”</w:t>
      </w:r>
      <w:r w:rsidR="00206C7E" w:rsidRPr="00206C7E">
        <w:rPr>
          <w:rFonts w:ascii="Arial" w:hAnsi="Arial" w:cs="Arial"/>
          <w:b/>
          <w:bCs/>
        </w:rPr>
        <w:t xml:space="preserve"> –</w:t>
      </w:r>
      <w:r w:rsidR="00855CF1" w:rsidRPr="00206C7E">
        <w:rPr>
          <w:rFonts w:ascii="Arial" w:hAnsi="Arial" w:cs="Arial"/>
          <w:b/>
          <w:bCs/>
        </w:rPr>
        <w:t xml:space="preserve"> </w:t>
      </w:r>
      <w:r w:rsidR="00206C7E">
        <w:rPr>
          <w:rFonts w:ascii="Arial" w:hAnsi="Arial" w:cs="Arial"/>
          <w:b/>
          <w:bCs/>
        </w:rPr>
        <w:t>Poder Legislativo</w:t>
      </w:r>
      <w:r w:rsidR="00855CF1" w:rsidRPr="00206C7E">
        <w:rPr>
          <w:rFonts w:ascii="Arial" w:hAnsi="Arial" w:cs="Arial"/>
          <w:b/>
          <w:bCs/>
        </w:rPr>
        <w:t xml:space="preserve"> – Leitura.</w:t>
      </w:r>
      <w:r w:rsidRPr="00206C7E">
        <w:rPr>
          <w:rFonts w:ascii="Arial" w:hAnsi="Arial" w:cs="Arial"/>
          <w:b/>
          <w:bCs/>
        </w:rPr>
        <w:t xml:space="preserve"> </w:t>
      </w:r>
    </w:p>
    <w:p w14:paraId="3DDC9818" w14:textId="21BDEBC8" w:rsidR="00206C7E" w:rsidRPr="00206C7E" w:rsidRDefault="00206C7E" w:rsidP="00206C7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Moção de Apoio nº.010/2025 – </w:t>
      </w:r>
      <w:r w:rsidRPr="00206C7E">
        <w:rPr>
          <w:rFonts w:ascii="Arial" w:hAnsi="Arial" w:cs="Arial"/>
          <w:i/>
          <w:iCs/>
        </w:rPr>
        <w:t>“Moção de Apoio à instalação de faixa de segurança na ERS-784, próximo à Avenida Alfredo Pedro da Silva, no Município de Cidreira.”</w:t>
      </w:r>
      <w:r>
        <w:rPr>
          <w:rFonts w:ascii="Arial" w:hAnsi="Arial" w:cs="Arial"/>
          <w:b/>
          <w:bCs/>
        </w:rPr>
        <w:t xml:space="preserve"> – Ver. Everton O. da Costa – Leitura.</w:t>
      </w:r>
    </w:p>
    <w:p w14:paraId="4BF51FB9" w14:textId="326720A7" w:rsidR="00855CF1" w:rsidRDefault="00855CF1" w:rsidP="00855CF1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8" w:name="_Hlk215152091"/>
      <w:r>
        <w:rPr>
          <w:rFonts w:ascii="Arial" w:hAnsi="Arial" w:cs="Arial"/>
          <w:b/>
          <w:bCs/>
        </w:rPr>
        <w:t>Indicação nº.1</w:t>
      </w:r>
      <w:r w:rsidR="00206C7E">
        <w:rPr>
          <w:rFonts w:ascii="Arial" w:hAnsi="Arial" w:cs="Arial"/>
          <w:b/>
          <w:bCs/>
        </w:rPr>
        <w:t>62</w:t>
      </w:r>
      <w:r>
        <w:rPr>
          <w:rFonts w:ascii="Arial" w:hAnsi="Arial" w:cs="Arial"/>
          <w:b/>
          <w:bCs/>
        </w:rPr>
        <w:t xml:space="preserve">/2025 – Verº. </w:t>
      </w:r>
      <w:r w:rsidR="00206C7E">
        <w:rPr>
          <w:rFonts w:ascii="Arial" w:hAnsi="Arial" w:cs="Arial"/>
          <w:b/>
          <w:bCs/>
        </w:rPr>
        <w:t>Rafael Fagundes</w:t>
      </w:r>
      <w:r>
        <w:rPr>
          <w:rFonts w:ascii="Arial" w:hAnsi="Arial" w:cs="Arial"/>
          <w:b/>
          <w:bCs/>
        </w:rPr>
        <w:t xml:space="preserve"> – Leitura.</w:t>
      </w:r>
      <w:bookmarkEnd w:id="8"/>
    </w:p>
    <w:p w14:paraId="5E0A965A" w14:textId="456C0BAA" w:rsidR="00855CF1" w:rsidRPr="00206C7E" w:rsidRDefault="00855CF1" w:rsidP="00206C7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855CF1">
        <w:rPr>
          <w:rFonts w:ascii="Arial" w:hAnsi="Arial" w:cs="Arial"/>
          <w:b/>
          <w:bCs/>
        </w:rPr>
        <w:t>Indicação nº.1</w:t>
      </w:r>
      <w:r>
        <w:rPr>
          <w:rFonts w:ascii="Arial" w:hAnsi="Arial" w:cs="Arial"/>
          <w:b/>
          <w:bCs/>
        </w:rPr>
        <w:t>6</w:t>
      </w:r>
      <w:r w:rsidR="00206C7E">
        <w:rPr>
          <w:rFonts w:ascii="Arial" w:hAnsi="Arial" w:cs="Arial"/>
          <w:b/>
          <w:bCs/>
        </w:rPr>
        <w:t>3</w:t>
      </w:r>
      <w:r w:rsidRPr="00855CF1">
        <w:rPr>
          <w:rFonts w:ascii="Arial" w:hAnsi="Arial" w:cs="Arial"/>
          <w:b/>
          <w:bCs/>
        </w:rPr>
        <w:t>/2025 – Verº. Flavio Zanoni – Leitura.</w:t>
      </w:r>
    </w:p>
    <w:p w14:paraId="71C756D5" w14:textId="21B1DC23" w:rsidR="00705C03" w:rsidRDefault="000A79C7" w:rsidP="00705C03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9" w:name="_Hlk215159119"/>
      <w:bookmarkEnd w:id="7"/>
      <w:r w:rsidRPr="00855CF1">
        <w:rPr>
          <w:rFonts w:ascii="Arial" w:hAnsi="Arial" w:cs="Arial"/>
          <w:b/>
          <w:bCs/>
        </w:rPr>
        <w:t>Pedido de Providências nº.</w:t>
      </w:r>
      <w:r w:rsidR="000941F2" w:rsidRPr="00855CF1">
        <w:rPr>
          <w:rFonts w:ascii="Arial" w:hAnsi="Arial" w:cs="Arial"/>
          <w:b/>
          <w:bCs/>
        </w:rPr>
        <w:t>13</w:t>
      </w:r>
      <w:r w:rsidR="00206C7E">
        <w:rPr>
          <w:rFonts w:ascii="Arial" w:hAnsi="Arial" w:cs="Arial"/>
          <w:b/>
          <w:bCs/>
        </w:rPr>
        <w:t>8</w:t>
      </w:r>
      <w:r w:rsidRPr="00855CF1">
        <w:rPr>
          <w:rFonts w:ascii="Arial" w:hAnsi="Arial" w:cs="Arial"/>
          <w:b/>
          <w:bCs/>
        </w:rPr>
        <w:t>/2025 – Verº</w:t>
      </w:r>
      <w:r w:rsidR="000941F2" w:rsidRPr="00855CF1">
        <w:rPr>
          <w:rFonts w:ascii="Arial" w:hAnsi="Arial" w:cs="Arial"/>
          <w:b/>
          <w:bCs/>
        </w:rPr>
        <w:t xml:space="preserve">. </w:t>
      </w:r>
      <w:r w:rsidR="00855CF1" w:rsidRPr="00855CF1">
        <w:rPr>
          <w:rFonts w:ascii="Arial" w:hAnsi="Arial" w:cs="Arial"/>
          <w:b/>
          <w:bCs/>
        </w:rPr>
        <w:t>Rodrigo E. de Andrade</w:t>
      </w:r>
      <w:r w:rsidRPr="00855CF1">
        <w:rPr>
          <w:rFonts w:ascii="Arial" w:hAnsi="Arial" w:cs="Arial"/>
          <w:b/>
          <w:bCs/>
        </w:rPr>
        <w:t>– Deferimento.</w:t>
      </w:r>
    </w:p>
    <w:p w14:paraId="182FB4C9" w14:textId="77777777" w:rsidR="00206C7E" w:rsidRDefault="00705C03" w:rsidP="00206C7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705C03">
        <w:rPr>
          <w:rFonts w:ascii="Arial" w:hAnsi="Arial" w:cs="Arial"/>
          <w:b/>
          <w:bCs/>
        </w:rPr>
        <w:t>Pedido de Providências nº.13</w:t>
      </w:r>
      <w:r w:rsidR="00206C7E">
        <w:rPr>
          <w:rFonts w:ascii="Arial" w:hAnsi="Arial" w:cs="Arial"/>
          <w:b/>
          <w:bCs/>
        </w:rPr>
        <w:t>9</w:t>
      </w:r>
      <w:r w:rsidRPr="00705C03">
        <w:rPr>
          <w:rFonts w:ascii="Arial" w:hAnsi="Arial" w:cs="Arial"/>
          <w:b/>
          <w:bCs/>
        </w:rPr>
        <w:t>/2025 – Verº.</w:t>
      </w:r>
      <w:r w:rsidR="00206C7E">
        <w:rPr>
          <w:rFonts w:ascii="Arial" w:hAnsi="Arial" w:cs="Arial"/>
          <w:b/>
          <w:bCs/>
        </w:rPr>
        <w:t xml:space="preserve"> Flavio Zanoni</w:t>
      </w:r>
      <w:r>
        <w:rPr>
          <w:rFonts w:ascii="Arial" w:hAnsi="Arial" w:cs="Arial"/>
          <w:b/>
          <w:bCs/>
        </w:rPr>
        <w:t xml:space="preserve"> </w:t>
      </w:r>
      <w:r w:rsidRPr="00705C03">
        <w:rPr>
          <w:rFonts w:ascii="Arial" w:hAnsi="Arial" w:cs="Arial"/>
          <w:b/>
          <w:bCs/>
        </w:rPr>
        <w:t>– Deferimento.</w:t>
      </w:r>
    </w:p>
    <w:p w14:paraId="5E612A5F" w14:textId="73032C22" w:rsidR="006E0735" w:rsidRDefault="00206C7E" w:rsidP="00705C03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10" w:name="_Hlk216099247"/>
      <w:r w:rsidRPr="00206C7E">
        <w:rPr>
          <w:rFonts w:ascii="Arial" w:hAnsi="Arial" w:cs="Arial"/>
          <w:b/>
          <w:bCs/>
        </w:rPr>
        <w:t>Pedido de Providências nº.1</w:t>
      </w:r>
      <w:r w:rsidR="00E12B89">
        <w:rPr>
          <w:rFonts w:ascii="Arial" w:hAnsi="Arial" w:cs="Arial"/>
          <w:b/>
          <w:bCs/>
        </w:rPr>
        <w:t>40</w:t>
      </w:r>
      <w:r w:rsidRPr="00206C7E">
        <w:rPr>
          <w:rFonts w:ascii="Arial" w:hAnsi="Arial" w:cs="Arial"/>
          <w:b/>
          <w:bCs/>
        </w:rPr>
        <w:t xml:space="preserve">/2025 </w:t>
      </w:r>
      <w:bookmarkEnd w:id="10"/>
      <w:r w:rsidRPr="00206C7E">
        <w:rPr>
          <w:rFonts w:ascii="Arial" w:hAnsi="Arial" w:cs="Arial"/>
          <w:b/>
          <w:bCs/>
        </w:rPr>
        <w:t>– Verº. Flavio Zanoni – Deferimento.</w:t>
      </w:r>
      <w:bookmarkEnd w:id="9"/>
    </w:p>
    <w:p w14:paraId="66C3906A" w14:textId="77777777" w:rsidR="00206C7E" w:rsidRPr="00206C7E" w:rsidRDefault="00206C7E" w:rsidP="00206C7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bookmarkEnd w:id="4"/>
    <w:bookmarkEnd w:id="5"/>
    <w:bookmarkEnd w:id="6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078297CF" w14:textId="18AA1D34" w:rsidR="00566F93" w:rsidRPr="00566F93" w:rsidRDefault="00566F93" w:rsidP="00566F93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566F93">
        <w:rPr>
          <w:rFonts w:ascii="Arial" w:hAnsi="Arial" w:cs="Arial"/>
          <w:b/>
          <w:bCs/>
        </w:rPr>
        <w:t xml:space="preserve">Moção de Repúdio nº.001/2025 – </w:t>
      </w:r>
      <w:r w:rsidRPr="00206C7E">
        <w:rPr>
          <w:rFonts w:ascii="Arial" w:hAnsi="Arial" w:cs="Arial"/>
          <w:i/>
          <w:iCs/>
        </w:rPr>
        <w:t>“Repúdio à precariedade dos serviços prestados pela Agência dos Correios de Cidreira/RS, em razão da falta de rede e de pessoal, que vem prejudicando a população local.”</w:t>
      </w:r>
      <w:r w:rsidRPr="00566F93">
        <w:rPr>
          <w:rFonts w:ascii="Arial" w:hAnsi="Arial" w:cs="Arial"/>
          <w:b/>
          <w:bCs/>
        </w:rPr>
        <w:t xml:space="preserve"> – Verº. Rodrigo E. de Andrade – </w:t>
      </w:r>
      <w:r w:rsidR="00206C7E">
        <w:rPr>
          <w:rFonts w:ascii="Arial" w:hAnsi="Arial" w:cs="Arial"/>
          <w:b/>
          <w:bCs/>
        </w:rPr>
        <w:t>Votação Final.</w:t>
      </w:r>
    </w:p>
    <w:p w14:paraId="38069673" w14:textId="20AFD482" w:rsidR="00566F93" w:rsidRPr="00566F93" w:rsidRDefault="00566F93" w:rsidP="00566F93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566F93">
        <w:rPr>
          <w:rFonts w:ascii="Arial" w:hAnsi="Arial" w:cs="Arial"/>
          <w:b/>
          <w:bCs/>
        </w:rPr>
        <w:t xml:space="preserve">Indicação nº.159/2025 – Verº. Flavio Zanoni – </w:t>
      </w:r>
      <w:r w:rsidR="00206C7E">
        <w:rPr>
          <w:rFonts w:ascii="Arial" w:hAnsi="Arial" w:cs="Arial"/>
          <w:b/>
          <w:bCs/>
        </w:rPr>
        <w:t>Votação Final.</w:t>
      </w:r>
    </w:p>
    <w:p w14:paraId="6FC680BB" w14:textId="619B7704" w:rsidR="00566F93" w:rsidRPr="00566F93" w:rsidRDefault="00566F93" w:rsidP="00566F93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bookmarkStart w:id="11" w:name="_Hlk216099352"/>
      <w:r w:rsidRPr="00566F93">
        <w:rPr>
          <w:rFonts w:ascii="Arial" w:hAnsi="Arial" w:cs="Arial"/>
          <w:b/>
          <w:bCs/>
        </w:rPr>
        <w:t xml:space="preserve">Indicação nº.160/2025 </w:t>
      </w:r>
      <w:bookmarkEnd w:id="11"/>
      <w:r w:rsidRPr="00566F93">
        <w:rPr>
          <w:rFonts w:ascii="Arial" w:hAnsi="Arial" w:cs="Arial"/>
          <w:b/>
          <w:bCs/>
        </w:rPr>
        <w:t xml:space="preserve">– Verº. Flavio Zanoni – </w:t>
      </w:r>
      <w:r w:rsidR="00206C7E">
        <w:rPr>
          <w:rFonts w:ascii="Arial" w:hAnsi="Arial" w:cs="Arial"/>
          <w:b/>
          <w:bCs/>
        </w:rPr>
        <w:t>Votação Final.</w:t>
      </w:r>
    </w:p>
    <w:p w14:paraId="2D4586A9" w14:textId="038C0B60" w:rsidR="00566F93" w:rsidRPr="00566F93" w:rsidRDefault="00566F93" w:rsidP="00566F93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566F93">
        <w:rPr>
          <w:rFonts w:ascii="Arial" w:hAnsi="Arial" w:cs="Arial"/>
          <w:b/>
          <w:bCs/>
        </w:rPr>
        <w:t xml:space="preserve">Indicação nº.161/2025 – Verº. Rafael Fagundes – </w:t>
      </w:r>
      <w:r w:rsidR="00206C7E">
        <w:rPr>
          <w:rFonts w:ascii="Arial" w:hAnsi="Arial" w:cs="Arial"/>
          <w:b/>
          <w:bCs/>
        </w:rPr>
        <w:t>Votação Final.</w:t>
      </w:r>
      <w:r w:rsidRPr="00566F93">
        <w:rPr>
          <w:rFonts w:ascii="Arial" w:hAnsi="Arial" w:cs="Arial"/>
          <w:b/>
          <w:bCs/>
        </w:rPr>
        <w:t xml:space="preserve"> </w:t>
      </w:r>
    </w:p>
    <w:p w14:paraId="63B327DE" w14:textId="77777777" w:rsidR="00B55DB6" w:rsidRDefault="00B55DB6" w:rsidP="00206C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65E4B6" w14:textId="77777777" w:rsidR="007F3CB3" w:rsidRPr="00206C7E" w:rsidRDefault="007F3CB3" w:rsidP="00206C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67DA2"/>
    <w:multiLevelType w:val="hybridMultilevel"/>
    <w:tmpl w:val="BEF4409C"/>
    <w:lvl w:ilvl="0" w:tplc="FFFFFFFF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019" w:hanging="360"/>
      </w:pPr>
    </w:lvl>
    <w:lvl w:ilvl="2" w:tplc="FFFFFFFF" w:tentative="1">
      <w:start w:val="1"/>
      <w:numFmt w:val="lowerRoman"/>
      <w:lvlText w:val="%3."/>
      <w:lvlJc w:val="right"/>
      <w:pPr>
        <w:ind w:left="2739" w:hanging="180"/>
      </w:pPr>
    </w:lvl>
    <w:lvl w:ilvl="3" w:tplc="FFFFFFFF" w:tentative="1">
      <w:start w:val="1"/>
      <w:numFmt w:val="decimal"/>
      <w:lvlText w:val="%4."/>
      <w:lvlJc w:val="left"/>
      <w:pPr>
        <w:ind w:left="3459" w:hanging="360"/>
      </w:pPr>
    </w:lvl>
    <w:lvl w:ilvl="4" w:tplc="FFFFFFFF" w:tentative="1">
      <w:start w:val="1"/>
      <w:numFmt w:val="lowerLetter"/>
      <w:lvlText w:val="%5."/>
      <w:lvlJc w:val="left"/>
      <w:pPr>
        <w:ind w:left="4179" w:hanging="360"/>
      </w:pPr>
    </w:lvl>
    <w:lvl w:ilvl="5" w:tplc="FFFFFFFF" w:tentative="1">
      <w:start w:val="1"/>
      <w:numFmt w:val="lowerRoman"/>
      <w:lvlText w:val="%6."/>
      <w:lvlJc w:val="right"/>
      <w:pPr>
        <w:ind w:left="4899" w:hanging="180"/>
      </w:pPr>
    </w:lvl>
    <w:lvl w:ilvl="6" w:tplc="FFFFFFFF" w:tentative="1">
      <w:start w:val="1"/>
      <w:numFmt w:val="decimal"/>
      <w:lvlText w:val="%7."/>
      <w:lvlJc w:val="left"/>
      <w:pPr>
        <w:ind w:left="5619" w:hanging="360"/>
      </w:pPr>
    </w:lvl>
    <w:lvl w:ilvl="7" w:tplc="FFFFFFFF" w:tentative="1">
      <w:start w:val="1"/>
      <w:numFmt w:val="lowerLetter"/>
      <w:lvlText w:val="%8."/>
      <w:lvlJc w:val="left"/>
      <w:pPr>
        <w:ind w:left="6339" w:hanging="360"/>
      </w:pPr>
    </w:lvl>
    <w:lvl w:ilvl="8" w:tplc="FFFFFFFF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25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9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19" w:hanging="360"/>
      </w:pPr>
    </w:lvl>
    <w:lvl w:ilvl="2" w:tplc="0416001B" w:tentative="1">
      <w:start w:val="1"/>
      <w:numFmt w:val="lowerRoman"/>
      <w:lvlText w:val="%3."/>
      <w:lvlJc w:val="right"/>
      <w:pPr>
        <w:ind w:left="2739" w:hanging="180"/>
      </w:pPr>
    </w:lvl>
    <w:lvl w:ilvl="3" w:tplc="0416000F" w:tentative="1">
      <w:start w:val="1"/>
      <w:numFmt w:val="decimal"/>
      <w:lvlText w:val="%4."/>
      <w:lvlJc w:val="left"/>
      <w:pPr>
        <w:ind w:left="3459" w:hanging="360"/>
      </w:pPr>
    </w:lvl>
    <w:lvl w:ilvl="4" w:tplc="04160019" w:tentative="1">
      <w:start w:val="1"/>
      <w:numFmt w:val="lowerLetter"/>
      <w:lvlText w:val="%5."/>
      <w:lvlJc w:val="left"/>
      <w:pPr>
        <w:ind w:left="4179" w:hanging="360"/>
      </w:pPr>
    </w:lvl>
    <w:lvl w:ilvl="5" w:tplc="0416001B" w:tentative="1">
      <w:start w:val="1"/>
      <w:numFmt w:val="lowerRoman"/>
      <w:lvlText w:val="%6."/>
      <w:lvlJc w:val="right"/>
      <w:pPr>
        <w:ind w:left="4899" w:hanging="180"/>
      </w:pPr>
    </w:lvl>
    <w:lvl w:ilvl="6" w:tplc="0416000F" w:tentative="1">
      <w:start w:val="1"/>
      <w:numFmt w:val="decimal"/>
      <w:lvlText w:val="%7."/>
      <w:lvlJc w:val="left"/>
      <w:pPr>
        <w:ind w:left="5619" w:hanging="360"/>
      </w:pPr>
    </w:lvl>
    <w:lvl w:ilvl="7" w:tplc="04160019" w:tentative="1">
      <w:start w:val="1"/>
      <w:numFmt w:val="lowerLetter"/>
      <w:lvlText w:val="%8."/>
      <w:lvlJc w:val="left"/>
      <w:pPr>
        <w:ind w:left="6339" w:hanging="360"/>
      </w:pPr>
    </w:lvl>
    <w:lvl w:ilvl="8" w:tplc="0416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30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2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4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7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0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1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3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7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8"/>
  </w:num>
  <w:num w:numId="2" w16cid:durableId="2001614826">
    <w:abstractNumId w:val="17"/>
  </w:num>
  <w:num w:numId="3" w16cid:durableId="1114789836">
    <w:abstractNumId w:val="33"/>
  </w:num>
  <w:num w:numId="4" w16cid:durableId="657147669">
    <w:abstractNumId w:val="14"/>
  </w:num>
  <w:num w:numId="5" w16cid:durableId="1086341211">
    <w:abstractNumId w:val="34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5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2"/>
  </w:num>
  <w:num w:numId="12" w16cid:durableId="944191467">
    <w:abstractNumId w:val="47"/>
  </w:num>
  <w:num w:numId="13" w16cid:durableId="1059787721">
    <w:abstractNumId w:val="46"/>
  </w:num>
  <w:num w:numId="14" w16cid:durableId="335227127">
    <w:abstractNumId w:val="44"/>
  </w:num>
  <w:num w:numId="15" w16cid:durableId="1659530125">
    <w:abstractNumId w:val="45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7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6"/>
  </w:num>
  <w:num w:numId="27" w16cid:durableId="1803965587">
    <w:abstractNumId w:val="38"/>
  </w:num>
  <w:num w:numId="28" w16cid:durableId="1500538238">
    <w:abstractNumId w:val="41"/>
  </w:num>
  <w:num w:numId="29" w16cid:durableId="750465068">
    <w:abstractNumId w:val="21"/>
  </w:num>
  <w:num w:numId="30" w16cid:durableId="578952581">
    <w:abstractNumId w:val="40"/>
  </w:num>
  <w:num w:numId="31" w16cid:durableId="1110318979">
    <w:abstractNumId w:val="9"/>
  </w:num>
  <w:num w:numId="32" w16cid:durableId="871189177">
    <w:abstractNumId w:val="43"/>
  </w:num>
  <w:num w:numId="33" w16cid:durableId="858548135">
    <w:abstractNumId w:val="30"/>
  </w:num>
  <w:num w:numId="34" w16cid:durableId="1770466638">
    <w:abstractNumId w:val="16"/>
  </w:num>
  <w:num w:numId="35" w16cid:durableId="1023631870">
    <w:abstractNumId w:val="48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9"/>
  </w:num>
  <w:num w:numId="39" w16cid:durableId="1628656015">
    <w:abstractNumId w:val="35"/>
  </w:num>
  <w:num w:numId="40" w16cid:durableId="87579086">
    <w:abstractNumId w:val="0"/>
  </w:num>
  <w:num w:numId="41" w16cid:durableId="1326394524">
    <w:abstractNumId w:val="27"/>
  </w:num>
  <w:num w:numId="42" w16cid:durableId="1406031320">
    <w:abstractNumId w:val="39"/>
  </w:num>
  <w:num w:numId="43" w16cid:durableId="1658652109">
    <w:abstractNumId w:val="31"/>
  </w:num>
  <w:num w:numId="44" w16cid:durableId="1255430853">
    <w:abstractNumId w:val="8"/>
  </w:num>
  <w:num w:numId="45" w16cid:durableId="1671372237">
    <w:abstractNumId w:val="26"/>
  </w:num>
  <w:num w:numId="46" w16cid:durableId="1547793861">
    <w:abstractNumId w:val="42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 w:numId="50" w16cid:durableId="167450024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6FA"/>
    <w:rsid w:val="00090C25"/>
    <w:rsid w:val="0009126E"/>
    <w:rsid w:val="00092CB9"/>
    <w:rsid w:val="000941F2"/>
    <w:rsid w:val="00094295"/>
    <w:rsid w:val="0009690B"/>
    <w:rsid w:val="00096C86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06C7E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5B2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41BC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A75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3B3B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66F93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6F0F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A23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26E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699E"/>
    <w:rsid w:val="006B7A79"/>
    <w:rsid w:val="006C3127"/>
    <w:rsid w:val="006C3BE4"/>
    <w:rsid w:val="006C43F1"/>
    <w:rsid w:val="006C5808"/>
    <w:rsid w:val="006C738D"/>
    <w:rsid w:val="006D0759"/>
    <w:rsid w:val="006D3965"/>
    <w:rsid w:val="006D5C60"/>
    <w:rsid w:val="006D6309"/>
    <w:rsid w:val="006E0735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5C03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2D08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3CB3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5CF1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0EA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863B9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2A1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4887"/>
    <w:rsid w:val="00AB7685"/>
    <w:rsid w:val="00AB77D2"/>
    <w:rsid w:val="00AC134D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45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5DB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1BC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1336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D769D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142E"/>
    <w:rsid w:val="00E12B89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914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17A1B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941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2</Pages>
  <Words>811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9</cp:revision>
  <cp:lastPrinted>2025-12-08T18:26:00Z</cp:lastPrinted>
  <dcterms:created xsi:type="dcterms:W3CDTF">2025-11-27T18:54:00Z</dcterms:created>
  <dcterms:modified xsi:type="dcterms:W3CDTF">2025-12-08T18:26:00Z</dcterms:modified>
</cp:coreProperties>
</file>