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C7EE5" w14:textId="77777777" w:rsidR="00371DAA" w:rsidRPr="00E959B3" w:rsidRDefault="00371DAA" w:rsidP="00371DAA"/>
    <w:p w14:paraId="4A4CFF44" w14:textId="77777777" w:rsidR="00371DAA" w:rsidRDefault="00371DAA"/>
    <w:p w14:paraId="06E9B903" w14:textId="020DF0E8" w:rsidR="00371DAA" w:rsidRPr="00DA1B7E" w:rsidRDefault="00371DAA" w:rsidP="00371DA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1B7E">
        <w:rPr>
          <w:rFonts w:ascii="Times New Roman" w:hAnsi="Times New Roman" w:cs="Times New Roman"/>
          <w:b/>
          <w:sz w:val="24"/>
          <w:szCs w:val="24"/>
          <w:u w:val="single"/>
        </w:rPr>
        <w:t>PORTARIA Nº</w:t>
      </w:r>
      <w:r w:rsidR="00C935E6" w:rsidRPr="00DA1B7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A822AB"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="00C935E6" w:rsidRPr="00DA1B7E">
        <w:rPr>
          <w:rFonts w:ascii="Times New Roman" w:hAnsi="Times New Roman" w:cs="Times New Roman"/>
          <w:b/>
          <w:sz w:val="24"/>
          <w:szCs w:val="24"/>
          <w:u w:val="single"/>
        </w:rPr>
        <w:t>/2022</w:t>
      </w:r>
    </w:p>
    <w:p w14:paraId="4F6B4B61" w14:textId="77777777" w:rsidR="00371DAA" w:rsidRPr="00DA1B7E" w:rsidRDefault="00371DAA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O Presidente da Câmara Municipal de Vereadores de Anchieta, Estado de Santa Catarina, usando das atribuições que lhe são conferidas pela lei orgânica municipal, pelo </w:t>
      </w:r>
      <w:r w:rsidR="00780367" w:rsidRPr="00DA1B7E">
        <w:rPr>
          <w:rFonts w:ascii="Times New Roman" w:hAnsi="Times New Roman" w:cs="Times New Roman"/>
          <w:sz w:val="24"/>
          <w:szCs w:val="24"/>
        </w:rPr>
        <w:t>R</w:t>
      </w:r>
      <w:r w:rsidRPr="00DA1B7E">
        <w:rPr>
          <w:rFonts w:ascii="Times New Roman" w:hAnsi="Times New Roman" w:cs="Times New Roman"/>
          <w:sz w:val="24"/>
          <w:szCs w:val="24"/>
        </w:rPr>
        <w:t xml:space="preserve">egimento </w:t>
      </w:r>
      <w:r w:rsidR="00780367" w:rsidRPr="00DA1B7E">
        <w:rPr>
          <w:rFonts w:ascii="Times New Roman" w:hAnsi="Times New Roman" w:cs="Times New Roman"/>
          <w:sz w:val="24"/>
          <w:szCs w:val="24"/>
        </w:rPr>
        <w:t>Interno da C</w:t>
      </w:r>
      <w:r w:rsidRPr="00DA1B7E">
        <w:rPr>
          <w:rFonts w:ascii="Times New Roman" w:hAnsi="Times New Roman" w:cs="Times New Roman"/>
          <w:sz w:val="24"/>
          <w:szCs w:val="24"/>
        </w:rPr>
        <w:t>âmara resolução n.11 de 16 de dezembro de 2010 e decreto n. 002/2014:</w:t>
      </w:r>
    </w:p>
    <w:p w14:paraId="6237B748" w14:textId="77777777" w:rsidR="00371DAA" w:rsidRPr="00DA1B7E" w:rsidRDefault="00371DAA" w:rsidP="00371DAA">
      <w:pPr>
        <w:spacing w:before="120" w:after="12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1B7E">
        <w:rPr>
          <w:rFonts w:ascii="Times New Roman" w:hAnsi="Times New Roman" w:cs="Times New Roman"/>
          <w:b/>
          <w:sz w:val="24"/>
          <w:szCs w:val="24"/>
          <w:u w:val="single"/>
        </w:rPr>
        <w:t>Resolve:</w:t>
      </w:r>
    </w:p>
    <w:p w14:paraId="0E7F2657" w14:textId="55BEEA15" w:rsidR="00C935E6" w:rsidRPr="00DA1B7E" w:rsidRDefault="00371DAA" w:rsidP="00C935E6">
      <w:pPr>
        <w:spacing w:before="120" w:after="12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ab/>
        <w:t xml:space="preserve">Art. 1º </w:t>
      </w:r>
      <w:r w:rsidRPr="00DA1B7E">
        <w:rPr>
          <w:rFonts w:ascii="Times New Roman" w:hAnsi="Times New Roman" w:cs="Times New Roman"/>
          <w:b/>
          <w:sz w:val="24"/>
          <w:szCs w:val="24"/>
        </w:rPr>
        <w:t>CONCEDER</w:t>
      </w:r>
      <w:r w:rsidR="00C935E6" w:rsidRPr="00DA1B7E">
        <w:rPr>
          <w:rFonts w:ascii="Times New Roman" w:hAnsi="Times New Roman" w:cs="Times New Roman"/>
          <w:sz w:val="24"/>
          <w:szCs w:val="24"/>
        </w:rPr>
        <w:t xml:space="preserve"> </w:t>
      </w:r>
      <w:r w:rsidR="00155C53">
        <w:rPr>
          <w:rFonts w:ascii="Times New Roman" w:hAnsi="Times New Roman" w:cs="Times New Roman"/>
          <w:sz w:val="24"/>
          <w:szCs w:val="24"/>
        </w:rPr>
        <w:t>3,5</w:t>
      </w:r>
      <w:r w:rsidR="00C935E6" w:rsidRPr="00DA1B7E">
        <w:rPr>
          <w:rFonts w:ascii="Times New Roman" w:hAnsi="Times New Roman" w:cs="Times New Roman"/>
          <w:sz w:val="24"/>
          <w:szCs w:val="24"/>
        </w:rPr>
        <w:t xml:space="preserve"> </w:t>
      </w:r>
      <w:r w:rsidRPr="00DA1B7E">
        <w:rPr>
          <w:rFonts w:ascii="Times New Roman" w:hAnsi="Times New Roman" w:cs="Times New Roman"/>
          <w:sz w:val="24"/>
          <w:szCs w:val="24"/>
        </w:rPr>
        <w:t>(</w:t>
      </w:r>
      <w:r w:rsidR="00155C53">
        <w:rPr>
          <w:rFonts w:ascii="Times New Roman" w:hAnsi="Times New Roman" w:cs="Times New Roman"/>
          <w:sz w:val="24"/>
          <w:szCs w:val="24"/>
        </w:rPr>
        <w:t>três virgula cinco</w:t>
      </w:r>
      <w:r w:rsidRPr="00DA1B7E">
        <w:rPr>
          <w:rFonts w:ascii="Times New Roman" w:hAnsi="Times New Roman" w:cs="Times New Roman"/>
          <w:sz w:val="24"/>
          <w:szCs w:val="24"/>
        </w:rPr>
        <w:t xml:space="preserve">) diárias, </w:t>
      </w:r>
      <w:bookmarkStart w:id="0" w:name="_Hlk106889593"/>
      <w:r w:rsidRPr="00DA1B7E">
        <w:rPr>
          <w:rFonts w:ascii="Times New Roman" w:hAnsi="Times New Roman" w:cs="Times New Roman"/>
          <w:sz w:val="24"/>
          <w:szCs w:val="24"/>
        </w:rPr>
        <w:t xml:space="preserve">com destino à </w:t>
      </w:r>
      <w:r w:rsidR="00C935E6" w:rsidRPr="00DA1B7E">
        <w:rPr>
          <w:rFonts w:ascii="Times New Roman" w:hAnsi="Times New Roman" w:cs="Times New Roman"/>
          <w:sz w:val="24"/>
          <w:szCs w:val="24"/>
        </w:rPr>
        <w:t>Florianópolis-SC,</w:t>
      </w:r>
      <w:r w:rsidRPr="00DA1B7E">
        <w:rPr>
          <w:rFonts w:ascii="Times New Roman" w:hAnsi="Times New Roman" w:cs="Times New Roman"/>
          <w:sz w:val="24"/>
          <w:szCs w:val="24"/>
        </w:rPr>
        <w:t xml:space="preserve"> nos dias </w:t>
      </w:r>
      <w:r w:rsidR="00155C53">
        <w:rPr>
          <w:rFonts w:ascii="Times New Roman" w:hAnsi="Times New Roman" w:cs="Times New Roman"/>
          <w:sz w:val="24"/>
          <w:szCs w:val="24"/>
        </w:rPr>
        <w:t>29 de junho à 01</w:t>
      </w:r>
      <w:r w:rsidRPr="00DA1B7E">
        <w:rPr>
          <w:rFonts w:ascii="Times New Roman" w:hAnsi="Times New Roman" w:cs="Times New Roman"/>
          <w:sz w:val="24"/>
          <w:szCs w:val="24"/>
        </w:rPr>
        <w:t xml:space="preserve"> de </w:t>
      </w:r>
      <w:r w:rsidR="00155C53">
        <w:rPr>
          <w:rFonts w:ascii="Times New Roman" w:hAnsi="Times New Roman" w:cs="Times New Roman"/>
          <w:sz w:val="24"/>
          <w:szCs w:val="24"/>
        </w:rPr>
        <w:t>julho</w:t>
      </w:r>
      <w:r w:rsidR="00C935E6" w:rsidRPr="00DA1B7E">
        <w:rPr>
          <w:rFonts w:ascii="Times New Roman" w:hAnsi="Times New Roman" w:cs="Times New Roman"/>
          <w:sz w:val="24"/>
          <w:szCs w:val="24"/>
        </w:rPr>
        <w:t xml:space="preserve"> de 2022</w:t>
      </w:r>
      <w:r w:rsidRPr="00DA1B7E">
        <w:rPr>
          <w:rFonts w:ascii="Times New Roman" w:hAnsi="Times New Roman" w:cs="Times New Roman"/>
          <w:sz w:val="24"/>
          <w:szCs w:val="24"/>
        </w:rPr>
        <w:t>, para participar</w:t>
      </w:r>
      <w:r w:rsidR="00C935E6" w:rsidRPr="00DA1B7E">
        <w:rPr>
          <w:rFonts w:ascii="Times New Roman" w:hAnsi="Times New Roman" w:cs="Times New Roman"/>
          <w:sz w:val="24"/>
          <w:szCs w:val="24"/>
        </w:rPr>
        <w:t xml:space="preserve"> do curso </w:t>
      </w:r>
      <w:r w:rsidR="00155C53">
        <w:rPr>
          <w:rFonts w:ascii="Times New Roman" w:hAnsi="Times New Roman" w:cs="Times New Roman"/>
          <w:sz w:val="24"/>
          <w:szCs w:val="24"/>
        </w:rPr>
        <w:t>Nova Lei de Licitações nos Municípios</w:t>
      </w:r>
      <w:r w:rsidR="00780367" w:rsidRPr="00DA1B7E">
        <w:rPr>
          <w:rFonts w:ascii="Times New Roman" w:hAnsi="Times New Roman" w:cs="Times New Roman"/>
          <w:sz w:val="24"/>
          <w:szCs w:val="24"/>
        </w:rPr>
        <w:t>.</w:t>
      </w:r>
      <w:bookmarkEnd w:id="0"/>
      <w:r w:rsidR="00780367" w:rsidRPr="00DA1B7E">
        <w:rPr>
          <w:rFonts w:ascii="Times New Roman" w:hAnsi="Times New Roman" w:cs="Times New Roman"/>
          <w:sz w:val="24"/>
          <w:szCs w:val="24"/>
        </w:rPr>
        <w:t xml:space="preserve"> </w:t>
      </w:r>
      <w:r w:rsidR="00C935E6" w:rsidRPr="00DA1B7E">
        <w:rPr>
          <w:rFonts w:ascii="Times New Roman" w:hAnsi="Times New Roman" w:cs="Times New Roman"/>
          <w:sz w:val="24"/>
          <w:szCs w:val="24"/>
        </w:rPr>
        <w:t>A saída será no dia</w:t>
      </w:r>
      <w:r w:rsidR="00DA1B7E" w:rsidRPr="00DA1B7E">
        <w:rPr>
          <w:rFonts w:ascii="Times New Roman" w:hAnsi="Times New Roman" w:cs="Times New Roman"/>
          <w:sz w:val="24"/>
          <w:szCs w:val="24"/>
        </w:rPr>
        <w:t xml:space="preserve"> 2</w:t>
      </w:r>
      <w:r w:rsidR="009152D0">
        <w:rPr>
          <w:rFonts w:ascii="Times New Roman" w:hAnsi="Times New Roman" w:cs="Times New Roman"/>
          <w:sz w:val="24"/>
          <w:szCs w:val="24"/>
        </w:rPr>
        <w:t>8</w:t>
      </w:r>
      <w:r w:rsidR="00C935E6" w:rsidRPr="00DA1B7E">
        <w:rPr>
          <w:rFonts w:ascii="Times New Roman" w:hAnsi="Times New Roman" w:cs="Times New Roman"/>
          <w:sz w:val="24"/>
          <w:szCs w:val="24"/>
        </w:rPr>
        <w:t xml:space="preserve"> de </w:t>
      </w:r>
      <w:r w:rsidR="00AA084B" w:rsidRPr="00DA1B7E">
        <w:rPr>
          <w:rFonts w:ascii="Times New Roman" w:hAnsi="Times New Roman" w:cs="Times New Roman"/>
          <w:sz w:val="24"/>
          <w:szCs w:val="24"/>
        </w:rPr>
        <w:t>abril</w:t>
      </w:r>
      <w:r w:rsidR="00DA1B7E" w:rsidRPr="00DA1B7E">
        <w:rPr>
          <w:rFonts w:ascii="Times New Roman" w:hAnsi="Times New Roman" w:cs="Times New Roman"/>
          <w:sz w:val="24"/>
          <w:szCs w:val="24"/>
        </w:rPr>
        <w:t xml:space="preserve">, pelas </w:t>
      </w:r>
      <w:r w:rsidR="00155C53">
        <w:rPr>
          <w:rFonts w:ascii="Times New Roman" w:hAnsi="Times New Roman" w:cs="Times New Roman"/>
          <w:sz w:val="24"/>
          <w:szCs w:val="24"/>
        </w:rPr>
        <w:t>23</w:t>
      </w:r>
      <w:r w:rsidR="00C935E6" w:rsidRPr="00DA1B7E">
        <w:rPr>
          <w:rFonts w:ascii="Times New Roman" w:hAnsi="Times New Roman" w:cs="Times New Roman"/>
          <w:sz w:val="24"/>
          <w:szCs w:val="24"/>
        </w:rPr>
        <w:t xml:space="preserve">h00min da </w:t>
      </w:r>
      <w:r w:rsidR="00155C53">
        <w:rPr>
          <w:rFonts w:ascii="Times New Roman" w:hAnsi="Times New Roman" w:cs="Times New Roman"/>
          <w:sz w:val="24"/>
          <w:szCs w:val="24"/>
        </w:rPr>
        <w:t>noite</w:t>
      </w:r>
      <w:r w:rsidR="00DA1B7E" w:rsidRPr="00DA1B7E">
        <w:rPr>
          <w:rFonts w:ascii="Times New Roman" w:hAnsi="Times New Roman" w:cs="Times New Roman"/>
          <w:sz w:val="24"/>
          <w:szCs w:val="24"/>
        </w:rPr>
        <w:t xml:space="preserve"> e o retorno no dia </w:t>
      </w:r>
      <w:r w:rsidR="00155C53">
        <w:rPr>
          <w:rFonts w:ascii="Times New Roman" w:hAnsi="Times New Roman" w:cs="Times New Roman"/>
          <w:sz w:val="24"/>
          <w:szCs w:val="24"/>
        </w:rPr>
        <w:t>01</w:t>
      </w:r>
      <w:r w:rsidR="00C935E6" w:rsidRPr="00DA1B7E">
        <w:rPr>
          <w:rFonts w:ascii="Times New Roman" w:hAnsi="Times New Roman" w:cs="Times New Roman"/>
          <w:sz w:val="24"/>
          <w:szCs w:val="24"/>
        </w:rPr>
        <w:t xml:space="preserve"> de </w:t>
      </w:r>
      <w:r w:rsidR="00155C53">
        <w:rPr>
          <w:rFonts w:ascii="Times New Roman" w:hAnsi="Times New Roman" w:cs="Times New Roman"/>
          <w:sz w:val="24"/>
          <w:szCs w:val="24"/>
        </w:rPr>
        <w:t xml:space="preserve">julho </w:t>
      </w:r>
      <w:r w:rsidR="00DA1B7E" w:rsidRPr="00DA1B7E">
        <w:rPr>
          <w:rFonts w:ascii="Times New Roman" w:hAnsi="Times New Roman" w:cs="Times New Roman"/>
          <w:sz w:val="24"/>
          <w:szCs w:val="24"/>
        </w:rPr>
        <w:t xml:space="preserve">pelas </w:t>
      </w:r>
      <w:r w:rsidR="00155C53">
        <w:rPr>
          <w:rFonts w:ascii="Times New Roman" w:hAnsi="Times New Roman" w:cs="Times New Roman"/>
          <w:sz w:val="24"/>
          <w:szCs w:val="24"/>
        </w:rPr>
        <w:t>16</w:t>
      </w:r>
      <w:r w:rsidR="00C935E6" w:rsidRPr="00DA1B7E">
        <w:rPr>
          <w:rFonts w:ascii="Times New Roman" w:hAnsi="Times New Roman" w:cs="Times New Roman"/>
          <w:sz w:val="24"/>
          <w:szCs w:val="24"/>
        </w:rPr>
        <w:t xml:space="preserve">h00min </w:t>
      </w:r>
      <w:r w:rsidR="00DA1B7E" w:rsidRPr="00DA1B7E">
        <w:rPr>
          <w:rFonts w:ascii="Times New Roman" w:hAnsi="Times New Roman" w:cs="Times New Roman"/>
          <w:sz w:val="24"/>
          <w:szCs w:val="24"/>
        </w:rPr>
        <w:t xml:space="preserve">da </w:t>
      </w:r>
      <w:r w:rsidR="00155C53">
        <w:rPr>
          <w:rFonts w:ascii="Times New Roman" w:hAnsi="Times New Roman" w:cs="Times New Roman"/>
          <w:sz w:val="24"/>
          <w:szCs w:val="24"/>
        </w:rPr>
        <w:t xml:space="preserve">tarde </w:t>
      </w:r>
      <w:r w:rsidR="00C935E6" w:rsidRPr="00DA1B7E">
        <w:rPr>
          <w:rFonts w:ascii="Times New Roman" w:hAnsi="Times New Roman" w:cs="Times New Roman"/>
          <w:sz w:val="24"/>
          <w:szCs w:val="24"/>
        </w:rPr>
        <w:t>do referido evento</w:t>
      </w:r>
      <w:r w:rsidR="00AA084B">
        <w:rPr>
          <w:rFonts w:ascii="Times New Roman" w:hAnsi="Times New Roman" w:cs="Times New Roman"/>
          <w:sz w:val="24"/>
          <w:szCs w:val="24"/>
        </w:rPr>
        <w:t>, chegando no município de Anchieta por volta das 03h00min da manhã do dia 02 de julho de 2022</w:t>
      </w:r>
      <w:r w:rsidR="00C935E6" w:rsidRPr="00DA1B7E">
        <w:rPr>
          <w:rFonts w:ascii="Times New Roman" w:hAnsi="Times New Roman" w:cs="Times New Roman"/>
          <w:sz w:val="24"/>
          <w:szCs w:val="24"/>
        </w:rPr>
        <w:t>.</w:t>
      </w:r>
    </w:p>
    <w:p w14:paraId="3EEEA1A3" w14:textId="77777777" w:rsidR="00C935E6" w:rsidRPr="00DA1B7E" w:rsidRDefault="00C935E6" w:rsidP="00C935E6">
      <w:pPr>
        <w:spacing w:before="120" w:after="12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BBAF5F" w14:textId="77777777" w:rsidR="00371DAA" w:rsidRPr="00DA1B7E" w:rsidRDefault="00C935E6" w:rsidP="00371DAA">
      <w:pPr>
        <w:pStyle w:val="PargrafodaLista"/>
        <w:numPr>
          <w:ilvl w:val="0"/>
          <w:numId w:val="1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>CARLA MARINA TREMARIN</w:t>
      </w:r>
    </w:p>
    <w:p w14:paraId="3243C274" w14:textId="77777777" w:rsidR="00C935E6" w:rsidRPr="00DA1B7E" w:rsidRDefault="00C935E6" w:rsidP="00371DAA">
      <w:pPr>
        <w:pStyle w:val="PargrafodaLista"/>
        <w:numPr>
          <w:ilvl w:val="0"/>
          <w:numId w:val="1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>ARI PRESTES DE OLIVEIRA</w:t>
      </w:r>
    </w:p>
    <w:p w14:paraId="6C87A80A" w14:textId="77777777" w:rsidR="00C935E6" w:rsidRPr="00DA1B7E" w:rsidRDefault="00C935E6" w:rsidP="00371DAA">
      <w:pPr>
        <w:pStyle w:val="PargrafodaLista"/>
        <w:numPr>
          <w:ilvl w:val="0"/>
          <w:numId w:val="1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>TIAGO LEANDRO MOSERLE</w:t>
      </w:r>
    </w:p>
    <w:p w14:paraId="4BD8CE49" w14:textId="2E39D140" w:rsidR="00780367" w:rsidRPr="00DA1B7E" w:rsidRDefault="00155C53" w:rsidP="00371DAA">
      <w:pPr>
        <w:pStyle w:val="PargrafodaLista"/>
        <w:numPr>
          <w:ilvl w:val="0"/>
          <w:numId w:val="1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IVO SCHAEFFER</w:t>
      </w:r>
    </w:p>
    <w:p w14:paraId="576E9BC9" w14:textId="77777777" w:rsidR="00C935E6" w:rsidRPr="00DA1B7E" w:rsidRDefault="00C935E6" w:rsidP="00C935E6">
      <w:pPr>
        <w:pStyle w:val="PargrafodaLista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495B62FB" w14:textId="77777777" w:rsidR="00371DAA" w:rsidRPr="00DA1B7E" w:rsidRDefault="00371DAA" w:rsidP="00371DAA">
      <w:pPr>
        <w:pStyle w:val="PargrafodaLista"/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1F125C7" w14:textId="59248E74" w:rsidR="00371DAA" w:rsidRPr="00DA1B7E" w:rsidRDefault="00371DAA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Art.2º Estabeleceu -se como nível de enquadramento para percepção da diária, o Decreto Legislativo nº002/2014, tendo como valor da diária R$ </w:t>
      </w:r>
      <w:r w:rsidR="00F02952" w:rsidRPr="00DA1B7E">
        <w:rPr>
          <w:rFonts w:ascii="Times New Roman" w:hAnsi="Times New Roman" w:cs="Times New Roman"/>
          <w:sz w:val="24"/>
          <w:szCs w:val="24"/>
        </w:rPr>
        <w:t>5,43</w:t>
      </w:r>
      <w:r w:rsidRPr="00DA1B7E">
        <w:rPr>
          <w:rFonts w:ascii="Times New Roman" w:hAnsi="Times New Roman" w:cs="Times New Roman"/>
          <w:sz w:val="24"/>
          <w:szCs w:val="24"/>
        </w:rPr>
        <w:t xml:space="preserve"> UFRM, perfazendo o total de R$ </w:t>
      </w:r>
      <w:r w:rsidR="00F02952" w:rsidRPr="00DA1B7E">
        <w:rPr>
          <w:rFonts w:ascii="Times New Roman" w:hAnsi="Times New Roman" w:cs="Times New Roman"/>
          <w:sz w:val="24"/>
          <w:szCs w:val="24"/>
        </w:rPr>
        <w:t>2.</w:t>
      </w:r>
      <w:r w:rsidR="00A822AB">
        <w:rPr>
          <w:rFonts w:ascii="Times New Roman" w:hAnsi="Times New Roman" w:cs="Times New Roman"/>
          <w:sz w:val="24"/>
          <w:szCs w:val="24"/>
        </w:rPr>
        <w:t>174</w:t>
      </w:r>
      <w:r w:rsidR="00F02952" w:rsidRPr="00DA1B7E">
        <w:rPr>
          <w:rFonts w:ascii="Times New Roman" w:hAnsi="Times New Roman" w:cs="Times New Roman"/>
          <w:sz w:val="24"/>
          <w:szCs w:val="24"/>
        </w:rPr>
        <w:t>,</w:t>
      </w:r>
      <w:r w:rsidR="00A822AB">
        <w:rPr>
          <w:rFonts w:ascii="Times New Roman" w:hAnsi="Times New Roman" w:cs="Times New Roman"/>
          <w:sz w:val="24"/>
          <w:szCs w:val="24"/>
        </w:rPr>
        <w:t>72</w:t>
      </w:r>
      <w:r w:rsidR="00F02952" w:rsidRPr="00DA1B7E">
        <w:rPr>
          <w:rFonts w:ascii="Times New Roman" w:hAnsi="Times New Roman" w:cs="Times New Roman"/>
          <w:sz w:val="24"/>
          <w:szCs w:val="24"/>
        </w:rPr>
        <w:t xml:space="preserve"> </w:t>
      </w:r>
      <w:r w:rsidRPr="00DA1B7E">
        <w:rPr>
          <w:rFonts w:ascii="Times New Roman" w:hAnsi="Times New Roman" w:cs="Times New Roman"/>
          <w:sz w:val="24"/>
          <w:szCs w:val="24"/>
        </w:rPr>
        <w:t xml:space="preserve">(dois mil, </w:t>
      </w:r>
      <w:r w:rsidR="00A822AB">
        <w:rPr>
          <w:rFonts w:ascii="Times New Roman" w:hAnsi="Times New Roman" w:cs="Times New Roman"/>
          <w:sz w:val="24"/>
          <w:szCs w:val="24"/>
        </w:rPr>
        <w:t>cento e setenta e quatro</w:t>
      </w:r>
      <w:r w:rsidR="00F02952" w:rsidRPr="00DA1B7E">
        <w:rPr>
          <w:rFonts w:ascii="Times New Roman" w:hAnsi="Times New Roman" w:cs="Times New Roman"/>
          <w:sz w:val="24"/>
          <w:szCs w:val="24"/>
        </w:rPr>
        <w:t xml:space="preserve">, com </w:t>
      </w:r>
      <w:r w:rsidR="00A822AB">
        <w:rPr>
          <w:rFonts w:ascii="Times New Roman" w:hAnsi="Times New Roman" w:cs="Times New Roman"/>
          <w:sz w:val="24"/>
          <w:szCs w:val="24"/>
        </w:rPr>
        <w:t>setenta e dois</w:t>
      </w:r>
      <w:r w:rsidR="00F02952" w:rsidRPr="00DA1B7E">
        <w:rPr>
          <w:rFonts w:ascii="Times New Roman" w:hAnsi="Times New Roman" w:cs="Times New Roman"/>
          <w:sz w:val="24"/>
          <w:szCs w:val="24"/>
        </w:rPr>
        <w:t xml:space="preserve"> centavos</w:t>
      </w:r>
      <w:r w:rsidRPr="00DA1B7E">
        <w:rPr>
          <w:rFonts w:ascii="Times New Roman" w:hAnsi="Times New Roman" w:cs="Times New Roman"/>
          <w:sz w:val="24"/>
          <w:szCs w:val="24"/>
        </w:rPr>
        <w:t>), por pessoa.</w:t>
      </w:r>
    </w:p>
    <w:p w14:paraId="2B432108" w14:textId="77777777" w:rsidR="00371DAA" w:rsidRPr="00DA1B7E" w:rsidRDefault="00371DAA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>Art.3º Esta portaria entra em vigor na data da sua publicação.</w:t>
      </w:r>
    </w:p>
    <w:p w14:paraId="4956EC4C" w14:textId="58E908AF" w:rsidR="00371DAA" w:rsidRPr="00DA1B7E" w:rsidRDefault="00371DAA" w:rsidP="00AD2860">
      <w:pPr>
        <w:spacing w:before="120" w:after="12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Câmara Municipal </w:t>
      </w:r>
      <w:r w:rsidR="00AD2860" w:rsidRPr="00DA1B7E">
        <w:rPr>
          <w:rFonts w:ascii="Times New Roman" w:hAnsi="Times New Roman" w:cs="Times New Roman"/>
          <w:sz w:val="24"/>
          <w:szCs w:val="24"/>
        </w:rPr>
        <w:t>de Vereadores de Anchieta, em 2</w:t>
      </w:r>
      <w:r w:rsidR="00A822AB">
        <w:rPr>
          <w:rFonts w:ascii="Times New Roman" w:hAnsi="Times New Roman" w:cs="Times New Roman"/>
          <w:sz w:val="24"/>
          <w:szCs w:val="24"/>
        </w:rPr>
        <w:t xml:space="preserve">3 </w:t>
      </w:r>
      <w:r w:rsidRPr="00DA1B7E">
        <w:rPr>
          <w:rFonts w:ascii="Times New Roman" w:hAnsi="Times New Roman" w:cs="Times New Roman"/>
          <w:sz w:val="24"/>
          <w:szCs w:val="24"/>
        </w:rPr>
        <w:t xml:space="preserve">de </w:t>
      </w:r>
      <w:r w:rsidR="00A822AB">
        <w:rPr>
          <w:rFonts w:ascii="Times New Roman" w:hAnsi="Times New Roman" w:cs="Times New Roman"/>
          <w:sz w:val="24"/>
          <w:szCs w:val="24"/>
        </w:rPr>
        <w:t>junho</w:t>
      </w:r>
      <w:r w:rsidRPr="00DA1B7E">
        <w:rPr>
          <w:rFonts w:ascii="Times New Roman" w:hAnsi="Times New Roman" w:cs="Times New Roman"/>
          <w:sz w:val="24"/>
          <w:szCs w:val="24"/>
        </w:rPr>
        <w:t xml:space="preserve"> de 202</w:t>
      </w:r>
      <w:r w:rsidR="00F02952" w:rsidRPr="00DA1B7E">
        <w:rPr>
          <w:rFonts w:ascii="Times New Roman" w:hAnsi="Times New Roman" w:cs="Times New Roman"/>
          <w:sz w:val="24"/>
          <w:szCs w:val="24"/>
        </w:rPr>
        <w:t>2</w:t>
      </w:r>
      <w:r w:rsidRPr="00DA1B7E">
        <w:rPr>
          <w:rFonts w:ascii="Times New Roman" w:hAnsi="Times New Roman" w:cs="Times New Roman"/>
          <w:sz w:val="24"/>
          <w:szCs w:val="24"/>
        </w:rPr>
        <w:t>.</w:t>
      </w:r>
    </w:p>
    <w:p w14:paraId="26B408E3" w14:textId="77777777" w:rsidR="00371DAA" w:rsidRPr="00DA1B7E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3C5A7CE" w14:textId="77777777" w:rsidR="00AD2860" w:rsidRPr="00DA1B7E" w:rsidRDefault="00AD2860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0C384A5" w14:textId="77777777" w:rsidR="00AD2860" w:rsidRPr="00DA1B7E" w:rsidRDefault="00AD2860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7C47C9D" w14:textId="77777777" w:rsidR="00F02952" w:rsidRPr="00DA1B7E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1B7E">
        <w:rPr>
          <w:rFonts w:ascii="Times New Roman" w:hAnsi="Times New Roman" w:cs="Times New Roman"/>
          <w:b/>
          <w:sz w:val="24"/>
          <w:szCs w:val="24"/>
        </w:rPr>
        <w:t>Carla Marina Tremarin</w:t>
      </w:r>
    </w:p>
    <w:p w14:paraId="27ED8899" w14:textId="77777777" w:rsidR="00371DAA" w:rsidRPr="00DA1B7E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>Presidente da Câmara Municipal</w:t>
      </w:r>
    </w:p>
    <w:p w14:paraId="5E9E2F32" w14:textId="77777777" w:rsidR="00371DAA" w:rsidRPr="00DA1B7E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585744B" w14:textId="77777777" w:rsidR="00F02952" w:rsidRPr="00DA1B7E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BCB4700" w14:textId="77777777" w:rsidR="00F02952" w:rsidRPr="00DA1B7E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06F9840" w14:textId="77777777" w:rsidR="00371DAA" w:rsidRPr="00DA1B7E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Certifico que a presente Portaria</w:t>
      </w:r>
    </w:p>
    <w:p w14:paraId="3430B381" w14:textId="77777777" w:rsidR="00371DAA" w:rsidRPr="00DA1B7E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Foi publicada na forma da Lei.</w:t>
      </w:r>
    </w:p>
    <w:p w14:paraId="4B63370D" w14:textId="77777777" w:rsidR="00371DAA" w:rsidRPr="00A822AB" w:rsidRDefault="00371DAA" w:rsidP="00371DAA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3843C9BC" w14:textId="77777777" w:rsidR="00371DAA" w:rsidRPr="00A822AB" w:rsidRDefault="00F02952" w:rsidP="00371DAA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A822AB">
        <w:rPr>
          <w:rFonts w:ascii="Times New Roman" w:hAnsi="Times New Roman" w:cs="Times New Roman"/>
          <w:b/>
          <w:bCs/>
          <w:sz w:val="18"/>
          <w:szCs w:val="18"/>
        </w:rPr>
        <w:t>Mateus Pedretti Delai</w:t>
      </w:r>
    </w:p>
    <w:p w14:paraId="1B9F0D3D" w14:textId="77777777" w:rsidR="00371DAA" w:rsidRPr="00371DAA" w:rsidRDefault="00F02952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Diretor Geral</w:t>
      </w:r>
      <w:r w:rsidR="00AD2860" w:rsidRPr="00DA1B7E">
        <w:rPr>
          <w:rFonts w:ascii="Times New Roman" w:hAnsi="Times New Roman" w:cs="Times New Roman"/>
          <w:sz w:val="18"/>
          <w:szCs w:val="18"/>
        </w:rPr>
        <w:t xml:space="preserve"> do Legislativo</w:t>
      </w:r>
    </w:p>
    <w:p w14:paraId="3FCB8BC4" w14:textId="77777777" w:rsidR="00371DAA" w:rsidRDefault="00371DAA"/>
    <w:sectPr w:rsidR="00371DAA">
      <w:headerReference w:type="even" r:id="rId7"/>
      <w:head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D68496" w14:textId="77777777" w:rsidR="00B90ECD" w:rsidRDefault="00B90ECD">
      <w:pPr>
        <w:spacing w:after="0" w:line="240" w:lineRule="auto"/>
      </w:pPr>
      <w:r>
        <w:separator/>
      </w:r>
    </w:p>
  </w:endnote>
  <w:endnote w:type="continuationSeparator" w:id="0">
    <w:p w14:paraId="1EB031E6" w14:textId="77777777" w:rsidR="00B90ECD" w:rsidRDefault="00B90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211FF" w14:textId="77777777" w:rsidR="00B90ECD" w:rsidRDefault="00B90ECD">
      <w:pPr>
        <w:spacing w:after="0" w:line="240" w:lineRule="auto"/>
      </w:pPr>
      <w:r>
        <w:separator/>
      </w:r>
    </w:p>
  </w:footnote>
  <w:footnote w:type="continuationSeparator" w:id="0">
    <w:p w14:paraId="4E0C683D" w14:textId="77777777" w:rsidR="00B90ECD" w:rsidRDefault="00B90E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6D15E" w14:textId="77777777" w:rsidR="000D296F" w:rsidRDefault="00B90ECD">
    <w:pPr>
      <w:pStyle w:val="Cabealho"/>
    </w:pPr>
    <w:r>
      <w:rPr>
        <w:noProof/>
        <w:lang w:eastAsia="pt-BR"/>
      </w:rPr>
      <w:pict w14:anchorId="788282A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1026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CBE4A" w14:textId="77777777" w:rsidR="000D296F" w:rsidRDefault="00B90ECD">
    <w:pPr>
      <w:pStyle w:val="Cabealho"/>
    </w:pPr>
    <w:r>
      <w:rPr>
        <w:noProof/>
        <w:lang w:eastAsia="pt-BR"/>
      </w:rPr>
      <w:pict w14:anchorId="41DC0F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1027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FA6B0" w14:textId="77777777" w:rsidR="000D296F" w:rsidRDefault="00B90ECD">
    <w:pPr>
      <w:pStyle w:val="Cabealho"/>
    </w:pPr>
    <w:r>
      <w:rPr>
        <w:noProof/>
        <w:lang w:eastAsia="pt-BR"/>
      </w:rPr>
      <w:pict w14:anchorId="3240D8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1025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85044"/>
    <w:multiLevelType w:val="hybridMultilevel"/>
    <w:tmpl w:val="9B3AA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1243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DAA"/>
    <w:rsid w:val="000A557E"/>
    <w:rsid w:val="00155C53"/>
    <w:rsid w:val="00172CA7"/>
    <w:rsid w:val="001E17BF"/>
    <w:rsid w:val="001F0257"/>
    <w:rsid w:val="00371DAA"/>
    <w:rsid w:val="005E4A2A"/>
    <w:rsid w:val="006E722E"/>
    <w:rsid w:val="00712CF4"/>
    <w:rsid w:val="00780367"/>
    <w:rsid w:val="00884FAB"/>
    <w:rsid w:val="008A160A"/>
    <w:rsid w:val="008D1EA7"/>
    <w:rsid w:val="009152D0"/>
    <w:rsid w:val="00A25E9B"/>
    <w:rsid w:val="00A822AB"/>
    <w:rsid w:val="00AA084B"/>
    <w:rsid w:val="00AD2860"/>
    <w:rsid w:val="00B90ECD"/>
    <w:rsid w:val="00C935E6"/>
    <w:rsid w:val="00D450A5"/>
    <w:rsid w:val="00DA1B7E"/>
    <w:rsid w:val="00DA45FB"/>
    <w:rsid w:val="00EE3748"/>
    <w:rsid w:val="00F02952"/>
    <w:rsid w:val="00FD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2DF044"/>
  <w15:chartTrackingRefBased/>
  <w15:docId w15:val="{C62869CC-1772-41C6-A5D3-65542F69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DAA"/>
    <w:pPr>
      <w:spacing w:after="200" w:line="276" w:lineRule="auto"/>
    </w:pPr>
    <w:rPr>
      <w:rFonts w:ascii="Calibri" w:eastAsia="Calibri" w:hAnsi="Calibri" w:cs="Calibri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371D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642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52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213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10</cp:revision>
  <cp:lastPrinted>2022-06-30T18:04:00Z</cp:lastPrinted>
  <dcterms:created xsi:type="dcterms:W3CDTF">2020-11-30T13:31:00Z</dcterms:created>
  <dcterms:modified xsi:type="dcterms:W3CDTF">2022-06-30T18:05:00Z</dcterms:modified>
</cp:coreProperties>
</file>