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63D58EF5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0E54E1">
        <w:rPr>
          <w:rFonts w:ascii="Arial" w:hAnsi="Arial" w:cs="Arial"/>
          <w:b/>
          <w:bCs/>
          <w:sz w:val="24"/>
          <w:szCs w:val="24"/>
          <w:u w:val="single"/>
        </w:rPr>
        <w:t>23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6F4462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0E54E1">
        <w:rPr>
          <w:rFonts w:ascii="Arial" w:hAnsi="Arial" w:cs="Arial"/>
          <w:b/>
          <w:bCs/>
          <w:sz w:val="24"/>
          <w:szCs w:val="24"/>
          <w:u w:val="single"/>
        </w:rPr>
        <w:t>25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0E54E1">
        <w:rPr>
          <w:rFonts w:ascii="Arial" w:hAnsi="Arial" w:cs="Arial"/>
          <w:b/>
          <w:bCs/>
          <w:sz w:val="24"/>
          <w:szCs w:val="24"/>
          <w:u w:val="single"/>
        </w:rPr>
        <w:t>MARÇO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6F4462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5B765E45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0F0930F5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0E54E1">
        <w:rPr>
          <w:rFonts w:ascii="Arial" w:hAnsi="Arial" w:cs="Arial"/>
          <w:b/>
          <w:bCs/>
          <w:sz w:val="24"/>
          <w:szCs w:val="24"/>
        </w:rPr>
        <w:t>15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6F4462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5BCF76F6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0E54E1">
        <w:rPr>
          <w:rFonts w:ascii="Arial" w:hAnsi="Arial" w:cs="Arial"/>
          <w:b/>
          <w:sz w:val="24"/>
          <w:szCs w:val="24"/>
        </w:rPr>
        <w:t>11</w:t>
      </w:r>
      <w:r>
        <w:rPr>
          <w:rFonts w:ascii="Arial" w:hAnsi="Arial" w:cs="Arial"/>
          <w:b/>
          <w:sz w:val="24"/>
          <w:szCs w:val="24"/>
        </w:rPr>
        <w:t>/202</w:t>
      </w:r>
      <w:r w:rsidR="006F4462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0E54E1">
        <w:rPr>
          <w:rFonts w:ascii="Arial" w:hAnsi="Arial" w:cs="Arial"/>
          <w:b/>
          <w:sz w:val="24"/>
          <w:szCs w:val="24"/>
        </w:rPr>
        <w:t>07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0E54E1">
        <w:rPr>
          <w:rFonts w:ascii="Arial" w:hAnsi="Arial" w:cs="Arial"/>
          <w:b/>
          <w:sz w:val="24"/>
          <w:szCs w:val="24"/>
        </w:rPr>
        <w:t>MARÇO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6F4462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4CCCDCAE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2208CF">
        <w:rPr>
          <w:rFonts w:ascii="Arial" w:hAnsi="Arial" w:cs="Arial"/>
          <w:b/>
          <w:sz w:val="24"/>
          <w:szCs w:val="24"/>
        </w:rPr>
        <w:t>Legislativo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73A31121" w14:textId="698870DD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7D5B9E">
        <w:rPr>
          <w:rFonts w:ascii="Arial" w:hAnsi="Arial" w:cs="Arial"/>
          <w:i/>
          <w:sz w:val="22"/>
          <w:szCs w:val="22"/>
        </w:rPr>
        <w:t>“</w:t>
      </w:r>
      <w:r w:rsidR="000E54E1" w:rsidRPr="000E54E1">
        <w:rPr>
          <w:rStyle w:val="Forte"/>
          <w:rFonts w:ascii="Arial" w:hAnsi="Arial" w:cs="Arial"/>
          <w:b w:val="0"/>
          <w:bCs w:val="0"/>
          <w:i/>
          <w:iCs/>
          <w:color w:val="000000"/>
        </w:rPr>
        <w:t>Fixa o subsídio dos vereadores do Poder Legislativo de Acrelândia, para a Legislatura que compreende o quadriênio de 2025/2028, e dá outras providências</w:t>
      </w:r>
      <w:r w:rsidRPr="007D5B9E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7C2C84C2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6F4462">
        <w:rPr>
          <w:rFonts w:ascii="Arial" w:hAnsi="Arial" w:cs="Arial"/>
          <w:b/>
          <w:sz w:val="24"/>
          <w:szCs w:val="24"/>
        </w:rPr>
        <w:t xml:space="preserve">Projeto de Lei n° </w:t>
      </w:r>
      <w:r w:rsidR="000E54E1">
        <w:rPr>
          <w:rFonts w:ascii="Arial" w:hAnsi="Arial" w:cs="Arial"/>
          <w:b/>
          <w:sz w:val="24"/>
          <w:szCs w:val="24"/>
        </w:rPr>
        <w:t>11</w:t>
      </w:r>
      <w:r w:rsidR="006F4462">
        <w:rPr>
          <w:rFonts w:ascii="Arial" w:hAnsi="Arial" w:cs="Arial"/>
          <w:b/>
          <w:sz w:val="24"/>
          <w:szCs w:val="24"/>
        </w:rPr>
        <w:t xml:space="preserve">/2024 </w:t>
      </w:r>
      <w:r w:rsidR="006F4462">
        <w:rPr>
          <w:rFonts w:ascii="Arial" w:hAnsi="Arial" w:cs="Arial"/>
          <w:sz w:val="24"/>
          <w:szCs w:val="24"/>
        </w:rPr>
        <w:t xml:space="preserve">de autoria do </w:t>
      </w:r>
      <w:r w:rsidR="002208CF" w:rsidRPr="000E54E1">
        <w:rPr>
          <w:rFonts w:ascii="Arial" w:hAnsi="Arial" w:cs="Arial"/>
          <w:b/>
          <w:bCs/>
          <w:sz w:val="24"/>
          <w:szCs w:val="24"/>
        </w:rPr>
        <w:t>L</w:t>
      </w:r>
      <w:r w:rsidR="002208CF">
        <w:rPr>
          <w:rFonts w:ascii="Arial" w:hAnsi="Arial" w:cs="Arial"/>
          <w:b/>
          <w:sz w:val="24"/>
          <w:szCs w:val="24"/>
        </w:rPr>
        <w:t>egislativo</w:t>
      </w:r>
      <w:r w:rsidR="006F4462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6F4462">
        <w:rPr>
          <w:rFonts w:ascii="Arial" w:hAnsi="Arial" w:cs="Arial"/>
          <w:sz w:val="24"/>
          <w:szCs w:val="24"/>
        </w:rPr>
        <w:t xml:space="preserve">datado de </w:t>
      </w:r>
      <w:r w:rsidR="000E54E1">
        <w:rPr>
          <w:rFonts w:ascii="Arial" w:hAnsi="Arial" w:cs="Arial"/>
          <w:sz w:val="24"/>
          <w:szCs w:val="24"/>
        </w:rPr>
        <w:t>07</w:t>
      </w:r>
      <w:r w:rsidR="006F4462">
        <w:rPr>
          <w:rFonts w:ascii="Arial" w:hAnsi="Arial" w:cs="Arial"/>
          <w:sz w:val="24"/>
          <w:szCs w:val="24"/>
        </w:rPr>
        <w:t xml:space="preserve"> de </w:t>
      </w:r>
      <w:r w:rsidR="000E54E1">
        <w:rPr>
          <w:rFonts w:ascii="Arial" w:hAnsi="Arial" w:cs="Arial"/>
          <w:sz w:val="24"/>
          <w:szCs w:val="24"/>
        </w:rPr>
        <w:t xml:space="preserve">março </w:t>
      </w:r>
      <w:r w:rsidR="006F4462">
        <w:rPr>
          <w:rFonts w:ascii="Arial" w:hAnsi="Arial" w:cs="Arial"/>
          <w:sz w:val="24"/>
          <w:szCs w:val="24"/>
        </w:rPr>
        <w:t>de 2024</w:t>
      </w:r>
      <w:r w:rsidR="006F4462">
        <w:rPr>
          <w:rFonts w:ascii="Arial" w:hAnsi="Arial" w:cs="Arial"/>
          <w:b/>
          <w:sz w:val="24"/>
          <w:szCs w:val="24"/>
        </w:rPr>
        <w:t xml:space="preserve">, </w:t>
      </w:r>
      <w:r w:rsidR="006F4462">
        <w:rPr>
          <w:rFonts w:ascii="Arial" w:hAnsi="Arial" w:cs="Arial"/>
          <w:sz w:val="24"/>
          <w:szCs w:val="24"/>
        </w:rPr>
        <w:t xml:space="preserve">que, </w:t>
      </w:r>
      <w:r w:rsidR="006F4462">
        <w:rPr>
          <w:rFonts w:ascii="Arial" w:hAnsi="Arial" w:cs="Arial"/>
          <w:b/>
          <w:i/>
          <w:sz w:val="24"/>
          <w:szCs w:val="24"/>
        </w:rPr>
        <w:t>“</w:t>
      </w:r>
      <w:r w:rsidR="000E54E1" w:rsidRPr="000E54E1">
        <w:rPr>
          <w:rStyle w:val="Forte"/>
          <w:rFonts w:ascii="Arial" w:hAnsi="Arial" w:cs="Arial"/>
          <w:color w:val="000000"/>
          <w:sz w:val="24"/>
          <w:szCs w:val="24"/>
          <w:u w:val="single"/>
        </w:rPr>
        <w:t>Fixa o subsídio dos vereadores do Poder Legislativo de Acrelândia, para a Legislatura que compreende o quadriênio de 2025/2028, e dá outras providências</w:t>
      </w:r>
      <w:r w:rsidR="006F4462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EF86EDA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A92026">
        <w:rPr>
          <w:rFonts w:ascii="Arial" w:hAnsi="Arial" w:cs="Arial"/>
          <w:sz w:val="24"/>
          <w:szCs w:val="24"/>
        </w:rPr>
        <w:t>inciso V</w:t>
      </w:r>
      <w:r w:rsidR="00293138">
        <w:rPr>
          <w:rFonts w:ascii="Arial" w:hAnsi="Arial" w:cs="Arial"/>
          <w:sz w:val="24"/>
          <w:szCs w:val="24"/>
        </w:rPr>
        <w:t xml:space="preserve"> do artigo 5</w:t>
      </w:r>
      <w:r w:rsidR="00A9202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4D259A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13EA96E3" w14:textId="77777777" w:rsidR="004D259A" w:rsidRDefault="004D259A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AADC0CC" w14:textId="77777777" w:rsidR="006F4462" w:rsidRDefault="006F4462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6694AEB" w14:textId="77777777" w:rsidR="006F4462" w:rsidRDefault="006F4462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0B5C87E" w14:textId="77777777" w:rsidR="006F4462" w:rsidRDefault="006F4462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5938438" w14:textId="77777777" w:rsidR="002208CF" w:rsidRDefault="002208CF" w:rsidP="002208CF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374453D4" w14:textId="0A162743" w:rsidR="002208CF" w:rsidRDefault="002208CF" w:rsidP="002208CF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Ante o exposto, a </w:t>
      </w:r>
      <w:r>
        <w:rPr>
          <w:rFonts w:ascii="Arial" w:hAnsi="Arial" w:cs="Arial"/>
          <w:b/>
          <w:sz w:val="24"/>
          <w:szCs w:val="24"/>
        </w:rPr>
        <w:t xml:space="preserve">Comissão </w:t>
      </w:r>
      <w:r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 xml:space="preserve">Finanças e Orçamento </w:t>
      </w:r>
      <w:r>
        <w:rPr>
          <w:rFonts w:ascii="Arial" w:hAnsi="Arial" w:cs="Arial"/>
          <w:sz w:val="24"/>
          <w:szCs w:val="24"/>
        </w:rPr>
        <w:t xml:space="preserve">opinou unanimemente pela constitucionalidade, juridicidade e técnica legislativa, e no mérito, votou pela continuidade do </w:t>
      </w:r>
      <w:r>
        <w:rPr>
          <w:rFonts w:ascii="Arial" w:hAnsi="Arial" w:cs="Arial"/>
          <w:b/>
          <w:sz w:val="24"/>
          <w:szCs w:val="24"/>
        </w:rPr>
        <w:t>Processo/CMA nº</w:t>
      </w:r>
      <w:r w:rsidR="000E54E1">
        <w:rPr>
          <w:rFonts w:ascii="Arial" w:hAnsi="Arial" w:cs="Arial"/>
          <w:b/>
          <w:sz w:val="24"/>
          <w:szCs w:val="24"/>
        </w:rPr>
        <w:t>15</w:t>
      </w:r>
      <w:r>
        <w:rPr>
          <w:rFonts w:ascii="Arial" w:hAnsi="Arial" w:cs="Arial"/>
          <w:b/>
          <w:sz w:val="24"/>
          <w:szCs w:val="24"/>
        </w:rPr>
        <w:t>/2024</w:t>
      </w:r>
      <w:r>
        <w:rPr>
          <w:rFonts w:ascii="Arial" w:hAnsi="Arial" w:cs="Arial"/>
          <w:sz w:val="24"/>
          <w:szCs w:val="24"/>
        </w:rPr>
        <w:t>.</w:t>
      </w:r>
    </w:p>
    <w:p w14:paraId="5350ACAE" w14:textId="77777777" w:rsidR="002208CF" w:rsidRDefault="002208CF" w:rsidP="002208CF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58FD5FAF" w14:textId="77777777" w:rsidR="002208CF" w:rsidRDefault="002208CF" w:rsidP="002208CF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0B4C9990" w14:textId="77777777" w:rsidR="002208CF" w:rsidRDefault="002208CF" w:rsidP="002208CF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4ABECC0" w14:textId="30F4D7FE" w:rsidR="002208CF" w:rsidRDefault="002208CF" w:rsidP="002208CF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os fundamentos legais e constitucionais, esta Comissão resolve exarar </w:t>
      </w:r>
      <w:r>
        <w:rPr>
          <w:rFonts w:ascii="Arial" w:hAnsi="Arial" w:cs="Arial"/>
          <w:b/>
          <w:sz w:val="24"/>
          <w:szCs w:val="24"/>
        </w:rPr>
        <w:t xml:space="preserve">parecer favorável à tramitação e conclusão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>
        <w:rPr>
          <w:rFonts w:ascii="Arial" w:hAnsi="Arial" w:cs="Arial"/>
          <w:b/>
          <w:sz w:val="24"/>
          <w:szCs w:val="24"/>
        </w:rPr>
        <w:t>Projeto de Lei nº</w:t>
      </w:r>
      <w:r w:rsidR="000E54E1">
        <w:rPr>
          <w:rFonts w:ascii="Arial" w:hAnsi="Arial" w:cs="Arial"/>
          <w:b/>
          <w:sz w:val="24"/>
          <w:szCs w:val="24"/>
        </w:rPr>
        <w:t>11</w:t>
      </w:r>
      <w:r>
        <w:rPr>
          <w:rFonts w:ascii="Arial" w:hAnsi="Arial" w:cs="Arial"/>
          <w:b/>
          <w:sz w:val="24"/>
          <w:szCs w:val="24"/>
        </w:rPr>
        <w:t>/2024</w:t>
      </w:r>
      <w:r>
        <w:rPr>
          <w:rFonts w:ascii="Arial" w:hAnsi="Arial" w:cs="Arial"/>
          <w:sz w:val="24"/>
          <w:szCs w:val="24"/>
        </w:rPr>
        <w:t xml:space="preserve">, que </w:t>
      </w:r>
      <w:r>
        <w:rPr>
          <w:rFonts w:ascii="Arial" w:hAnsi="Arial" w:cs="Arial"/>
          <w:b/>
          <w:i/>
        </w:rPr>
        <w:t>“</w:t>
      </w:r>
      <w:r w:rsidR="000E54E1" w:rsidRPr="000E54E1">
        <w:rPr>
          <w:rStyle w:val="Forte"/>
          <w:rFonts w:ascii="Arial" w:hAnsi="Arial" w:cs="Arial"/>
          <w:color w:val="000000"/>
          <w:sz w:val="24"/>
          <w:szCs w:val="24"/>
          <w:u w:val="single"/>
        </w:rPr>
        <w:t>Fixa o subsídio dos vereadores do Poder Legislativo de Acrelândia, para a Legislatura que compreende o quadriênio de 2025/2028, e dá outras providências</w:t>
      </w:r>
      <w:r>
        <w:rPr>
          <w:rFonts w:ascii="Arial" w:hAnsi="Arial" w:cs="Arial"/>
          <w:b/>
          <w:i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em tese.</w:t>
      </w:r>
    </w:p>
    <w:p w14:paraId="22A64783" w14:textId="77777777" w:rsidR="002208CF" w:rsidRDefault="002208CF" w:rsidP="002208CF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>
        <w:rPr>
          <w:rFonts w:ascii="Arial" w:hAnsi="Arial" w:cs="Arial"/>
          <w:b/>
          <w:sz w:val="24"/>
          <w:szCs w:val="24"/>
        </w:rPr>
        <w:t xml:space="preserve">Comissão </w:t>
      </w:r>
      <w:r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>
        <w:rPr>
          <w:rFonts w:ascii="Arial" w:eastAsia="Times New Roman" w:hAnsi="Arial" w:cs="Arial"/>
          <w:sz w:val="24"/>
          <w:szCs w:val="24"/>
        </w:rPr>
        <w:t xml:space="preserve">atendidas as recomendações da assessoria jurídica, vota favorável a matéria e acompanha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6012242F" w:rsidR="006F3680" w:rsidRDefault="002208CF" w:rsidP="002208CF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1E7213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0E54E1">
        <w:rPr>
          <w:rFonts w:ascii="Arial" w:hAnsi="Arial" w:cs="Arial"/>
          <w:sz w:val="24"/>
          <w:szCs w:val="24"/>
        </w:rPr>
        <w:t>25</w:t>
      </w:r>
      <w:r>
        <w:rPr>
          <w:rFonts w:ascii="Arial" w:hAnsi="Arial" w:cs="Arial"/>
          <w:sz w:val="24"/>
          <w:szCs w:val="24"/>
        </w:rPr>
        <w:t xml:space="preserve"> de </w:t>
      </w:r>
      <w:r w:rsidR="000E54E1">
        <w:rPr>
          <w:rFonts w:ascii="Arial" w:hAnsi="Arial" w:cs="Arial"/>
          <w:sz w:val="24"/>
          <w:szCs w:val="24"/>
        </w:rPr>
        <w:t>março</w:t>
      </w:r>
      <w:r>
        <w:rPr>
          <w:rFonts w:ascii="Arial" w:hAnsi="Arial" w:cs="Arial"/>
          <w:sz w:val="24"/>
          <w:szCs w:val="24"/>
        </w:rPr>
        <w:t xml:space="preserve"> de 202</w:t>
      </w:r>
      <w:r w:rsidR="006F4462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1958EFA4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03EE3050" w14:textId="63C01659" w:rsidR="000E54E1" w:rsidRDefault="000E54E1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5B263164" w14:textId="77777777" w:rsidR="000E54E1" w:rsidRDefault="000E54E1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62FDC74B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</w:t>
      </w:r>
      <w:r>
        <w:rPr>
          <w:rFonts w:ascii="Arial" w:hAnsi="Arial" w:cs="Arial"/>
          <w:b/>
        </w:rPr>
        <w:t>_</w:t>
      </w:r>
      <w:r w:rsidRPr="004628DB">
        <w:rPr>
          <w:rFonts w:ascii="Arial" w:hAnsi="Arial" w:cs="Arial"/>
          <w:b/>
        </w:rPr>
        <w:t>_______</w:t>
      </w:r>
      <w:r>
        <w:rPr>
          <w:rFonts w:ascii="Arial" w:hAnsi="Arial" w:cs="Arial"/>
          <w:b/>
        </w:rPr>
        <w:t>_____</w:t>
      </w:r>
    </w:p>
    <w:p w14:paraId="3CD383BA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Gilberto Fransa da Silva/União Brasil</w:t>
      </w:r>
    </w:p>
    <w:p w14:paraId="19715D99" w14:textId="77777777" w:rsidR="007A4DBB" w:rsidRPr="00A63BA0" w:rsidRDefault="007A4DBB" w:rsidP="007A4DB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2D20870E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53EA0112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337F956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565445E" w14:textId="77777777" w:rsidR="007A4DBB" w:rsidRPr="004628DB" w:rsidRDefault="007A4DBB" w:rsidP="007A4DBB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4628DB">
        <w:rPr>
          <w:rFonts w:ascii="Arial" w:hAnsi="Arial" w:cs="Arial"/>
          <w:b/>
        </w:rPr>
        <w:t>_________________________________</w:t>
      </w:r>
      <w:r>
        <w:rPr>
          <w:rFonts w:ascii="Arial" w:hAnsi="Arial" w:cs="Arial"/>
          <w:b/>
        </w:rPr>
        <w:t xml:space="preserve">                _________________________________</w:t>
      </w:r>
    </w:p>
    <w:p w14:paraId="38FC81BF" w14:textId="77777777" w:rsidR="007A4DBB" w:rsidRPr="00912D6A" w:rsidRDefault="007A4DBB" w:rsidP="007A4DBB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 xml:space="preserve">Gilberto Salmentes Galvão/PSDB                    </w:t>
      </w: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Sionayton Rodrigues Staut/PP</w:t>
      </w:r>
    </w:p>
    <w:p w14:paraId="00A5CCB2" w14:textId="4A0A4DAF" w:rsidR="00A06587" w:rsidRPr="006F3680" w:rsidRDefault="007A4DBB" w:rsidP="007A4DBB">
      <w:pPr>
        <w:ind w:right="-426"/>
      </w:pPr>
      <w:r>
        <w:rPr>
          <w:rFonts w:ascii="Arial" w:hAnsi="Arial" w:cs="Arial"/>
          <w:b/>
        </w:rPr>
        <w:t xml:space="preserve">                               </w:t>
      </w:r>
      <w:r w:rsidRPr="00912D6A">
        <w:rPr>
          <w:rFonts w:ascii="Arial" w:hAnsi="Arial" w:cs="Arial"/>
          <w:b/>
        </w:rPr>
        <w:t xml:space="preserve">Relator                                        </w:t>
      </w:r>
      <w:r>
        <w:rPr>
          <w:rFonts w:ascii="Arial" w:hAnsi="Arial" w:cs="Arial"/>
          <w:b/>
        </w:rPr>
        <w:t xml:space="preserve">                              </w:t>
      </w:r>
      <w:r w:rsidRPr="00912D6A">
        <w:rPr>
          <w:rFonts w:ascii="Arial" w:hAnsi="Arial" w:cs="Arial"/>
          <w:b/>
        </w:rPr>
        <w:t>Membro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594FD" w14:textId="77777777" w:rsidR="00445416" w:rsidRDefault="00445416" w:rsidP="008B1D5A">
      <w:r>
        <w:separator/>
      </w:r>
    </w:p>
  </w:endnote>
  <w:endnote w:type="continuationSeparator" w:id="0">
    <w:p w14:paraId="2BDDEF27" w14:textId="77777777" w:rsidR="00445416" w:rsidRDefault="00445416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30821" w14:textId="77777777" w:rsidR="00445416" w:rsidRDefault="00445416" w:rsidP="008B1D5A">
      <w:r>
        <w:separator/>
      </w:r>
    </w:p>
  </w:footnote>
  <w:footnote w:type="continuationSeparator" w:id="0">
    <w:p w14:paraId="2ED18E1D" w14:textId="77777777" w:rsidR="00445416" w:rsidRDefault="00445416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0E54E1"/>
    <w:rsid w:val="00143907"/>
    <w:rsid w:val="00184DA5"/>
    <w:rsid w:val="001C33FB"/>
    <w:rsid w:val="002208CF"/>
    <w:rsid w:val="00223945"/>
    <w:rsid w:val="0023629D"/>
    <w:rsid w:val="00262898"/>
    <w:rsid w:val="00264FB1"/>
    <w:rsid w:val="00293138"/>
    <w:rsid w:val="0029480F"/>
    <w:rsid w:val="002A693D"/>
    <w:rsid w:val="002A7820"/>
    <w:rsid w:val="002B003C"/>
    <w:rsid w:val="00341C87"/>
    <w:rsid w:val="003A281E"/>
    <w:rsid w:val="003B2031"/>
    <w:rsid w:val="003E22F5"/>
    <w:rsid w:val="00445416"/>
    <w:rsid w:val="00453475"/>
    <w:rsid w:val="00456E09"/>
    <w:rsid w:val="00462772"/>
    <w:rsid w:val="004A2460"/>
    <w:rsid w:val="004D259A"/>
    <w:rsid w:val="005073F1"/>
    <w:rsid w:val="00516663"/>
    <w:rsid w:val="00542A90"/>
    <w:rsid w:val="0056061F"/>
    <w:rsid w:val="005B6EB6"/>
    <w:rsid w:val="00607825"/>
    <w:rsid w:val="00611DAE"/>
    <w:rsid w:val="00620C24"/>
    <w:rsid w:val="00631604"/>
    <w:rsid w:val="00637067"/>
    <w:rsid w:val="006C5E00"/>
    <w:rsid w:val="006D5E68"/>
    <w:rsid w:val="006F3680"/>
    <w:rsid w:val="006F4462"/>
    <w:rsid w:val="006F5697"/>
    <w:rsid w:val="00753FBB"/>
    <w:rsid w:val="00792584"/>
    <w:rsid w:val="007A4DBB"/>
    <w:rsid w:val="007A7FDE"/>
    <w:rsid w:val="00813693"/>
    <w:rsid w:val="0085162E"/>
    <w:rsid w:val="008B0B20"/>
    <w:rsid w:val="008B1D5A"/>
    <w:rsid w:val="008D45C3"/>
    <w:rsid w:val="00903ECD"/>
    <w:rsid w:val="00945D4D"/>
    <w:rsid w:val="0098083E"/>
    <w:rsid w:val="009A440A"/>
    <w:rsid w:val="009F71D5"/>
    <w:rsid w:val="00A00855"/>
    <w:rsid w:val="00A06587"/>
    <w:rsid w:val="00A92026"/>
    <w:rsid w:val="00AA2477"/>
    <w:rsid w:val="00AE33E1"/>
    <w:rsid w:val="00AE7909"/>
    <w:rsid w:val="00B06A4D"/>
    <w:rsid w:val="00B1313D"/>
    <w:rsid w:val="00B4324E"/>
    <w:rsid w:val="00B6677A"/>
    <w:rsid w:val="00B80F09"/>
    <w:rsid w:val="00B92A25"/>
    <w:rsid w:val="00BB7158"/>
    <w:rsid w:val="00BE148C"/>
    <w:rsid w:val="00BE14CD"/>
    <w:rsid w:val="00C07DA0"/>
    <w:rsid w:val="00C276B5"/>
    <w:rsid w:val="00C93066"/>
    <w:rsid w:val="00D35F7F"/>
    <w:rsid w:val="00D47774"/>
    <w:rsid w:val="00D80603"/>
    <w:rsid w:val="00D877D6"/>
    <w:rsid w:val="00EC45BC"/>
    <w:rsid w:val="00F3730E"/>
    <w:rsid w:val="00F37D2C"/>
    <w:rsid w:val="00F45376"/>
    <w:rsid w:val="00F759EA"/>
    <w:rsid w:val="00FC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6F44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003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693</Words>
  <Characters>3743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2024-03-25T12:50:00Z</cp:lastPrinted>
  <dcterms:created xsi:type="dcterms:W3CDTF">2024-03-25T12:51:00Z</dcterms:created>
  <dcterms:modified xsi:type="dcterms:W3CDTF">2024-03-25T12:51:00Z</dcterms:modified>
</cp:coreProperties>
</file>