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60FD" w:rsidRDefault="006960F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60FD" w:rsidRDefault="006960F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1B6858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66305D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11.12.2023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305D" w:rsidRDefault="006630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1B6858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1B6858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53657A">
      <w:pPr>
        <w:ind w:right="-96"/>
        <w:jc w:val="both"/>
        <w:rPr>
          <w:rFonts w:ascii="ITC Stone Sans Std Medium" w:hAnsi="ITC Stone Sans Std Medium"/>
          <w:szCs w:val="24"/>
        </w:rPr>
      </w:pPr>
    </w:p>
    <w:p w:rsidR="00075C5D" w:rsidRDefault="001B6858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DB70EC" w:rsidRDefault="00DB70E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70EC" w:rsidRDefault="00DB70E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53BA" w:rsidRPr="00204819" w:rsidRDefault="00F148D8" w:rsidP="001F53BA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Nº82/2023</w:t>
      </w:r>
      <w:r>
        <w:t xml:space="preserve">, </w:t>
      </w:r>
      <w:r w:rsidRPr="003F0C44">
        <w:rPr>
          <w:rFonts w:ascii="Times New Roman" w:hAnsi="Times New Roman" w:cs="Times New Roman"/>
          <w:sz w:val="24"/>
          <w:szCs w:val="24"/>
        </w:rPr>
        <w:t>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Executivo, </w:t>
      </w:r>
      <w:r w:rsidRPr="00F148D8">
        <w:rPr>
          <w:rFonts w:ascii="Times New Roman" w:hAnsi="Times New Roman" w:cs="Times New Roman"/>
          <w:sz w:val="24"/>
          <w:szCs w:val="24"/>
        </w:rPr>
        <w:t>Altera Dispositivos da Lei Municipal nº 1.822, de 05.04.2016, que transforma cargos na administração direta. Reestrutura do plano de Cargos, carreiras e vencimentos da administração pública direta e indireta, do Município de Campo Novo do Parecis e da outras providências.</w:t>
      </w:r>
      <w:r w:rsidR="001F53BA">
        <w:rPr>
          <w:rFonts w:ascii="Times New Roman" w:hAnsi="Times New Roman" w:cs="Times New Roman"/>
          <w:sz w:val="24"/>
          <w:szCs w:val="24"/>
        </w:rPr>
        <w:t xml:space="preserve"> </w:t>
      </w:r>
      <w:r w:rsidR="001F53BA" w:rsidRPr="00E824CB">
        <w:rPr>
          <w:rFonts w:ascii="Times New Roman" w:hAnsi="Times New Roman" w:cs="Times New Roman"/>
          <w:b/>
          <w:sz w:val="24"/>
          <w:szCs w:val="24"/>
        </w:rPr>
        <w:t>(REQUERIMENTO</w:t>
      </w:r>
      <w:r w:rsidR="001F53B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F53BA" w:rsidRP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</w:t>
      </w:r>
      <w:r w:rsidR="001F53BA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ESPECIAL).</w:t>
      </w:r>
    </w:p>
    <w:p w:rsidR="001F53BA" w:rsidRPr="0053657A" w:rsidRDefault="001F53BA" w:rsidP="0053657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3BA" w:rsidRPr="00204819" w:rsidRDefault="00DB70EC" w:rsidP="001F53BA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Nº65LE</w:t>
      </w:r>
      <w:r w:rsidR="00F148D8">
        <w:rPr>
          <w:rFonts w:ascii="Times New Roman" w:hAnsi="Times New Roman" w:cs="Times New Roman"/>
          <w:b/>
          <w:sz w:val="24"/>
          <w:szCs w:val="24"/>
        </w:rPr>
        <w:t>/2023</w:t>
      </w:r>
      <w:r w:rsidR="00F148D8">
        <w:t xml:space="preserve">, </w:t>
      </w:r>
      <w:r w:rsidR="00F148D8" w:rsidRPr="003F0C44">
        <w:rPr>
          <w:rFonts w:ascii="Times New Roman" w:hAnsi="Times New Roman" w:cs="Times New Roman"/>
          <w:sz w:val="24"/>
          <w:szCs w:val="24"/>
        </w:rPr>
        <w:t>de autoria</w:t>
      </w:r>
      <w:r w:rsidR="00F148D8">
        <w:rPr>
          <w:rFonts w:ascii="Times New Roman" w:hAnsi="Times New Roman" w:cs="Times New Roman"/>
          <w:sz w:val="24"/>
          <w:szCs w:val="24"/>
        </w:rPr>
        <w:t xml:space="preserve"> do</w:t>
      </w:r>
      <w:r w:rsidR="001F53BA"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 w:rsidR="001F53BA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="001F53BA">
        <w:rPr>
          <w:rFonts w:ascii="Times New Roman" w:hAnsi="Times New Roman" w:cs="Times New Roman"/>
          <w:sz w:val="24"/>
          <w:szCs w:val="24"/>
        </w:rPr>
        <w:t xml:space="preserve"> Lopes Beiral, </w:t>
      </w:r>
      <w:r w:rsidR="001F53BA" w:rsidRPr="001F53BA">
        <w:rPr>
          <w:rFonts w:ascii="Times New Roman" w:hAnsi="Times New Roman" w:cs="Times New Roman"/>
          <w:sz w:val="24"/>
          <w:szCs w:val="24"/>
        </w:rPr>
        <w:t xml:space="preserve">Declara de Utilidade Pública a Associação </w:t>
      </w:r>
      <w:proofErr w:type="spellStart"/>
      <w:r w:rsidR="001F53BA" w:rsidRPr="001F53BA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1F53BA" w:rsidRPr="001F53BA">
        <w:rPr>
          <w:rFonts w:ascii="Times New Roman" w:hAnsi="Times New Roman" w:cs="Times New Roman"/>
          <w:sz w:val="24"/>
          <w:szCs w:val="24"/>
        </w:rPr>
        <w:t xml:space="preserve"> Amigos do Handebol - ACAH.</w:t>
      </w:r>
      <w:r w:rsidR="001F53BA">
        <w:rPr>
          <w:rFonts w:ascii="Times New Roman" w:hAnsi="Times New Roman" w:cs="Times New Roman"/>
          <w:sz w:val="24"/>
          <w:szCs w:val="24"/>
        </w:rPr>
        <w:t xml:space="preserve"> </w:t>
      </w:r>
      <w:r w:rsidR="001F53BA" w:rsidRPr="00E824CB">
        <w:rPr>
          <w:rFonts w:ascii="Times New Roman" w:hAnsi="Times New Roman" w:cs="Times New Roman"/>
          <w:b/>
          <w:sz w:val="24"/>
          <w:szCs w:val="24"/>
        </w:rPr>
        <w:t>(REQUERIMENTO</w:t>
      </w:r>
      <w:r w:rsidR="001F53B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F53BA" w:rsidRP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</w:t>
      </w:r>
      <w:r w:rsidR="001F53BA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ESPECIAL).</w:t>
      </w:r>
    </w:p>
    <w:p w:rsidR="001F53BA" w:rsidRPr="0053657A" w:rsidRDefault="001F53BA" w:rsidP="0053657A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3BA" w:rsidRPr="000D20C3" w:rsidRDefault="001F53BA" w:rsidP="001F53BA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Nº07/2023</w:t>
      </w:r>
      <w:r>
        <w:t xml:space="preserve">, </w:t>
      </w:r>
      <w:r w:rsidRPr="003F0C44">
        <w:rPr>
          <w:rFonts w:ascii="Times New Roman" w:hAnsi="Times New Roman" w:cs="Times New Roman"/>
          <w:sz w:val="24"/>
          <w:szCs w:val="24"/>
        </w:rPr>
        <w:t>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Executivo, </w:t>
      </w:r>
      <w:r w:rsidRPr="001F53BA">
        <w:rPr>
          <w:rFonts w:ascii="Times New Roman" w:hAnsi="Times New Roman" w:cs="Times New Roman"/>
          <w:sz w:val="24"/>
          <w:szCs w:val="24"/>
        </w:rPr>
        <w:t>Altera o 2º do Art. 220 da Lei complementar nº020, de 29 de Dezembro de 2008, e dá outras providencias.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4CB">
        <w:rPr>
          <w:rFonts w:ascii="Times New Roman" w:hAnsi="Times New Roman" w:cs="Times New Roman"/>
          <w:b/>
          <w:sz w:val="24"/>
          <w:szCs w:val="24"/>
        </w:rPr>
        <w:t>(REQUERIMENTO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</w:t>
      </w:r>
      <w:r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ESPECIAL).</w:t>
      </w:r>
    </w:p>
    <w:p w:rsidR="000D20C3" w:rsidRPr="000D20C3" w:rsidRDefault="000D20C3" w:rsidP="000D20C3">
      <w:pPr>
        <w:pStyle w:val="PargrafodaLista"/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C5D" w:rsidRPr="00093A26" w:rsidRDefault="000D20C3" w:rsidP="00B2577E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93A26">
        <w:rPr>
          <w:rFonts w:ascii="Times New Roman" w:hAnsi="Times New Roman" w:cs="Times New Roman"/>
          <w:b/>
          <w:sz w:val="24"/>
          <w:szCs w:val="24"/>
        </w:rPr>
        <w:t xml:space="preserve">REQUERIMENTO </w:t>
      </w:r>
      <w:r w:rsidR="00093A26" w:rsidRPr="00093A26">
        <w:rPr>
          <w:rFonts w:ascii="Times New Roman" w:hAnsi="Times New Roman" w:cs="Times New Roman"/>
          <w:b/>
          <w:sz w:val="24"/>
          <w:szCs w:val="24"/>
        </w:rPr>
        <w:t>N° 127</w:t>
      </w:r>
      <w:r w:rsidRPr="00093A26">
        <w:rPr>
          <w:rFonts w:ascii="Times New Roman" w:hAnsi="Times New Roman" w:cs="Times New Roman"/>
          <w:b/>
          <w:sz w:val="24"/>
          <w:szCs w:val="24"/>
        </w:rPr>
        <w:t xml:space="preserve">/2023 </w:t>
      </w:r>
      <w:r w:rsidR="00093A26" w:rsidRPr="00093A26">
        <w:rPr>
          <w:rFonts w:ascii="Times New Roman" w:hAnsi="Times New Roman" w:cs="Times New Roman"/>
          <w:b/>
          <w:sz w:val="24"/>
          <w:szCs w:val="24"/>
        </w:rPr>
        <w:t>DA PRESIDÊNCIA</w:t>
      </w:r>
      <w:r w:rsidRPr="00093A2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93A26" w:rsidRPr="00093A26">
        <w:rPr>
          <w:rFonts w:ascii="Times New Roman" w:hAnsi="Times New Roman" w:cs="Times New Roman"/>
          <w:sz w:val="24"/>
          <w:szCs w:val="24"/>
        </w:rPr>
        <w:t xml:space="preserve">leitura e votação da denúncia protocolada junto ao ofício n° 015/2023 – ouvidoria </w:t>
      </w:r>
      <w:r w:rsidR="00093A26">
        <w:rPr>
          <w:rFonts w:ascii="Times New Roman" w:hAnsi="Times New Roman" w:cs="Times New Roman"/>
          <w:sz w:val="24"/>
          <w:szCs w:val="24"/>
        </w:rPr>
        <w:t>da Câmara M</w:t>
      </w:r>
      <w:r w:rsidR="00093A26" w:rsidRPr="00093A26">
        <w:rPr>
          <w:rFonts w:ascii="Times New Roman" w:hAnsi="Times New Roman" w:cs="Times New Roman"/>
          <w:sz w:val="24"/>
          <w:szCs w:val="24"/>
        </w:rPr>
        <w:t>unicipal</w:t>
      </w:r>
      <w:r w:rsidR="00093A26">
        <w:rPr>
          <w:rFonts w:ascii="Times New Roman" w:hAnsi="Times New Roman" w:cs="Times New Roman"/>
          <w:sz w:val="24"/>
          <w:szCs w:val="24"/>
        </w:rPr>
        <w:t>.</w:t>
      </w:r>
    </w:p>
    <w:p w:rsidR="00075C5D" w:rsidRDefault="00075C5D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1B6858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36B4B" w:rsidRDefault="00CB2E24" w:rsidP="00636B4B">
      <w:pPr>
        <w:pStyle w:val="PargrafodaLista"/>
        <w:numPr>
          <w:ilvl w:val="0"/>
          <w:numId w:val="9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E24">
        <w:rPr>
          <w:rFonts w:ascii="Times New Roman" w:hAnsi="Times New Roman" w:cs="Times New Roman"/>
          <w:sz w:val="24"/>
          <w:szCs w:val="24"/>
        </w:rPr>
        <w:t>Discussão</w:t>
      </w:r>
      <w:r>
        <w:rPr>
          <w:rFonts w:ascii="Times New Roman" w:hAnsi="Times New Roman" w:cs="Times New Roman"/>
          <w:sz w:val="24"/>
          <w:szCs w:val="24"/>
        </w:rPr>
        <w:t xml:space="preserve"> ú</w:t>
      </w:r>
      <w:r w:rsidRPr="00CB2E24">
        <w:rPr>
          <w:rFonts w:ascii="Times New Roman" w:hAnsi="Times New Roman" w:cs="Times New Roman"/>
          <w:sz w:val="24"/>
          <w:szCs w:val="24"/>
        </w:rPr>
        <w:t>nica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</w:t>
      </w:r>
      <w:r w:rsidR="00636B4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72/2023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Poder Executivo, Estima a receita e fixa a despesa do município de Campo Novo do Parecis, </w:t>
      </w:r>
      <w:r w:rsidR="00636B4B">
        <w:rPr>
          <w:rFonts w:ascii="Times New Roman" w:hAnsi="Times New Roman" w:cs="Times New Roman"/>
          <w:sz w:val="24"/>
          <w:szCs w:val="24"/>
        </w:rPr>
        <w:t>Estado de Mato Grosso para o exercício financeiro de 2024 e dá outras providências.</w:t>
      </w:r>
      <w:r w:rsidR="00636B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6B4B" w:rsidRDefault="00636B4B" w:rsidP="00636B4B">
      <w:pPr>
        <w:pStyle w:val="PargrafodaLista"/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A26" w:rsidRPr="0053657A" w:rsidRDefault="00093A26" w:rsidP="0053657A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20C3" w:rsidRPr="000D20C3" w:rsidRDefault="00093A26" w:rsidP="00CB2E24">
      <w:pPr>
        <w:pStyle w:val="PargrafodaLista"/>
        <w:numPr>
          <w:ilvl w:val="0"/>
          <w:numId w:val="9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ELEIÇÃO DA MESA DIRETORA</w:t>
      </w:r>
      <w:r w:rsidR="00636B4B">
        <w:rPr>
          <w:rFonts w:ascii="Times New Roman" w:hAnsi="Times New Roman" w:cs="Times New Roman"/>
          <w:b/>
          <w:sz w:val="24"/>
          <w:szCs w:val="24"/>
        </w:rPr>
        <w:t xml:space="preserve"> ANUÊNIO 2024.</w:t>
      </w:r>
    </w:p>
    <w:p w:rsidR="000D20C3" w:rsidRPr="000D20C3" w:rsidRDefault="000D20C3" w:rsidP="000D20C3">
      <w:pPr>
        <w:pStyle w:val="PargrafodaLista"/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2E24" w:rsidRPr="0053657A" w:rsidRDefault="00CB2E24" w:rsidP="0053657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1B6858" w:rsidP="00075C5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B70EC" w:rsidRDefault="00DB70EC" w:rsidP="00DB70EC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Recesso Legislativo</w:t>
      </w:r>
      <w:r w:rsidR="00706C15">
        <w:rPr>
          <w:rFonts w:ascii="Times New Roman" w:hAnsi="Times New Roman" w:cs="Times New Roman"/>
          <w:b/>
          <w:sz w:val="24"/>
          <w:szCs w:val="24"/>
        </w:rPr>
        <w:t xml:space="preserve"> a partir</w:t>
      </w:r>
      <w:r>
        <w:rPr>
          <w:rFonts w:ascii="Times New Roman" w:hAnsi="Times New Roman" w:cs="Times New Roman"/>
          <w:b/>
          <w:sz w:val="24"/>
          <w:szCs w:val="24"/>
        </w:rPr>
        <w:t>: 15.12.2023.</w:t>
      </w:r>
      <w:bookmarkStart w:id="0" w:name="_GoBack"/>
      <w:bookmarkEnd w:id="0"/>
    </w:p>
    <w:sectPr w:rsidR="00DB70EC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382" w:rsidRDefault="00A94382">
      <w:r>
        <w:separator/>
      </w:r>
    </w:p>
  </w:endnote>
  <w:endnote w:type="continuationSeparator" w:id="0">
    <w:p w:rsidR="00A94382" w:rsidRDefault="00A9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1B6858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8240081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382" w:rsidRDefault="00A94382">
      <w:r>
        <w:separator/>
      </w:r>
    </w:p>
  </w:footnote>
  <w:footnote w:type="continuationSeparator" w:id="0">
    <w:p w:rsidR="00A94382" w:rsidRDefault="00A94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1B6858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DD86E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2C7B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BEE6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343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695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4472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7802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D66F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ECB5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7AA0B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C02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32AA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B8B3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045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0C87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3E51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4CCD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8E08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130D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94E6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D29A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1A7C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45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1828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A474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06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FC65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C3C98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EE2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5681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CCE7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B231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5E9D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A4E2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ECD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AAE2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545A81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B209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6218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7670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C24E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68E8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E4A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203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4C88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CE46D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A69B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9494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8254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164C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8042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BA78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4F3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C20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A54BA3"/>
    <w:multiLevelType w:val="hybridMultilevel"/>
    <w:tmpl w:val="4E44F0B8"/>
    <w:lvl w:ilvl="0" w:tplc="797E34DC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22B0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2C5A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AA9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A3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C202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ABC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D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A3F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5858A0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FCF6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E410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280B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025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0A96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7A4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231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024A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075C5D"/>
    <w:rsid w:val="00093A26"/>
    <w:rsid w:val="000D20C3"/>
    <w:rsid w:val="001915A3"/>
    <w:rsid w:val="001B6858"/>
    <w:rsid w:val="001F53BA"/>
    <w:rsid w:val="00217F62"/>
    <w:rsid w:val="00276676"/>
    <w:rsid w:val="003D3AA8"/>
    <w:rsid w:val="00482F3B"/>
    <w:rsid w:val="0053657A"/>
    <w:rsid w:val="005972B3"/>
    <w:rsid w:val="00636B4B"/>
    <w:rsid w:val="0066305D"/>
    <w:rsid w:val="006960FD"/>
    <w:rsid w:val="00706C15"/>
    <w:rsid w:val="00842E9A"/>
    <w:rsid w:val="00A906D8"/>
    <w:rsid w:val="00A94382"/>
    <w:rsid w:val="00AB5A74"/>
    <w:rsid w:val="00AC168D"/>
    <w:rsid w:val="00B9653E"/>
    <w:rsid w:val="00C21A79"/>
    <w:rsid w:val="00C82C5C"/>
    <w:rsid w:val="00CB2E24"/>
    <w:rsid w:val="00DB70EC"/>
    <w:rsid w:val="00DD291D"/>
    <w:rsid w:val="00ED3361"/>
    <w:rsid w:val="00F071AE"/>
    <w:rsid w:val="00F148D8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F8ABDB-0E08-4B85-B8F0-2DE0E952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14</cp:revision>
  <dcterms:created xsi:type="dcterms:W3CDTF">2021-02-04T13:25:00Z</dcterms:created>
  <dcterms:modified xsi:type="dcterms:W3CDTF">2023-12-12T14:00:00Z</dcterms:modified>
</cp:coreProperties>
</file>