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C47" w:rsidRPr="00FB16F1" w:rsidRDefault="009C6C47" w:rsidP="009C6C47">
      <w:pPr>
        <w:pStyle w:val="Ttulo"/>
        <w:ind w:left="284"/>
        <w:rPr>
          <w:rFonts w:ascii="Arial" w:hAnsi="Arial" w:cs="Arial"/>
          <w:b/>
          <w:color w:val="333300"/>
          <w:szCs w:val="40"/>
        </w:rPr>
      </w:pPr>
      <w:r w:rsidRPr="00FB16F1">
        <w:rPr>
          <w:rFonts w:ascii="Arial" w:hAnsi="Arial" w:cs="Arial"/>
          <w:b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725EB290" wp14:editId="35F53B12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B16F1">
        <w:rPr>
          <w:rFonts w:ascii="Arial" w:hAnsi="Arial" w:cs="Arial"/>
          <w:b/>
          <w:color w:val="333300"/>
          <w:szCs w:val="40"/>
        </w:rPr>
        <w:t xml:space="preserve">  MUNICÍPIO DE RESERVA DO IGUAÇU</w:t>
      </w:r>
    </w:p>
    <w:p w:rsidR="009C6C47" w:rsidRPr="00FB16F1" w:rsidRDefault="009C6C47" w:rsidP="009C6C47">
      <w:pPr>
        <w:pStyle w:val="Ttulo2"/>
        <w:ind w:left="284"/>
        <w:rPr>
          <w:rFonts w:ascii="Arial" w:hAnsi="Arial" w:cs="Arial"/>
          <w:b/>
          <w:color w:val="333300"/>
          <w:sz w:val="40"/>
          <w:szCs w:val="40"/>
        </w:rPr>
      </w:pPr>
      <w:r w:rsidRPr="00FB16F1">
        <w:rPr>
          <w:rFonts w:ascii="Arial" w:hAnsi="Arial" w:cs="Arial"/>
          <w:b/>
          <w:color w:val="333300"/>
          <w:sz w:val="40"/>
          <w:szCs w:val="40"/>
        </w:rPr>
        <w:t>ESTADO DO PARANÁ</w:t>
      </w:r>
    </w:p>
    <w:p w:rsidR="009C6C47" w:rsidRPr="00FB16F1" w:rsidRDefault="009C6C47" w:rsidP="009C6C47">
      <w:pPr>
        <w:pStyle w:val="Ttulo5"/>
        <w:ind w:left="284"/>
        <w:rPr>
          <w:rFonts w:ascii="Arial" w:hAnsi="Arial" w:cs="Arial"/>
          <w:b/>
          <w:color w:val="333300"/>
          <w:szCs w:val="40"/>
        </w:rPr>
      </w:pPr>
      <w:r w:rsidRPr="00FB16F1">
        <w:rPr>
          <w:rFonts w:ascii="Arial" w:hAnsi="Arial" w:cs="Arial"/>
          <w:b/>
          <w:color w:val="333300"/>
          <w:szCs w:val="40"/>
        </w:rPr>
        <w:t>PODER LEGISLATIVO</w:t>
      </w:r>
    </w:p>
    <w:p w:rsidR="009C6C47" w:rsidRPr="00FB16F1" w:rsidRDefault="009C6C47" w:rsidP="009C6C47">
      <w:pPr>
        <w:pBdr>
          <w:bottom w:val="double" w:sz="6" w:space="1" w:color="auto"/>
        </w:pBdr>
        <w:ind w:left="284"/>
        <w:jc w:val="right"/>
        <w:rPr>
          <w:rFonts w:ascii="Arial" w:hAnsi="Arial" w:cs="Arial"/>
          <w:color w:val="333300"/>
        </w:rPr>
      </w:pPr>
    </w:p>
    <w:p w:rsidR="009C6C47" w:rsidRPr="00FB16F1" w:rsidRDefault="009C6C47" w:rsidP="009C6C47">
      <w:pPr>
        <w:ind w:left="284"/>
        <w:jc w:val="center"/>
        <w:rPr>
          <w:rFonts w:ascii="Arial" w:hAnsi="Arial" w:cs="Arial"/>
          <w:color w:val="333300"/>
        </w:rPr>
      </w:pPr>
    </w:p>
    <w:p w:rsidR="009C6C47" w:rsidRPr="00FB16F1" w:rsidRDefault="009C6C47" w:rsidP="009C6C47">
      <w:pPr>
        <w:pStyle w:val="Corpodetexto2"/>
        <w:ind w:left="284"/>
        <w:jc w:val="center"/>
        <w:rPr>
          <w:rFonts w:ascii="Rockwell Extra Bold" w:hAnsi="Rockwell Extra Bold" w:cs="Arial"/>
          <w:color w:val="333300"/>
          <w:sz w:val="28"/>
          <w:szCs w:val="28"/>
          <w:u w:val="single"/>
        </w:rPr>
      </w:pPr>
    </w:p>
    <w:p w:rsidR="009C6C47" w:rsidRPr="00FB16F1" w:rsidRDefault="009C6C47" w:rsidP="009C6C47">
      <w:pPr>
        <w:pStyle w:val="Corpodetexto2"/>
        <w:ind w:left="284"/>
        <w:jc w:val="center"/>
        <w:rPr>
          <w:rFonts w:ascii="Rockwell Extra Bold" w:hAnsi="Rockwell Extra Bold" w:cs="Arial"/>
          <w:color w:val="333300"/>
          <w:sz w:val="28"/>
          <w:szCs w:val="28"/>
          <w:u w:val="single"/>
        </w:rPr>
      </w:pPr>
    </w:p>
    <w:p w:rsidR="009C6C47" w:rsidRPr="00FB16F1" w:rsidRDefault="009C6C47" w:rsidP="009C6C47">
      <w:pPr>
        <w:pStyle w:val="Corpodetexto2"/>
        <w:ind w:left="284"/>
        <w:jc w:val="center"/>
        <w:rPr>
          <w:rFonts w:ascii="Rockwell Extra Bold" w:hAnsi="Rockwell Extra Bold" w:cs="Arial"/>
          <w:color w:val="333300"/>
          <w:szCs w:val="24"/>
          <w:u w:val="single"/>
        </w:rPr>
      </w:pPr>
      <w:r w:rsidRPr="00FB16F1">
        <w:rPr>
          <w:rFonts w:ascii="Rockwell Extra Bold" w:hAnsi="Rockwell Extra Bold" w:cs="Arial"/>
          <w:color w:val="333300"/>
          <w:szCs w:val="24"/>
          <w:u w:val="single"/>
        </w:rPr>
        <w:t xml:space="preserve">SESSÃO ORDINÁRIA DO DIA   </w:t>
      </w:r>
      <w:r>
        <w:rPr>
          <w:rFonts w:ascii="Rockwell Extra Bold" w:hAnsi="Rockwell Extra Bold" w:cs="Arial"/>
          <w:color w:val="333300"/>
          <w:szCs w:val="24"/>
          <w:u w:val="single"/>
        </w:rPr>
        <w:t>25</w:t>
      </w:r>
      <w:r w:rsidRPr="00FB16F1">
        <w:rPr>
          <w:rFonts w:ascii="Rockwell Extra Bold" w:hAnsi="Rockwell Extra Bold" w:cs="Arial"/>
          <w:color w:val="333300"/>
          <w:szCs w:val="24"/>
          <w:u w:val="single"/>
        </w:rPr>
        <w:t xml:space="preserve"> DE </w:t>
      </w:r>
      <w:proofErr w:type="gramStart"/>
      <w:r w:rsidRPr="00FB16F1">
        <w:rPr>
          <w:rFonts w:ascii="Rockwell Extra Bold" w:hAnsi="Rockwell Extra Bold" w:cs="Arial"/>
          <w:color w:val="333300"/>
          <w:szCs w:val="24"/>
          <w:u w:val="single"/>
        </w:rPr>
        <w:t>MAIO</w:t>
      </w:r>
      <w:proofErr w:type="gramEnd"/>
      <w:r w:rsidRPr="00FB16F1">
        <w:rPr>
          <w:rFonts w:ascii="Rockwell Extra Bold" w:hAnsi="Rockwell Extra Bold" w:cs="Arial"/>
          <w:color w:val="333300"/>
          <w:szCs w:val="24"/>
          <w:u w:val="single"/>
        </w:rPr>
        <w:t xml:space="preserve"> DE 2026.</w:t>
      </w:r>
    </w:p>
    <w:p w:rsidR="009C6C47" w:rsidRPr="00FB16F1" w:rsidRDefault="009C6C47" w:rsidP="009C6C47">
      <w:pPr>
        <w:pStyle w:val="Corpodetexto2"/>
        <w:ind w:left="284"/>
        <w:jc w:val="center"/>
        <w:rPr>
          <w:rFonts w:ascii="Arial" w:hAnsi="Arial" w:cs="Arial"/>
          <w:color w:val="333300"/>
          <w:szCs w:val="24"/>
          <w:u w:val="single"/>
        </w:rPr>
      </w:pPr>
    </w:p>
    <w:p w:rsidR="009C6C47" w:rsidRPr="00FB16F1" w:rsidRDefault="009C6C47" w:rsidP="009C6C47">
      <w:pPr>
        <w:pStyle w:val="Corpodetexto2"/>
        <w:ind w:left="284"/>
        <w:jc w:val="center"/>
        <w:rPr>
          <w:rFonts w:ascii="Arial" w:hAnsi="Arial" w:cs="Arial"/>
          <w:color w:val="333300"/>
          <w:sz w:val="22"/>
          <w:szCs w:val="22"/>
        </w:rPr>
      </w:pP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Expediente 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Leitura da ata anterior 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Leitura das correspondências recebidas.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Grande expediente: 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Comunicado parlamentar;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Popular: 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Vereadores inscritos: 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________________________________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________________________________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________________________________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________________________________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>________________________________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Ordem do dia sessão ordinária de </w:t>
      </w:r>
      <w:r>
        <w:rPr>
          <w:rFonts w:ascii="Arial" w:hAnsi="Arial" w:cs="Arial"/>
          <w:b/>
          <w:color w:val="333300"/>
          <w:sz w:val="22"/>
          <w:szCs w:val="22"/>
        </w:rPr>
        <w:t>25</w:t>
      </w:r>
      <w:r w:rsidRPr="00FB16F1">
        <w:rPr>
          <w:rFonts w:ascii="Arial" w:hAnsi="Arial" w:cs="Arial"/>
          <w:b/>
          <w:color w:val="333300"/>
          <w:sz w:val="22"/>
          <w:szCs w:val="22"/>
        </w:rPr>
        <w:t xml:space="preserve"> de maio de 2026</w:t>
      </w:r>
    </w:p>
    <w:p w:rsidR="009C6C47" w:rsidRPr="00FB16F1" w:rsidRDefault="009C6C47" w:rsidP="009C6C47">
      <w:pPr>
        <w:pStyle w:val="Corpodetexto2"/>
        <w:ind w:left="284"/>
        <w:rPr>
          <w:rFonts w:ascii="Arial" w:hAnsi="Arial" w:cs="Arial"/>
          <w:b/>
          <w:color w:val="333300"/>
          <w:sz w:val="22"/>
          <w:szCs w:val="22"/>
        </w:rPr>
      </w:pPr>
    </w:p>
    <w:p w:rsidR="009C6C47" w:rsidRPr="00FB16F1" w:rsidRDefault="009C6C47" w:rsidP="009C6C47">
      <w:pPr>
        <w:pStyle w:val="PargrafodaLista"/>
        <w:numPr>
          <w:ilvl w:val="0"/>
          <w:numId w:val="1"/>
        </w:numPr>
        <w:ind w:left="284"/>
        <w:jc w:val="both"/>
        <w:rPr>
          <w:rFonts w:ascii="Arial" w:hAnsi="Arial" w:cs="Arial"/>
          <w:color w:val="333300"/>
          <w:sz w:val="22"/>
          <w:szCs w:val="22"/>
        </w:rPr>
      </w:pPr>
      <w:r w:rsidRPr="00FB16F1">
        <w:rPr>
          <w:rFonts w:ascii="Arial" w:hAnsi="Arial" w:cs="Arial"/>
          <w:color w:val="333300"/>
          <w:sz w:val="22"/>
          <w:szCs w:val="22"/>
        </w:rPr>
        <w:t xml:space="preserve">Entrada em </w:t>
      </w:r>
      <w:r>
        <w:rPr>
          <w:rFonts w:ascii="Arial" w:hAnsi="Arial" w:cs="Arial"/>
          <w:color w:val="333300"/>
          <w:sz w:val="22"/>
          <w:szCs w:val="22"/>
        </w:rPr>
        <w:t xml:space="preserve">segunda </w:t>
      </w:r>
      <w:r w:rsidRPr="00FB16F1">
        <w:rPr>
          <w:rFonts w:ascii="Arial" w:hAnsi="Arial" w:cs="Arial"/>
          <w:color w:val="333300"/>
          <w:sz w:val="22"/>
          <w:szCs w:val="22"/>
        </w:rPr>
        <w:t>discussão e votação do projeto de lei nº</w:t>
      </w:r>
      <w:r>
        <w:rPr>
          <w:rFonts w:ascii="Arial" w:hAnsi="Arial" w:cs="Arial"/>
          <w:color w:val="333300"/>
          <w:sz w:val="22"/>
          <w:szCs w:val="22"/>
        </w:rPr>
        <w:t>22</w:t>
      </w:r>
      <w:r w:rsidRPr="00FB16F1">
        <w:rPr>
          <w:rFonts w:ascii="Arial" w:hAnsi="Arial" w:cs="Arial"/>
          <w:color w:val="333300"/>
          <w:sz w:val="22"/>
          <w:szCs w:val="22"/>
        </w:rPr>
        <w:t>/2026 Executivo Municipal.</w:t>
      </w:r>
    </w:p>
    <w:p w:rsidR="009C6C47" w:rsidRDefault="009C6C47" w:rsidP="009C6C47">
      <w:pPr>
        <w:pStyle w:val="PargrafodaLista"/>
        <w:numPr>
          <w:ilvl w:val="0"/>
          <w:numId w:val="1"/>
        </w:numPr>
        <w:ind w:left="284"/>
        <w:jc w:val="both"/>
        <w:rPr>
          <w:rFonts w:ascii="Arial" w:hAnsi="Arial" w:cs="Arial"/>
          <w:color w:val="333300"/>
          <w:sz w:val="22"/>
          <w:szCs w:val="22"/>
        </w:rPr>
      </w:pPr>
      <w:r>
        <w:rPr>
          <w:rFonts w:ascii="Arial" w:hAnsi="Arial" w:cs="Arial"/>
          <w:color w:val="333300"/>
          <w:sz w:val="22"/>
          <w:szCs w:val="22"/>
        </w:rPr>
        <w:t xml:space="preserve">Entrada em segunda </w:t>
      </w:r>
      <w:r w:rsidRPr="00FB16F1">
        <w:rPr>
          <w:rFonts w:ascii="Arial" w:hAnsi="Arial" w:cs="Arial"/>
          <w:color w:val="333300"/>
          <w:sz w:val="22"/>
          <w:szCs w:val="22"/>
        </w:rPr>
        <w:t>discussão e votação do projeto de lei nº</w:t>
      </w:r>
      <w:r>
        <w:rPr>
          <w:rFonts w:ascii="Arial" w:hAnsi="Arial" w:cs="Arial"/>
          <w:color w:val="333300"/>
          <w:sz w:val="22"/>
          <w:szCs w:val="22"/>
        </w:rPr>
        <w:t>23</w:t>
      </w:r>
      <w:r w:rsidRPr="00FB16F1">
        <w:rPr>
          <w:rFonts w:ascii="Arial" w:hAnsi="Arial" w:cs="Arial"/>
          <w:color w:val="333300"/>
          <w:sz w:val="22"/>
          <w:szCs w:val="22"/>
        </w:rPr>
        <w:t>/2026 Executivo Municipal.</w:t>
      </w:r>
    </w:p>
    <w:p w:rsidR="009C6C47" w:rsidRPr="00FB16F1" w:rsidRDefault="009C6C47" w:rsidP="00D66AAD">
      <w:pPr>
        <w:pStyle w:val="PargrafodaLista"/>
        <w:ind w:left="284"/>
        <w:jc w:val="both"/>
        <w:rPr>
          <w:rFonts w:ascii="Arial" w:hAnsi="Arial" w:cs="Arial"/>
          <w:color w:val="333300"/>
          <w:sz w:val="22"/>
          <w:szCs w:val="22"/>
        </w:rPr>
      </w:pPr>
      <w:bookmarkStart w:id="0" w:name="_GoBack"/>
      <w:bookmarkEnd w:id="0"/>
    </w:p>
    <w:p w:rsidR="009C6C47" w:rsidRPr="00FB16F1" w:rsidRDefault="009C6C47" w:rsidP="009C6C47">
      <w:pPr>
        <w:pStyle w:val="PargrafodaLista"/>
        <w:ind w:left="284"/>
        <w:rPr>
          <w:rFonts w:ascii="Arial" w:hAnsi="Arial" w:cs="Arial"/>
          <w:color w:val="333300"/>
          <w:sz w:val="22"/>
          <w:szCs w:val="22"/>
        </w:rPr>
      </w:pPr>
    </w:p>
    <w:p w:rsidR="009C6C47" w:rsidRDefault="009C6C47" w:rsidP="009C6C47">
      <w:pPr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9C6C47" w:rsidRPr="002B03A1" w:rsidRDefault="009C6C47" w:rsidP="009C6C47">
      <w:pPr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9C6C47" w:rsidRDefault="009C6C47" w:rsidP="009C6C47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Reserva do Iguaçu, PR, </w:t>
      </w:r>
      <w:r>
        <w:rPr>
          <w:rFonts w:ascii="Arial" w:hAnsi="Arial" w:cs="Arial"/>
          <w:i/>
          <w:color w:val="333300"/>
          <w:sz w:val="22"/>
          <w:szCs w:val="22"/>
        </w:rPr>
        <w:t>22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de maio de 2026.  </w:t>
      </w:r>
    </w:p>
    <w:p w:rsidR="009C6C47" w:rsidRDefault="009C6C47" w:rsidP="009C6C47">
      <w:pPr>
        <w:rPr>
          <w:rFonts w:ascii="Arial" w:hAnsi="Arial" w:cs="Arial"/>
          <w:i/>
          <w:color w:val="333300"/>
          <w:sz w:val="22"/>
          <w:szCs w:val="22"/>
        </w:rPr>
      </w:pPr>
    </w:p>
    <w:p w:rsidR="009C6C47" w:rsidRDefault="009C6C47" w:rsidP="009C6C47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9C6C47" w:rsidRDefault="009C6C47" w:rsidP="009C6C47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9C6C47" w:rsidRDefault="009C6C47" w:rsidP="009C6C47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9C6C47" w:rsidRDefault="009C6C47" w:rsidP="009C6C47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</w:p>
    <w:p w:rsidR="009C6C47" w:rsidRDefault="009C6C47" w:rsidP="009C6C47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Olive1ira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9C6C47" w:rsidRDefault="009C6C47" w:rsidP="009C6C47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9C6C47" w:rsidRDefault="009C6C47" w:rsidP="009C6C47"/>
    <w:p w:rsidR="00E12775" w:rsidRDefault="00E12775"/>
    <w:sectPr w:rsidR="00E12775">
      <w:footerReference w:type="even" r:id="rId6"/>
      <w:footerReference w:type="default" r:id="rId7"/>
      <w:pgSz w:w="11907" w:h="16840"/>
      <w:pgMar w:top="426" w:right="141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716" w:rsidRDefault="00D66A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212716" w:rsidRDefault="00D66AAD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716" w:rsidRDefault="00D66A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12716" w:rsidRDefault="00D66AAD">
    <w:pPr>
      <w:pStyle w:val="Rodap"/>
      <w:ind w:right="360"/>
    </w:pPr>
    <w:r>
      <w:rPr>
        <w:sz w:val="18"/>
      </w:rPr>
      <w:t>Avenida IV de Setembro s/nº fone* (042) 3651-</w:t>
    </w:r>
    <w:proofErr w:type="gramStart"/>
    <w:r>
      <w:rPr>
        <w:sz w:val="18"/>
      </w:rPr>
      <w:t>1153,CEP</w:t>
    </w:r>
    <w:proofErr w:type="gramEnd"/>
    <w:r>
      <w:rPr>
        <w:sz w:val="18"/>
      </w:rPr>
      <w:t xml:space="preserve"> 85195-000 Reserva do Iguaçu PR</w:t>
    </w:r>
    <w:r>
      <w:rPr>
        <w:sz w:val="22"/>
      </w:rPr>
      <w:t>. CNPJ 01615659/0001-15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C47"/>
    <w:rsid w:val="00855B92"/>
    <w:rsid w:val="009C6C47"/>
    <w:rsid w:val="00D66AAD"/>
    <w:rsid w:val="00E12775"/>
    <w:rsid w:val="00ED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7A8E26-D994-4C77-9EBA-E0F38944D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C6C47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9C6C47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9C6C47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9C6C47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9C6C47"/>
  </w:style>
  <w:style w:type="paragraph" w:styleId="Ttulo">
    <w:name w:val="Title"/>
    <w:basedOn w:val="Normal"/>
    <w:link w:val="TtuloChar"/>
    <w:qFormat/>
    <w:rsid w:val="009C6C47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9C6C47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9C6C47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9C6C47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9C6C4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9C6C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C6C4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66A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A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119</Words>
  <Characters>647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2026-05-22T14:01:00Z</cp:lastPrinted>
  <dcterms:created xsi:type="dcterms:W3CDTF">2026-05-22T13:23:00Z</dcterms:created>
  <dcterms:modified xsi:type="dcterms:W3CDTF">2026-05-22T15:54:00Z</dcterms:modified>
</cp:coreProperties>
</file>