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D5747D">
        <w:rPr>
          <w:rFonts w:ascii="Times New Roman" w:hAnsi="Times New Roman" w:cs="Times New Roman"/>
          <w:b/>
          <w:sz w:val="24"/>
          <w:szCs w:val="24"/>
        </w:rPr>
        <w:t>807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02 </w:t>
      </w:r>
      <w:bookmarkStart w:id="0" w:name="_GoBack"/>
      <w:bookmarkEnd w:id="0"/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5747D">
        <w:rPr>
          <w:rFonts w:ascii="Times New Roman" w:hAnsi="Times New Roman" w:cs="Times New Roman"/>
          <w:b/>
          <w:sz w:val="24"/>
          <w:szCs w:val="24"/>
        </w:rPr>
        <w:t>JUl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7D67" w:rsidRDefault="00D5747D" w:rsidP="00D5747D">
      <w:pPr>
        <w:widowControl w:val="0"/>
        <w:suppressAutoHyphens/>
        <w:spacing w:after="0" w:line="240" w:lineRule="auto"/>
        <w:ind w:firstLine="354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747D">
        <w:rPr>
          <w:rFonts w:ascii="Times New Roman" w:hAnsi="Times New Roman" w:cs="Times New Roman"/>
          <w:b/>
          <w:sz w:val="24"/>
          <w:szCs w:val="24"/>
        </w:rPr>
        <w:t>Fica a contribuição do Município de Formiga do Patrimônio do Servidor Público e dá outras providencias.</w:t>
      </w:r>
    </w:p>
    <w:p w:rsidR="000C2689" w:rsidRDefault="000C2689" w:rsidP="000C26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747D" w:rsidRPr="000C2689" w:rsidRDefault="00D5747D" w:rsidP="000C26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4211" w:rsidRDefault="003263D6" w:rsidP="001F7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</w:p>
    <w:p w:rsidR="003263D6" w:rsidRPr="001F7D67" w:rsidRDefault="003263D6" w:rsidP="00A04ABF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747D" w:rsidRP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47D">
        <w:rPr>
          <w:rFonts w:ascii="Times New Roman" w:hAnsi="Times New Roman" w:cs="Times New Roman"/>
          <w:b/>
          <w:sz w:val="24"/>
          <w:szCs w:val="24"/>
        </w:rPr>
        <w:t>Art. 1° -</w:t>
      </w:r>
      <w:r w:rsidRPr="00D5747D">
        <w:rPr>
          <w:rFonts w:ascii="Times New Roman" w:hAnsi="Times New Roman" w:cs="Times New Roman"/>
          <w:sz w:val="24"/>
          <w:szCs w:val="24"/>
        </w:rPr>
        <w:t xml:space="preserve"> O </w:t>
      </w:r>
      <w:r w:rsidRPr="00D5747D">
        <w:rPr>
          <w:rFonts w:ascii="Times New Roman" w:hAnsi="Times New Roman" w:cs="Times New Roman"/>
          <w:sz w:val="24"/>
          <w:szCs w:val="24"/>
        </w:rPr>
        <w:t>Município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Formiga, contribuirá para o programa de Formação de Patrimônio do Servidor Público, nos termos da lei </w:t>
      </w:r>
      <w:r w:rsidRPr="00D5747D">
        <w:rPr>
          <w:rFonts w:ascii="Times New Roman" w:hAnsi="Times New Roman" w:cs="Times New Roman"/>
          <w:sz w:val="24"/>
          <w:szCs w:val="24"/>
        </w:rPr>
        <w:t>complementar n</w:t>
      </w:r>
      <w:r w:rsidRPr="00D5747D">
        <w:rPr>
          <w:rFonts w:ascii="Times New Roman" w:hAnsi="Times New Roman" w:cs="Times New Roman"/>
          <w:sz w:val="24"/>
          <w:szCs w:val="24"/>
        </w:rPr>
        <w:t xml:space="preserve">° 8 da </w:t>
      </w:r>
      <w:r w:rsidRPr="00D5747D">
        <w:rPr>
          <w:rFonts w:ascii="Times New Roman" w:hAnsi="Times New Roman" w:cs="Times New Roman"/>
          <w:sz w:val="24"/>
          <w:szCs w:val="24"/>
        </w:rPr>
        <w:t>União,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2/12/70 com as seguintes parcelas que serão mensalmente recolhidas do Banco do Brasil S.A.</w:t>
      </w:r>
    </w:p>
    <w:p w:rsidR="00D5747D" w:rsidRP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47D">
        <w:rPr>
          <w:rFonts w:ascii="Times New Roman" w:hAnsi="Times New Roman" w:cs="Times New Roman"/>
          <w:sz w:val="24"/>
          <w:szCs w:val="24"/>
        </w:rPr>
        <w:t xml:space="preserve">a) 1% (um por cento) das receitas correntes próprias deduzidas, as </w:t>
      </w:r>
      <w:r w:rsidRPr="00D5747D">
        <w:rPr>
          <w:rFonts w:ascii="Times New Roman" w:hAnsi="Times New Roman" w:cs="Times New Roman"/>
          <w:sz w:val="24"/>
          <w:szCs w:val="24"/>
        </w:rPr>
        <w:t>transferências</w:t>
      </w:r>
      <w:r w:rsidRPr="00D5747D">
        <w:rPr>
          <w:rFonts w:ascii="Times New Roman" w:hAnsi="Times New Roman" w:cs="Times New Roman"/>
          <w:sz w:val="24"/>
          <w:szCs w:val="24"/>
        </w:rPr>
        <w:t xml:space="preserve"> feitas a outras entidades de administração </w:t>
      </w:r>
      <w:r w:rsidRPr="00D5747D">
        <w:rPr>
          <w:rFonts w:ascii="Times New Roman" w:hAnsi="Times New Roman" w:cs="Times New Roman"/>
          <w:sz w:val="24"/>
          <w:szCs w:val="24"/>
        </w:rPr>
        <w:t>Pública</w:t>
      </w:r>
      <w:r w:rsidRPr="00D5747D">
        <w:rPr>
          <w:rFonts w:ascii="Times New Roman" w:hAnsi="Times New Roman" w:cs="Times New Roman"/>
          <w:sz w:val="24"/>
          <w:szCs w:val="24"/>
        </w:rPr>
        <w:t xml:space="preserve"> a partir de 1° de </w:t>
      </w:r>
      <w:r w:rsidRPr="00D5747D">
        <w:rPr>
          <w:rFonts w:ascii="Times New Roman" w:hAnsi="Times New Roman" w:cs="Times New Roman"/>
          <w:sz w:val="24"/>
          <w:szCs w:val="24"/>
        </w:rPr>
        <w:t>julho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1971, 1,5% (um e meio por cento) em 1972 e 2% (dois por cento) em 1973 e subsequentes. </w:t>
      </w:r>
    </w:p>
    <w:p w:rsidR="00D5747D" w:rsidRP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47D">
        <w:rPr>
          <w:rFonts w:ascii="Times New Roman" w:hAnsi="Times New Roman" w:cs="Times New Roman"/>
          <w:sz w:val="24"/>
          <w:szCs w:val="24"/>
        </w:rPr>
        <w:t xml:space="preserve">b) 2% (dois por </w:t>
      </w:r>
      <w:r w:rsidRPr="00D5747D">
        <w:rPr>
          <w:rFonts w:ascii="Times New Roman" w:hAnsi="Times New Roman" w:cs="Times New Roman"/>
          <w:sz w:val="24"/>
          <w:szCs w:val="24"/>
        </w:rPr>
        <w:t>cento) transferências</w:t>
      </w:r>
      <w:r w:rsidRPr="00D5747D">
        <w:rPr>
          <w:rFonts w:ascii="Times New Roman" w:hAnsi="Times New Roman" w:cs="Times New Roman"/>
          <w:sz w:val="24"/>
          <w:szCs w:val="24"/>
        </w:rPr>
        <w:t xml:space="preserve"> recebidas </w:t>
      </w:r>
      <w:r w:rsidRPr="00D5747D">
        <w:rPr>
          <w:rFonts w:ascii="Times New Roman" w:hAnsi="Times New Roman" w:cs="Times New Roman"/>
          <w:sz w:val="24"/>
          <w:szCs w:val="24"/>
        </w:rPr>
        <w:t>do</w:t>
      </w:r>
      <w:r w:rsidRPr="00D5747D">
        <w:rPr>
          <w:rFonts w:ascii="Times New Roman" w:hAnsi="Times New Roman" w:cs="Times New Roman"/>
          <w:sz w:val="24"/>
          <w:szCs w:val="24"/>
        </w:rPr>
        <w:t xml:space="preserve"> governo da união através do Fundo de Participação dos estatutos, Distrito Federal e </w:t>
      </w:r>
      <w:r w:rsidRPr="00D5747D">
        <w:rPr>
          <w:rFonts w:ascii="Times New Roman" w:hAnsi="Times New Roman" w:cs="Times New Roman"/>
          <w:sz w:val="24"/>
          <w:szCs w:val="24"/>
        </w:rPr>
        <w:t>municípios</w:t>
      </w:r>
      <w:r w:rsidRPr="00D5747D">
        <w:rPr>
          <w:rFonts w:ascii="Times New Roman" w:hAnsi="Times New Roman" w:cs="Times New Roman"/>
          <w:sz w:val="24"/>
          <w:szCs w:val="24"/>
        </w:rPr>
        <w:t xml:space="preserve">, a partir de 1% de </w:t>
      </w:r>
      <w:r w:rsidRPr="00D5747D">
        <w:rPr>
          <w:rFonts w:ascii="Times New Roman" w:hAnsi="Times New Roman" w:cs="Times New Roman"/>
          <w:sz w:val="24"/>
          <w:szCs w:val="24"/>
        </w:rPr>
        <w:t>julho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1971.</w:t>
      </w:r>
    </w:p>
    <w:p w:rsidR="00D5747D" w:rsidRP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47D">
        <w:rPr>
          <w:rFonts w:ascii="Times New Roman" w:hAnsi="Times New Roman" w:cs="Times New Roman"/>
          <w:sz w:val="24"/>
          <w:szCs w:val="24"/>
        </w:rPr>
        <w:t>Parágrafo</w:t>
      </w:r>
      <w:r w:rsidRPr="00D5747D">
        <w:rPr>
          <w:rFonts w:ascii="Times New Roman" w:hAnsi="Times New Roman" w:cs="Times New Roman"/>
          <w:sz w:val="24"/>
          <w:szCs w:val="24"/>
        </w:rPr>
        <w:t xml:space="preserve"> </w:t>
      </w:r>
      <w:r w:rsidRPr="00D5747D">
        <w:rPr>
          <w:rFonts w:ascii="Times New Roman" w:hAnsi="Times New Roman" w:cs="Times New Roman"/>
          <w:sz w:val="24"/>
          <w:szCs w:val="24"/>
        </w:rPr>
        <w:t>Único</w:t>
      </w:r>
      <w:r w:rsidRPr="00D5747D">
        <w:rPr>
          <w:rFonts w:ascii="Times New Roman" w:hAnsi="Times New Roman" w:cs="Times New Roman"/>
          <w:sz w:val="24"/>
          <w:szCs w:val="24"/>
        </w:rPr>
        <w:t xml:space="preserve"> - Não recairá em nenhuma </w:t>
      </w:r>
      <w:r w:rsidRPr="00D5747D">
        <w:rPr>
          <w:rFonts w:ascii="Times New Roman" w:hAnsi="Times New Roman" w:cs="Times New Roman"/>
          <w:sz w:val="24"/>
          <w:szCs w:val="24"/>
        </w:rPr>
        <w:t>hipótese</w:t>
      </w:r>
      <w:r w:rsidRPr="00D5747D">
        <w:rPr>
          <w:rFonts w:ascii="Times New Roman" w:hAnsi="Times New Roman" w:cs="Times New Roman"/>
          <w:sz w:val="24"/>
          <w:szCs w:val="24"/>
        </w:rPr>
        <w:t xml:space="preserve"> sobre as </w:t>
      </w:r>
      <w:r w:rsidRPr="00D5747D">
        <w:rPr>
          <w:rFonts w:ascii="Times New Roman" w:hAnsi="Times New Roman" w:cs="Times New Roman"/>
          <w:sz w:val="24"/>
          <w:szCs w:val="24"/>
        </w:rPr>
        <w:t>transferências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que trata esse artigo, mais de uma contribuição.</w:t>
      </w:r>
    </w:p>
    <w:p w:rsid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747D" w:rsidRP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47D">
        <w:rPr>
          <w:rFonts w:ascii="Times New Roman" w:hAnsi="Times New Roman" w:cs="Times New Roman"/>
          <w:b/>
          <w:sz w:val="24"/>
          <w:szCs w:val="24"/>
        </w:rPr>
        <w:t>Art. 2º -</w:t>
      </w:r>
      <w:r w:rsidRPr="00D5747D">
        <w:rPr>
          <w:rFonts w:ascii="Times New Roman" w:hAnsi="Times New Roman" w:cs="Times New Roman"/>
          <w:sz w:val="24"/>
          <w:szCs w:val="24"/>
        </w:rPr>
        <w:t xml:space="preserve"> As </w:t>
      </w:r>
      <w:r w:rsidRPr="00D5747D">
        <w:rPr>
          <w:rFonts w:ascii="Times New Roman" w:hAnsi="Times New Roman" w:cs="Times New Roman"/>
          <w:sz w:val="24"/>
          <w:szCs w:val="24"/>
        </w:rPr>
        <w:t>autarquias</w:t>
      </w:r>
      <w:r w:rsidRPr="00D5747D">
        <w:rPr>
          <w:rFonts w:ascii="Times New Roman" w:hAnsi="Times New Roman" w:cs="Times New Roman"/>
          <w:sz w:val="24"/>
          <w:szCs w:val="24"/>
        </w:rPr>
        <w:t xml:space="preserve"> </w:t>
      </w:r>
      <w:r w:rsidRPr="00D5747D">
        <w:rPr>
          <w:rFonts w:ascii="Times New Roman" w:hAnsi="Times New Roman" w:cs="Times New Roman"/>
          <w:sz w:val="24"/>
          <w:szCs w:val="24"/>
        </w:rPr>
        <w:t>empresas</w:t>
      </w:r>
      <w:r w:rsidRPr="00D5747D">
        <w:rPr>
          <w:rFonts w:ascii="Times New Roman" w:hAnsi="Times New Roman" w:cs="Times New Roman"/>
          <w:sz w:val="24"/>
          <w:szCs w:val="24"/>
        </w:rPr>
        <w:t xml:space="preserve"> publicas, </w:t>
      </w:r>
      <w:r w:rsidRPr="00D5747D">
        <w:rPr>
          <w:rFonts w:ascii="Times New Roman" w:hAnsi="Times New Roman" w:cs="Times New Roman"/>
          <w:sz w:val="24"/>
          <w:szCs w:val="24"/>
        </w:rPr>
        <w:t>sociedades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economistas e fundações do </w:t>
      </w:r>
      <w:r w:rsidRPr="00D5747D">
        <w:rPr>
          <w:rFonts w:ascii="Times New Roman" w:hAnsi="Times New Roman" w:cs="Times New Roman"/>
          <w:sz w:val="24"/>
          <w:szCs w:val="24"/>
        </w:rPr>
        <w:t>município</w:t>
      </w:r>
      <w:r w:rsidRPr="00D5747D">
        <w:rPr>
          <w:rFonts w:ascii="Times New Roman" w:hAnsi="Times New Roman" w:cs="Times New Roman"/>
          <w:sz w:val="24"/>
          <w:szCs w:val="24"/>
        </w:rPr>
        <w:t xml:space="preserve"> contribuirão, para o programa com 04% (quatro </w:t>
      </w:r>
      <w:r w:rsidRPr="00D5747D">
        <w:rPr>
          <w:rFonts w:ascii="Times New Roman" w:hAnsi="Times New Roman" w:cs="Times New Roman"/>
          <w:sz w:val="24"/>
          <w:szCs w:val="24"/>
        </w:rPr>
        <w:t>décimos</w:t>
      </w:r>
      <w:r w:rsidRPr="00D5747D">
        <w:rPr>
          <w:rFonts w:ascii="Times New Roman" w:hAnsi="Times New Roman" w:cs="Times New Roman"/>
          <w:sz w:val="24"/>
          <w:szCs w:val="24"/>
        </w:rPr>
        <w:t xml:space="preserve"> por cento) da receita </w:t>
      </w:r>
      <w:r w:rsidRPr="00D5747D">
        <w:rPr>
          <w:rFonts w:ascii="Times New Roman" w:hAnsi="Times New Roman" w:cs="Times New Roman"/>
          <w:sz w:val="24"/>
          <w:szCs w:val="24"/>
        </w:rPr>
        <w:t>orçamentária</w:t>
      </w:r>
      <w:r w:rsidRPr="00D5747D">
        <w:rPr>
          <w:rFonts w:ascii="Times New Roman" w:hAnsi="Times New Roman" w:cs="Times New Roman"/>
          <w:sz w:val="24"/>
          <w:szCs w:val="24"/>
        </w:rPr>
        <w:t xml:space="preserve"> inclusive </w:t>
      </w:r>
      <w:r w:rsidRPr="00D5747D">
        <w:rPr>
          <w:rFonts w:ascii="Times New Roman" w:hAnsi="Times New Roman" w:cs="Times New Roman"/>
          <w:sz w:val="24"/>
          <w:szCs w:val="24"/>
        </w:rPr>
        <w:t>transferência</w:t>
      </w:r>
      <w:r w:rsidRPr="00D5747D">
        <w:rPr>
          <w:rFonts w:ascii="Times New Roman" w:hAnsi="Times New Roman" w:cs="Times New Roman"/>
          <w:sz w:val="24"/>
          <w:szCs w:val="24"/>
        </w:rPr>
        <w:t xml:space="preserve"> e receita operacional a partir de 1° de </w:t>
      </w:r>
      <w:r w:rsidRPr="00D5747D">
        <w:rPr>
          <w:rFonts w:ascii="Times New Roman" w:hAnsi="Times New Roman" w:cs="Times New Roman"/>
          <w:sz w:val="24"/>
          <w:szCs w:val="24"/>
        </w:rPr>
        <w:t>julho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19, 06% 9sies </w:t>
      </w:r>
      <w:r w:rsidRPr="00D5747D">
        <w:rPr>
          <w:rFonts w:ascii="Times New Roman" w:hAnsi="Times New Roman" w:cs="Times New Roman"/>
          <w:sz w:val="24"/>
          <w:szCs w:val="24"/>
        </w:rPr>
        <w:t>décimos</w:t>
      </w:r>
      <w:r w:rsidRPr="00D5747D">
        <w:rPr>
          <w:rFonts w:ascii="Times New Roman" w:hAnsi="Times New Roman" w:cs="Times New Roman"/>
          <w:sz w:val="24"/>
          <w:szCs w:val="24"/>
        </w:rPr>
        <w:t xml:space="preserve"> por cento) em 1972 e 08% (oito </w:t>
      </w:r>
      <w:r w:rsidRPr="00D5747D">
        <w:rPr>
          <w:rFonts w:ascii="Times New Roman" w:hAnsi="Times New Roman" w:cs="Times New Roman"/>
          <w:sz w:val="24"/>
          <w:szCs w:val="24"/>
        </w:rPr>
        <w:t>décimos</w:t>
      </w:r>
      <w:r w:rsidRPr="00D5747D">
        <w:rPr>
          <w:rFonts w:ascii="Times New Roman" w:hAnsi="Times New Roman" w:cs="Times New Roman"/>
          <w:sz w:val="24"/>
          <w:szCs w:val="24"/>
        </w:rPr>
        <w:t xml:space="preserve"> por cento) no ano de 1973 e subsequentes.</w:t>
      </w:r>
    </w:p>
    <w:p w:rsid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747D" w:rsidRP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47D">
        <w:rPr>
          <w:rFonts w:ascii="Times New Roman" w:hAnsi="Times New Roman" w:cs="Times New Roman"/>
          <w:b/>
          <w:sz w:val="24"/>
          <w:szCs w:val="24"/>
        </w:rPr>
        <w:t>Art. 3° -</w:t>
      </w:r>
      <w:r w:rsidRPr="00D5747D">
        <w:rPr>
          <w:rFonts w:ascii="Times New Roman" w:hAnsi="Times New Roman" w:cs="Times New Roman"/>
          <w:sz w:val="24"/>
          <w:szCs w:val="24"/>
        </w:rPr>
        <w:t xml:space="preserve"> Beneficiar-se-ão das vantagens do Programa de Formação do Patrimônio do Servidor Público e na forma e condições previstas na lei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747D">
        <w:rPr>
          <w:rFonts w:ascii="Times New Roman" w:hAnsi="Times New Roman" w:cs="Times New Roman"/>
          <w:sz w:val="24"/>
          <w:szCs w:val="24"/>
        </w:rPr>
        <w:t xml:space="preserve">complementar n° 8 da União, apenas os Legisladores em </w:t>
      </w:r>
      <w:r w:rsidRPr="00D5747D">
        <w:rPr>
          <w:rFonts w:ascii="Times New Roman" w:hAnsi="Times New Roman" w:cs="Times New Roman"/>
          <w:sz w:val="24"/>
          <w:szCs w:val="24"/>
        </w:rPr>
        <w:t>atribuídas</w:t>
      </w:r>
      <w:r w:rsidRPr="00D5747D">
        <w:rPr>
          <w:rFonts w:ascii="Times New Roman" w:hAnsi="Times New Roman" w:cs="Times New Roman"/>
          <w:sz w:val="24"/>
          <w:szCs w:val="24"/>
        </w:rPr>
        <w:t xml:space="preserve">, do </w:t>
      </w:r>
      <w:r w:rsidRPr="00D5747D">
        <w:rPr>
          <w:rFonts w:ascii="Times New Roman" w:hAnsi="Times New Roman" w:cs="Times New Roman"/>
          <w:sz w:val="24"/>
          <w:szCs w:val="24"/>
        </w:rPr>
        <w:t>Município</w:t>
      </w:r>
      <w:r w:rsidRPr="00D5747D">
        <w:rPr>
          <w:rFonts w:ascii="Times New Roman" w:hAnsi="Times New Roman" w:cs="Times New Roman"/>
          <w:sz w:val="24"/>
          <w:szCs w:val="24"/>
        </w:rPr>
        <w:t xml:space="preserve"> de Formiga e as suas </w:t>
      </w:r>
      <w:r w:rsidRPr="00D5747D">
        <w:rPr>
          <w:rFonts w:ascii="Times New Roman" w:hAnsi="Times New Roman" w:cs="Times New Roman"/>
          <w:sz w:val="24"/>
          <w:szCs w:val="24"/>
        </w:rPr>
        <w:t>entidades</w:t>
      </w:r>
      <w:r w:rsidRPr="00D5747D">
        <w:rPr>
          <w:rFonts w:ascii="Times New Roman" w:hAnsi="Times New Roman" w:cs="Times New Roman"/>
          <w:sz w:val="24"/>
          <w:szCs w:val="24"/>
        </w:rPr>
        <w:t xml:space="preserve"> da Administração indireta e fundações</w:t>
      </w:r>
    </w:p>
    <w:p w:rsid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4ABF" w:rsidRPr="00D5747D" w:rsidRDefault="00D5747D" w:rsidP="00D5747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47D">
        <w:rPr>
          <w:rFonts w:ascii="Times New Roman" w:hAnsi="Times New Roman" w:cs="Times New Roman"/>
          <w:b/>
          <w:sz w:val="24"/>
          <w:szCs w:val="24"/>
        </w:rPr>
        <w:t>Art.</w:t>
      </w:r>
      <w:r w:rsidRPr="00D5747D">
        <w:rPr>
          <w:rFonts w:ascii="Times New Roman" w:hAnsi="Times New Roman" w:cs="Times New Roman"/>
          <w:b/>
          <w:sz w:val="24"/>
          <w:szCs w:val="24"/>
        </w:rPr>
        <w:t xml:space="preserve"> 4° -</w:t>
      </w:r>
      <w:r w:rsidRPr="00D5747D">
        <w:rPr>
          <w:rFonts w:ascii="Times New Roman" w:hAnsi="Times New Roman" w:cs="Times New Roman"/>
          <w:sz w:val="24"/>
          <w:szCs w:val="24"/>
        </w:rPr>
        <w:t xml:space="preserve"> Está lei </w:t>
      </w:r>
      <w:r w:rsidRPr="00D5747D">
        <w:rPr>
          <w:rFonts w:ascii="Times New Roman" w:hAnsi="Times New Roman" w:cs="Times New Roman"/>
          <w:sz w:val="24"/>
          <w:szCs w:val="24"/>
        </w:rPr>
        <w:t>entrará em</w:t>
      </w:r>
      <w:r w:rsidRPr="00D5747D">
        <w:rPr>
          <w:rFonts w:ascii="Times New Roman" w:hAnsi="Times New Roman" w:cs="Times New Roman"/>
          <w:sz w:val="24"/>
          <w:szCs w:val="24"/>
        </w:rPr>
        <w:t xml:space="preserve"> vigor na data de sua publicação. </w:t>
      </w:r>
      <w:r w:rsidRPr="00D5747D">
        <w:rPr>
          <w:rFonts w:ascii="Times New Roman" w:hAnsi="Times New Roman" w:cs="Times New Roman"/>
          <w:sz w:val="24"/>
          <w:szCs w:val="24"/>
        </w:rPr>
        <w:t>Revogadas</w:t>
      </w:r>
      <w:r w:rsidRPr="00D5747D">
        <w:rPr>
          <w:rFonts w:ascii="Times New Roman" w:hAnsi="Times New Roman" w:cs="Times New Roman"/>
          <w:sz w:val="24"/>
          <w:szCs w:val="24"/>
        </w:rPr>
        <w:t xml:space="preserve"> as disposições em contrário</w:t>
      </w:r>
    </w:p>
    <w:p w:rsidR="00A04ABF" w:rsidRDefault="00A04ABF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D5747D">
        <w:rPr>
          <w:rFonts w:ascii="Times New Roman" w:hAnsi="Times New Roman" w:cs="Times New Roman"/>
          <w:sz w:val="24"/>
          <w:szCs w:val="24"/>
        </w:rPr>
        <w:t>feitura Municipal de Formiga, 02</w:t>
      </w:r>
      <w:r w:rsidRPr="003263D6">
        <w:rPr>
          <w:rFonts w:ascii="Times New Roman" w:hAnsi="Times New Roman" w:cs="Times New Roman"/>
          <w:sz w:val="24"/>
          <w:szCs w:val="24"/>
        </w:rPr>
        <w:t xml:space="preserve"> d</w:t>
      </w:r>
      <w:r w:rsidR="00D5747D">
        <w:rPr>
          <w:rFonts w:ascii="Times New Roman" w:hAnsi="Times New Roman" w:cs="Times New Roman"/>
          <w:sz w:val="24"/>
          <w:szCs w:val="24"/>
        </w:rPr>
        <w:t>e julh</w:t>
      </w:r>
      <w:r w:rsidRPr="003263D6">
        <w:rPr>
          <w:rFonts w:ascii="Times New Roman" w:hAnsi="Times New Roman" w:cs="Times New Roman"/>
          <w:sz w:val="24"/>
          <w:szCs w:val="24"/>
        </w:rPr>
        <w:t>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47D" w:rsidRDefault="00D5747D" w:rsidP="00AB4DF7">
      <w:pPr>
        <w:spacing w:after="0" w:line="240" w:lineRule="auto"/>
      </w:pPr>
      <w:r>
        <w:separator/>
      </w:r>
    </w:p>
  </w:endnote>
  <w:endnote w:type="continuationSeparator" w:id="0">
    <w:p w:rsidR="00D5747D" w:rsidRDefault="00D5747D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450EB8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47D" w:rsidRDefault="00D5747D" w:rsidP="00AB4DF7">
      <w:pPr>
        <w:spacing w:after="0" w:line="240" w:lineRule="auto"/>
      </w:pPr>
      <w:r>
        <w:separator/>
      </w:r>
    </w:p>
  </w:footnote>
  <w:footnote w:type="continuationSeparator" w:id="0">
    <w:p w:rsidR="00D5747D" w:rsidRDefault="00D5747D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06D63-D29B-4D2F-9E16-CEA28759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2024-03-07T19:35:00Z</dcterms:created>
  <dcterms:modified xsi:type="dcterms:W3CDTF">2024-03-07T19:40:00Z</dcterms:modified>
</cp:coreProperties>
</file>