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7F1B8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818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7F1B85" w:rsidRPr="007F1B8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realização de estudos técnicos e posterior execução da obra de extensão da rede de iluminação pública na Estrada José Leandro, conhecida popularmente como “Estrada da </w:t>
      </w:r>
      <w:proofErr w:type="spellStart"/>
      <w:r w:rsidR="007F1B85" w:rsidRPr="007F1B85">
        <w:rPr>
          <w:rFonts w:asciiTheme="minorHAnsi" w:eastAsia="Times New Roman" w:hAnsiTheme="minorHAnsi" w:cstheme="minorHAnsi"/>
          <w:sz w:val="24"/>
          <w:szCs w:val="24"/>
          <w:lang w:eastAsia="pt-BR"/>
        </w:rPr>
        <w:t>Holcim</w:t>
      </w:r>
      <w:proofErr w:type="spellEnd"/>
      <w:r w:rsidR="007F1B85" w:rsidRPr="007F1B85">
        <w:rPr>
          <w:rFonts w:asciiTheme="minorHAnsi" w:eastAsia="Times New Roman" w:hAnsiTheme="minorHAnsi" w:cstheme="minorHAnsi"/>
          <w:sz w:val="24"/>
          <w:szCs w:val="24"/>
          <w:lang w:eastAsia="pt-BR"/>
        </w:rPr>
        <w:t>”, no trecho compreendido até o entroncamento com a Rua Levi Teixeira, consoante a justificativa em anexo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7F1B85" w:rsidRPr="007F1B85" w:rsidRDefault="007F1B85" w:rsidP="007F1B8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F1B85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por finalidade atender antiga reivindicação dos moradores da região, trabalhadores, ciclistas, motociclistas e demais cidadãos que utilizam diariamente a referida via, especialmente no período noturno.</w:t>
      </w:r>
    </w:p>
    <w:p w:rsidR="007F1B85" w:rsidRPr="007F1B85" w:rsidRDefault="007F1B85" w:rsidP="007F1B8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F1B85">
        <w:rPr>
          <w:rFonts w:asciiTheme="minorHAnsi" w:eastAsia="Times New Roman" w:hAnsiTheme="minorHAnsi" w:cstheme="minorHAnsi"/>
          <w:sz w:val="24"/>
          <w:szCs w:val="24"/>
          <w:lang w:eastAsia="pt-BR"/>
        </w:rPr>
        <w:t>O trecho mencionado apresenta deficiência significativa de iluminação pública, situação que vem gerando insegurança, dificuldades de mobilidade urbana e riscos constantes de acidentes, principalmente em razão do intenso fluxo de veículos pesados, trabalhadores das empresas instaladas nas proximidades e moradores dos bairros adjacentes.</w:t>
      </w:r>
    </w:p>
    <w:p w:rsidR="007F1B85" w:rsidRPr="007F1B85" w:rsidRDefault="007F1B85" w:rsidP="007F1B8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F1B8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ausência de iluminação adequada contribui para o aumento da sensação de insegurança da população; para riscos de atropelamentos e acidentes de trânsito; para dificuldade de visibilidade para motoristas e pedestres; para a vulnerabilidade à prática de furtos, roubos e demais ocorrências e para prejuízos à circulação de trabalhadores no período noturno e início da madrugada. </w:t>
      </w:r>
    </w:p>
    <w:p w:rsidR="007F1B85" w:rsidRPr="007F1B85" w:rsidRDefault="007F1B85" w:rsidP="007F1B8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F1B85">
        <w:rPr>
          <w:rFonts w:asciiTheme="minorHAnsi" w:eastAsia="Times New Roman" w:hAnsiTheme="minorHAnsi" w:cstheme="minorHAnsi"/>
          <w:sz w:val="24"/>
          <w:szCs w:val="24"/>
          <w:lang w:eastAsia="pt-BR"/>
        </w:rPr>
        <w:t>Importante destacar que a Estrada José Leandro é uma via de relevante importância para a mobilidade local e acesso industrial, sendo utilizada diariamente por veículos de carga, ônibus, motociclistas, ciclistas e pedestres. Além disso, o trecho até o cruzamento com a Rua Levi Teixeira possui movimentação constante de moradores e trabalhadores, o que reforça a necessidade urgente da implantação da iluminação pública adequada.</w:t>
      </w:r>
    </w:p>
    <w:p w:rsidR="007F1B85" w:rsidRPr="007F1B85" w:rsidRDefault="007F1B85" w:rsidP="007F1B8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F1B85">
        <w:rPr>
          <w:rFonts w:asciiTheme="minorHAnsi" w:eastAsia="Times New Roman" w:hAnsiTheme="minorHAnsi" w:cstheme="minorHAnsi"/>
          <w:sz w:val="24"/>
          <w:szCs w:val="24"/>
          <w:lang w:eastAsia="pt-BR"/>
        </w:rPr>
        <w:t>A extensão da rede de iluminação pública proporcionará maior segurança viária, valorização urbana, melhoria da qualidade de vida da população e fortalecimento das condições de tráfego e acessibilidade da região.</w:t>
      </w:r>
    </w:p>
    <w:p w:rsidR="007F1B85" w:rsidRPr="007F1B85" w:rsidRDefault="007F1B85" w:rsidP="007F1B8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F1B85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da relevância da matéria, solicita-se que seja feito a elaboração de um estudo técnico, levantamento orçamentário e posterior execução da obra de extensão da rede de iluminação pública no trecho acima mencionado, contemplando instalação de postes, luminárias de LED e demais equipamentos necessários para adequada iluminação da via.</w:t>
      </w:r>
    </w:p>
    <w:p w:rsidR="001C2D93" w:rsidRDefault="007F1B85" w:rsidP="007F1B8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F1B8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Posto isso, venho, no uso de minhas atribuições, apresentar indicação ao Poder Executivo, solicitando a realização de estudo técnico e posterior execução da obra de extensão da rede de iluminação pública na Estrada José Leandro, conhecida popularmente como “Estrada da </w:t>
      </w:r>
      <w:proofErr w:type="spellStart"/>
      <w:r w:rsidRPr="007F1B85">
        <w:rPr>
          <w:rFonts w:asciiTheme="minorHAnsi" w:eastAsia="Times New Roman" w:hAnsiTheme="minorHAnsi" w:cstheme="minorHAnsi"/>
          <w:sz w:val="24"/>
          <w:szCs w:val="24"/>
          <w:lang w:eastAsia="pt-BR"/>
        </w:rPr>
        <w:t>Holcim</w:t>
      </w:r>
      <w:proofErr w:type="spellEnd"/>
      <w:r w:rsidRPr="007F1B85">
        <w:rPr>
          <w:rFonts w:asciiTheme="minorHAnsi" w:eastAsia="Times New Roman" w:hAnsiTheme="minorHAnsi" w:cstheme="minorHAnsi"/>
          <w:sz w:val="24"/>
          <w:szCs w:val="24"/>
          <w:lang w:eastAsia="pt-BR"/>
        </w:rPr>
        <w:t>”, no trecho compreendido até o entroncamento com a Rua Levi Teixeira, para promover uma cidade mais segura, acolhedora e respeitosa, para a sua população, traduzindo o compromisso da Administração Municipal com a sociedade, e com melhoria à sua qualidade de vida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Default="00F11DF8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11DF8">
        <w:rPr>
          <w:rFonts w:asciiTheme="minorHAnsi" w:eastAsia="Arial" w:hAnsiTheme="minorHAnsi" w:cstheme="minorHAnsi"/>
          <w:b/>
          <w:sz w:val="24"/>
          <w:szCs w:val="24"/>
        </w:rPr>
        <w:t>Rafael Vieira Faria – Rafa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p w:rsidR="007F1B85" w:rsidRDefault="007F1B85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</w:p>
    <w:p w:rsidR="007F1B85" w:rsidRDefault="007F1B85" w:rsidP="007F1B85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p w:rsidR="007F1B85" w:rsidRPr="00F86A48" w:rsidRDefault="007F1B85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bookmarkStart w:id="0" w:name="_GoBack"/>
      <w:bookmarkEnd w:id="0"/>
    </w:p>
    <w:sectPr w:rsidR="007F1B85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7F1B85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11DF8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6C1FC5F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9CEDADF-65F0-49F1-8E63-6A03F919A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477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115</cp:revision>
  <cp:lastPrinted>2023-06-23T16:25:00Z</cp:lastPrinted>
  <dcterms:created xsi:type="dcterms:W3CDTF">2026-02-09T16:25:00Z</dcterms:created>
  <dcterms:modified xsi:type="dcterms:W3CDTF">2026-05-26T14:15:00Z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