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4A9" w:rsidRDefault="002624A9">
      <w:pPr>
        <w:pStyle w:val="Heading1"/>
        <w:spacing w:before="90"/>
        <w:ind w:left="822"/>
      </w:pPr>
    </w:p>
    <w:p w:rsidR="00AC27BF" w:rsidRDefault="00BD6632">
      <w:pPr>
        <w:pStyle w:val="Heading1"/>
        <w:spacing w:before="90"/>
        <w:ind w:left="822"/>
      </w:pPr>
      <w:r>
        <w:t>PROJETO DE LEI Nº _____/GAB/2018</w:t>
      </w:r>
    </w:p>
    <w:p w:rsidR="00AC27BF" w:rsidRDefault="008A2A1E">
      <w:pPr>
        <w:pStyle w:val="Heading2"/>
        <w:spacing w:before="62"/>
        <w:ind w:left="822" w:right="0"/>
        <w:jc w:val="left"/>
      </w:pPr>
      <w:r>
        <w:t xml:space="preserve">DE </w:t>
      </w:r>
      <w:r w:rsidR="00BD6632">
        <w:t>20</w:t>
      </w:r>
      <w:r>
        <w:t xml:space="preserve"> DE </w:t>
      </w:r>
      <w:r w:rsidR="00BD6632">
        <w:t>MARÇO DE 2018</w:t>
      </w:r>
    </w:p>
    <w:p w:rsidR="00AC27BF" w:rsidRDefault="00AC27BF">
      <w:pPr>
        <w:pStyle w:val="Corpodetexto"/>
        <w:rPr>
          <w:b/>
          <w:sz w:val="20"/>
        </w:rPr>
      </w:pPr>
    </w:p>
    <w:p w:rsidR="00AC27BF" w:rsidRDefault="00AC27BF">
      <w:pPr>
        <w:pStyle w:val="Corpodetexto"/>
        <w:rPr>
          <w:b/>
          <w:sz w:val="20"/>
        </w:rPr>
      </w:pPr>
    </w:p>
    <w:p w:rsidR="00AC27BF" w:rsidRDefault="00AC27BF">
      <w:pPr>
        <w:pStyle w:val="Corpodetexto"/>
        <w:spacing w:before="9"/>
        <w:rPr>
          <w:b/>
        </w:rPr>
      </w:pPr>
    </w:p>
    <w:p w:rsidR="00AC27BF" w:rsidRDefault="008A2A1E">
      <w:pPr>
        <w:ind w:left="4225" w:right="1086"/>
        <w:rPr>
          <w:b/>
          <w:sz w:val="24"/>
        </w:rPr>
      </w:pPr>
      <w:r>
        <w:rPr>
          <w:b/>
          <w:i/>
          <w:sz w:val="24"/>
        </w:rPr>
        <w:t>“</w:t>
      </w:r>
      <w:r>
        <w:rPr>
          <w:sz w:val="24"/>
        </w:rPr>
        <w:t>Institui o Fundo Municipal de Educação e dá outras providências.</w:t>
      </w:r>
      <w:r>
        <w:rPr>
          <w:b/>
          <w:sz w:val="24"/>
        </w:rPr>
        <w:t>”</w:t>
      </w:r>
    </w:p>
    <w:p w:rsidR="00AC27BF" w:rsidRDefault="00AC27BF">
      <w:pPr>
        <w:pStyle w:val="Corpodetexto"/>
        <w:rPr>
          <w:b/>
          <w:sz w:val="26"/>
        </w:rPr>
      </w:pPr>
    </w:p>
    <w:p w:rsidR="00AC27BF" w:rsidRDefault="00AC27BF">
      <w:pPr>
        <w:pStyle w:val="Corpodetexto"/>
        <w:rPr>
          <w:b/>
        </w:rPr>
      </w:pPr>
    </w:p>
    <w:p w:rsidR="00AC27BF" w:rsidRDefault="008A2A1E">
      <w:pPr>
        <w:spacing w:before="1"/>
        <w:ind w:left="822" w:right="977" w:firstLine="707"/>
        <w:jc w:val="both"/>
        <w:rPr>
          <w:sz w:val="24"/>
        </w:rPr>
      </w:pPr>
      <w:r>
        <w:rPr>
          <w:sz w:val="24"/>
        </w:rPr>
        <w:t xml:space="preserve">O PREFEITO DO MUNICÍPIO DE </w:t>
      </w:r>
      <w:r w:rsidR="007D6E9E">
        <w:rPr>
          <w:sz w:val="24"/>
        </w:rPr>
        <w:t xml:space="preserve">ITAPUÃ DO OESTE </w:t>
      </w:r>
      <w:r>
        <w:rPr>
          <w:sz w:val="24"/>
        </w:rPr>
        <w:t xml:space="preserve">, Estado de Rondônia, no uso das atribuições legais que lhe são conferidas pela Lei Orgânica Municipal FAZ SABER, que a Câmara Municipal de </w:t>
      </w:r>
      <w:r w:rsidR="007D6E9E">
        <w:rPr>
          <w:sz w:val="24"/>
        </w:rPr>
        <w:t>Itapuã do Oeste</w:t>
      </w:r>
      <w:r>
        <w:rPr>
          <w:sz w:val="24"/>
        </w:rPr>
        <w:t xml:space="preserve"> – RO, aprovou e ele sanciona a seguinte:</w:t>
      </w:r>
    </w:p>
    <w:p w:rsidR="00AC27BF" w:rsidRDefault="00AC27BF">
      <w:pPr>
        <w:pStyle w:val="Corpodetexto"/>
        <w:spacing w:before="4"/>
        <w:rPr>
          <w:sz w:val="24"/>
        </w:rPr>
      </w:pPr>
    </w:p>
    <w:p w:rsidR="00AC27BF" w:rsidRDefault="008A2A1E">
      <w:pPr>
        <w:spacing w:before="1"/>
        <w:ind w:left="2946"/>
        <w:rPr>
          <w:b/>
          <w:sz w:val="24"/>
        </w:rPr>
      </w:pPr>
      <w:r>
        <w:rPr>
          <w:b/>
          <w:sz w:val="24"/>
        </w:rPr>
        <w:t>LEI</w:t>
      </w:r>
    </w:p>
    <w:p w:rsidR="00AC27BF" w:rsidRDefault="00AC27BF">
      <w:pPr>
        <w:pStyle w:val="Corpodetexto"/>
        <w:spacing w:before="1"/>
        <w:rPr>
          <w:b/>
          <w:sz w:val="24"/>
        </w:rPr>
      </w:pPr>
    </w:p>
    <w:p w:rsidR="00AC27BF" w:rsidRDefault="008A2A1E">
      <w:pPr>
        <w:ind w:left="3205" w:right="3361"/>
        <w:jc w:val="center"/>
        <w:rPr>
          <w:b/>
        </w:rPr>
      </w:pPr>
      <w:r>
        <w:rPr>
          <w:b/>
        </w:rPr>
        <w:t>CAPÍTULO</w:t>
      </w:r>
      <w:r>
        <w:rPr>
          <w:b/>
          <w:spacing w:val="-4"/>
        </w:rPr>
        <w:t xml:space="preserve"> </w:t>
      </w:r>
      <w:r>
        <w:rPr>
          <w:b/>
        </w:rPr>
        <w:t>I</w:t>
      </w:r>
    </w:p>
    <w:p w:rsidR="00AC27BF" w:rsidRDefault="008A2A1E">
      <w:pPr>
        <w:pStyle w:val="Corpodetexto"/>
        <w:spacing w:before="194"/>
        <w:ind w:left="3205" w:right="3359"/>
        <w:jc w:val="center"/>
      </w:pPr>
      <w:r>
        <w:t>Dos</w:t>
      </w:r>
      <w:r>
        <w:rPr>
          <w:spacing w:val="-3"/>
        </w:rPr>
        <w:t xml:space="preserve"> </w:t>
      </w:r>
      <w:r>
        <w:t>Objetivos</w:t>
      </w:r>
    </w:p>
    <w:p w:rsidR="00AC27BF" w:rsidRDefault="00AC27BF">
      <w:pPr>
        <w:pStyle w:val="Corpodetexto"/>
        <w:rPr>
          <w:sz w:val="24"/>
        </w:rPr>
      </w:pPr>
    </w:p>
    <w:p w:rsidR="00AC27BF" w:rsidRDefault="00AC27BF">
      <w:pPr>
        <w:pStyle w:val="Corpodetexto"/>
        <w:spacing w:before="10"/>
        <w:rPr>
          <w:sz w:val="32"/>
        </w:rPr>
      </w:pPr>
    </w:p>
    <w:p w:rsidR="00AC27BF" w:rsidRDefault="008A2A1E">
      <w:pPr>
        <w:pStyle w:val="Corpodetexto"/>
        <w:spacing w:before="1"/>
        <w:ind w:left="822" w:right="976" w:firstLine="851"/>
        <w:jc w:val="both"/>
      </w:pPr>
      <w:r>
        <w:t>Art. 1°. Fica instituído o Fundo Municipal de Educação - FME, instrumento de natureza contábil, destinado ao desenvolvimento das ações de educação, executadas ou coordenadas pela Secretaria Municipal de Educação.</w:t>
      </w:r>
    </w:p>
    <w:p w:rsidR="00AC27BF" w:rsidRDefault="00AC27BF">
      <w:pPr>
        <w:pStyle w:val="Corpodetexto"/>
        <w:rPr>
          <w:sz w:val="24"/>
        </w:rPr>
      </w:pPr>
    </w:p>
    <w:p w:rsidR="00AC27BF" w:rsidRDefault="00AC27BF">
      <w:pPr>
        <w:pStyle w:val="Corpodetexto"/>
        <w:spacing w:before="8"/>
        <w:rPr>
          <w:sz w:val="32"/>
        </w:rPr>
      </w:pPr>
    </w:p>
    <w:p w:rsidR="00AC27BF" w:rsidRDefault="008A2A1E">
      <w:pPr>
        <w:pStyle w:val="Corpodetexto"/>
        <w:ind w:left="822" w:right="979" w:firstLine="851"/>
        <w:jc w:val="both"/>
      </w:pPr>
      <w:r>
        <w:t>Art. 2º. O FME tem por finalidade o gerenciamento de todos os recursos financeiros destinados à Secretaria Municipal de Educação através do Orçamento Geral do Município.</w:t>
      </w:r>
    </w:p>
    <w:p w:rsidR="00AC27BF" w:rsidRDefault="00AC27BF">
      <w:pPr>
        <w:pStyle w:val="Corpodetexto"/>
        <w:rPr>
          <w:sz w:val="24"/>
        </w:rPr>
      </w:pPr>
    </w:p>
    <w:p w:rsidR="00AC27BF" w:rsidRDefault="00AC27BF">
      <w:pPr>
        <w:pStyle w:val="Corpodetexto"/>
        <w:spacing w:before="9"/>
        <w:rPr>
          <w:sz w:val="32"/>
        </w:rPr>
      </w:pPr>
    </w:p>
    <w:p w:rsidR="00AC27BF" w:rsidRDefault="008A2A1E">
      <w:pPr>
        <w:pStyle w:val="Corpodetexto"/>
        <w:ind w:left="822" w:right="980" w:firstLine="851"/>
        <w:jc w:val="both"/>
      </w:pPr>
      <w:r>
        <w:t>Parágrafo Único. O Fundo Municipal de Educação efetuará o gerenciamento dos recursos financeiros destinados à manutenção e desenvolvimento da Educação Infantil e do Ensino Fundamental, compreendendo todas as despesas enumeradas nos arts. 70 e 71 da Lei Federal n° 9.394 de 20 de dezembro de 1996 - Lei de Diretrizes e Bases da Educação Nacional.</w:t>
      </w:r>
    </w:p>
    <w:p w:rsidR="00AC27BF" w:rsidRDefault="00AC27BF">
      <w:pPr>
        <w:pStyle w:val="Corpodetexto"/>
        <w:rPr>
          <w:sz w:val="24"/>
        </w:rPr>
      </w:pPr>
    </w:p>
    <w:p w:rsidR="00AC27BF" w:rsidRDefault="00AC27BF">
      <w:pPr>
        <w:pStyle w:val="Corpodetexto"/>
        <w:spacing w:before="4"/>
        <w:rPr>
          <w:sz w:val="33"/>
        </w:rPr>
      </w:pPr>
    </w:p>
    <w:p w:rsidR="00AC27BF" w:rsidRDefault="008A2A1E">
      <w:pPr>
        <w:pStyle w:val="Heading2"/>
      </w:pPr>
      <w:r>
        <w:t>CAPITULO II</w:t>
      </w:r>
    </w:p>
    <w:p w:rsidR="00AC27BF" w:rsidRDefault="008A2A1E">
      <w:pPr>
        <w:pStyle w:val="Corpodetexto"/>
        <w:spacing w:before="196"/>
        <w:ind w:left="3205" w:right="3360"/>
        <w:jc w:val="center"/>
      </w:pPr>
      <w:r>
        <w:t>Da Administração</w:t>
      </w:r>
    </w:p>
    <w:p w:rsidR="00AC27BF" w:rsidRDefault="00AC27BF">
      <w:pPr>
        <w:pStyle w:val="Corpodetexto"/>
        <w:rPr>
          <w:sz w:val="24"/>
        </w:rPr>
      </w:pPr>
    </w:p>
    <w:p w:rsidR="00AC27BF" w:rsidRDefault="00AC27BF">
      <w:pPr>
        <w:pStyle w:val="Corpodetexto"/>
        <w:spacing w:before="7"/>
        <w:rPr>
          <w:sz w:val="32"/>
        </w:rPr>
      </w:pPr>
    </w:p>
    <w:p w:rsidR="00AC27BF" w:rsidRDefault="008A2A1E">
      <w:pPr>
        <w:pStyle w:val="Corpodetexto"/>
        <w:spacing w:before="1"/>
        <w:ind w:left="822" w:right="983" w:firstLine="851"/>
        <w:jc w:val="both"/>
      </w:pPr>
      <w:r>
        <w:t>Art. 3º. O Fundo Municipal de Educação ficará vinculado diretamente à Secretaria Municipal de Educação, tendo com</w:t>
      </w:r>
      <w:r w:rsidR="00941BDA">
        <w:t xml:space="preserve"> </w:t>
      </w:r>
      <w:r>
        <w:t>o gestor o Secretário</w:t>
      </w:r>
      <w:r w:rsidR="007D6E9E">
        <w:t xml:space="preserve"> _ (ª)</w:t>
      </w:r>
      <w:r>
        <w:t xml:space="preserve"> Municipal de Educação.</w:t>
      </w:r>
    </w:p>
    <w:p w:rsidR="00AC27BF" w:rsidRDefault="00AC27BF">
      <w:pPr>
        <w:jc w:val="both"/>
        <w:sectPr w:rsidR="00AC27BF">
          <w:headerReference w:type="default" r:id="rId7"/>
          <w:footerReference w:type="default" r:id="rId8"/>
          <w:type w:val="continuous"/>
          <w:pgSz w:w="11910" w:h="16840"/>
          <w:pgMar w:top="1400" w:right="720" w:bottom="1160" w:left="880" w:header="720" w:footer="971" w:gutter="0"/>
          <w:pgNumType w:start="1"/>
          <w:cols w:space="720"/>
        </w:sectPr>
      </w:pPr>
    </w:p>
    <w:p w:rsidR="00AC27BF" w:rsidRPr="00941BDA" w:rsidRDefault="008A2A1E">
      <w:pPr>
        <w:pStyle w:val="Corpodetexto"/>
        <w:spacing w:before="71"/>
        <w:ind w:left="822" w:right="976" w:firstLine="851"/>
        <w:jc w:val="both"/>
        <w:rPr>
          <w:color w:val="000000" w:themeColor="text1"/>
        </w:rPr>
      </w:pPr>
      <w:r w:rsidRPr="00941BDA">
        <w:rPr>
          <w:color w:val="000000" w:themeColor="text1"/>
        </w:rPr>
        <w:lastRenderedPageBreak/>
        <w:t>Art. 4º. Além do gestor, O FME contará com um Coordenador, nomeado pelo Prefeito Municipal.</w:t>
      </w:r>
    </w:p>
    <w:p w:rsidR="00AC27BF" w:rsidRDefault="00AC27BF">
      <w:pPr>
        <w:pStyle w:val="Corpodetexto"/>
        <w:rPr>
          <w:sz w:val="24"/>
        </w:rPr>
      </w:pPr>
    </w:p>
    <w:p w:rsidR="00AC27BF" w:rsidRDefault="00AC27BF">
      <w:pPr>
        <w:pStyle w:val="Corpodetexto"/>
        <w:spacing w:before="3"/>
        <w:rPr>
          <w:sz w:val="33"/>
        </w:rPr>
      </w:pPr>
    </w:p>
    <w:p w:rsidR="00AC27BF" w:rsidRDefault="008A2A1E">
      <w:pPr>
        <w:pStyle w:val="Heading2"/>
      </w:pPr>
      <w:r>
        <w:t>CAPITULO III</w:t>
      </w:r>
    </w:p>
    <w:p w:rsidR="00AC27BF" w:rsidRDefault="008A2A1E">
      <w:pPr>
        <w:pStyle w:val="Corpodetexto"/>
        <w:spacing w:before="196"/>
        <w:ind w:left="3205" w:right="3362"/>
        <w:jc w:val="center"/>
      </w:pPr>
      <w:r>
        <w:t>Das Atribuições do Prefeito Municipal</w:t>
      </w:r>
    </w:p>
    <w:p w:rsidR="00AC27BF" w:rsidRDefault="00AC27BF">
      <w:pPr>
        <w:pStyle w:val="Corpodetexto"/>
        <w:rPr>
          <w:sz w:val="24"/>
        </w:rPr>
      </w:pPr>
    </w:p>
    <w:p w:rsidR="00AC27BF" w:rsidRDefault="00AC27BF">
      <w:pPr>
        <w:pStyle w:val="Corpodetexto"/>
        <w:spacing w:before="10"/>
        <w:rPr>
          <w:sz w:val="32"/>
        </w:rPr>
      </w:pPr>
    </w:p>
    <w:p w:rsidR="00AC27BF" w:rsidRDefault="008A2A1E">
      <w:pPr>
        <w:pStyle w:val="Corpodetexto"/>
        <w:ind w:left="1674"/>
      </w:pPr>
      <w:r>
        <w:t>Art. 5º. São atribuições do Prefeito Municipal:</w:t>
      </w:r>
    </w:p>
    <w:p w:rsidR="00AC27BF" w:rsidRDefault="008A2A1E">
      <w:pPr>
        <w:pStyle w:val="PargrafodaLista"/>
        <w:numPr>
          <w:ilvl w:val="0"/>
          <w:numId w:val="7"/>
        </w:numPr>
        <w:tabs>
          <w:tab w:val="left" w:pos="1802"/>
        </w:tabs>
        <w:spacing w:before="198"/>
        <w:ind w:firstLine="852"/>
      </w:pPr>
      <w:r>
        <w:t>- Nomear o Gestor e o Coordenador do Fundo Municipal de</w:t>
      </w:r>
      <w:r>
        <w:rPr>
          <w:spacing w:val="-3"/>
        </w:rPr>
        <w:t xml:space="preserve"> </w:t>
      </w:r>
      <w:r>
        <w:t>Educação;</w:t>
      </w:r>
    </w:p>
    <w:p w:rsidR="00AC27BF" w:rsidRDefault="008A2A1E">
      <w:pPr>
        <w:pStyle w:val="PargrafodaLista"/>
        <w:numPr>
          <w:ilvl w:val="0"/>
          <w:numId w:val="7"/>
        </w:numPr>
        <w:tabs>
          <w:tab w:val="left" w:pos="1914"/>
        </w:tabs>
        <w:spacing w:before="201"/>
        <w:ind w:right="980" w:firstLine="852"/>
        <w:jc w:val="both"/>
      </w:pPr>
      <w:r>
        <w:t>- Delegar ao Gestor do Fundo, quando necessário, a função de assinar cheques, juntamente com o responsável pela</w:t>
      </w:r>
      <w:r>
        <w:rPr>
          <w:spacing w:val="-6"/>
        </w:rPr>
        <w:t xml:space="preserve"> </w:t>
      </w:r>
      <w:r>
        <w:t>tesouraria.</w:t>
      </w:r>
    </w:p>
    <w:p w:rsidR="00AC27BF" w:rsidRDefault="00AC27BF">
      <w:pPr>
        <w:pStyle w:val="Corpodetexto"/>
        <w:rPr>
          <w:sz w:val="24"/>
        </w:rPr>
      </w:pPr>
    </w:p>
    <w:p w:rsidR="00AC27BF" w:rsidRDefault="00AC27BF">
      <w:pPr>
        <w:pStyle w:val="Corpodetexto"/>
        <w:spacing w:before="3"/>
        <w:rPr>
          <w:sz w:val="33"/>
        </w:rPr>
      </w:pPr>
    </w:p>
    <w:p w:rsidR="00AC27BF" w:rsidRDefault="008A2A1E">
      <w:pPr>
        <w:pStyle w:val="Heading2"/>
        <w:ind w:right="3360"/>
      </w:pPr>
      <w:r>
        <w:t>CAPITULO IV</w:t>
      </w:r>
    </w:p>
    <w:p w:rsidR="00AC27BF" w:rsidRDefault="008A2A1E">
      <w:pPr>
        <w:pStyle w:val="Corpodetexto"/>
        <w:spacing w:before="196" w:line="427" w:lineRule="auto"/>
        <w:ind w:left="1674" w:right="4045" w:firstLine="2230"/>
      </w:pPr>
      <w:r>
        <w:t>Das Atribuições do Gestor Art. 6º. São atribuições do Gestor:</w:t>
      </w:r>
    </w:p>
    <w:p w:rsidR="00AC27BF" w:rsidRDefault="008A2A1E">
      <w:pPr>
        <w:pStyle w:val="PargrafodaLista"/>
        <w:numPr>
          <w:ilvl w:val="0"/>
          <w:numId w:val="6"/>
        </w:numPr>
        <w:tabs>
          <w:tab w:val="left" w:pos="1814"/>
        </w:tabs>
        <w:spacing w:before="4"/>
        <w:ind w:right="984" w:firstLine="852"/>
        <w:jc w:val="both"/>
      </w:pPr>
      <w:r>
        <w:t>- gerir o Fundo Municipal de Educação e estabelecer políticas de aplicação dos seus recursos em conjunto com o Conselho Municipal de</w:t>
      </w:r>
      <w:r>
        <w:rPr>
          <w:spacing w:val="-8"/>
        </w:rPr>
        <w:t xml:space="preserve"> </w:t>
      </w:r>
      <w:r>
        <w:t>Educação;</w:t>
      </w:r>
    </w:p>
    <w:p w:rsidR="00AC27BF" w:rsidRDefault="008A2A1E">
      <w:pPr>
        <w:pStyle w:val="PargrafodaLista"/>
        <w:numPr>
          <w:ilvl w:val="0"/>
          <w:numId w:val="6"/>
        </w:numPr>
        <w:tabs>
          <w:tab w:val="left" w:pos="1917"/>
        </w:tabs>
        <w:ind w:right="982" w:firstLine="852"/>
        <w:jc w:val="both"/>
      </w:pPr>
      <w:r>
        <w:t>- acompanhar, avaliar e decidir sobre a realização das ações previstas no Plano Municipal de Educação;</w:t>
      </w:r>
    </w:p>
    <w:p w:rsidR="00AC27BF" w:rsidRDefault="00AC27BF">
      <w:pPr>
        <w:pStyle w:val="Corpodetexto"/>
        <w:spacing w:before="9"/>
        <w:rPr>
          <w:sz w:val="32"/>
        </w:rPr>
      </w:pPr>
    </w:p>
    <w:p w:rsidR="00AC27BF" w:rsidRDefault="008A2A1E">
      <w:pPr>
        <w:pStyle w:val="PargrafodaLista"/>
        <w:numPr>
          <w:ilvl w:val="0"/>
          <w:numId w:val="6"/>
        </w:numPr>
        <w:tabs>
          <w:tab w:val="left" w:pos="1960"/>
        </w:tabs>
        <w:spacing w:before="1"/>
        <w:ind w:right="977" w:firstLine="852"/>
        <w:jc w:val="both"/>
      </w:pPr>
      <w:r>
        <w:t>- fazer ciente o Conselho Municipal de Educação, o Plano de aplicação a cargo do Fundo, em consonância com o Plano Municipal de Educação, o Plano Plurianual e com a Lei de Diretrizes Orçamentárias e a Lei Orçamentária</w:t>
      </w:r>
      <w:r>
        <w:rPr>
          <w:spacing w:val="-5"/>
        </w:rPr>
        <w:t xml:space="preserve"> </w:t>
      </w:r>
      <w:r>
        <w:t>Anual;</w:t>
      </w:r>
    </w:p>
    <w:p w:rsidR="00AC27BF" w:rsidRDefault="008A2A1E">
      <w:pPr>
        <w:pStyle w:val="PargrafodaLista"/>
        <w:numPr>
          <w:ilvl w:val="0"/>
          <w:numId w:val="5"/>
        </w:numPr>
        <w:tabs>
          <w:tab w:val="left" w:pos="1900"/>
        </w:tabs>
        <w:spacing w:before="201"/>
        <w:ind w:right="982" w:firstLine="852"/>
        <w:jc w:val="both"/>
      </w:pPr>
      <w:r>
        <w:t>- subdelegar competências aos responsáveis pelos estabelecimentos de prestação de serviços de educação que integram a rede municipal de</w:t>
      </w:r>
      <w:r>
        <w:rPr>
          <w:spacing w:val="-13"/>
        </w:rPr>
        <w:t xml:space="preserve"> </w:t>
      </w:r>
      <w:r>
        <w:t>educação;</w:t>
      </w:r>
    </w:p>
    <w:p w:rsidR="00AC27BF" w:rsidRDefault="008A2A1E">
      <w:pPr>
        <w:pStyle w:val="PargrafodaLista"/>
        <w:numPr>
          <w:ilvl w:val="0"/>
          <w:numId w:val="5"/>
        </w:numPr>
        <w:tabs>
          <w:tab w:val="left" w:pos="2010"/>
        </w:tabs>
        <w:spacing w:before="199"/>
        <w:ind w:right="980" w:firstLine="852"/>
        <w:jc w:val="both"/>
      </w:pPr>
      <w:r>
        <w:t>- quando autorizado por decreto, assinar cheques em conjunto com o Prefeito Municipal ou com o responsável pela tesouraria, quando for o</w:t>
      </w:r>
      <w:r>
        <w:rPr>
          <w:spacing w:val="-8"/>
        </w:rPr>
        <w:t xml:space="preserve"> </w:t>
      </w:r>
      <w:r>
        <w:t>caso;</w:t>
      </w:r>
    </w:p>
    <w:p w:rsidR="00AC27BF" w:rsidRDefault="008A2A1E">
      <w:pPr>
        <w:pStyle w:val="PargrafodaLista"/>
        <w:numPr>
          <w:ilvl w:val="0"/>
          <w:numId w:val="5"/>
        </w:numPr>
        <w:tabs>
          <w:tab w:val="left" w:pos="2034"/>
        </w:tabs>
        <w:ind w:left="2034" w:hanging="360"/>
      </w:pPr>
      <w:r>
        <w:t>- ordenar empenhos e pagamentos das despesas do</w:t>
      </w:r>
      <w:r>
        <w:rPr>
          <w:spacing w:val="-7"/>
        </w:rPr>
        <w:t xml:space="preserve"> </w:t>
      </w:r>
      <w:r>
        <w:t>Fundo;</w:t>
      </w:r>
    </w:p>
    <w:p w:rsidR="00AC27BF" w:rsidRDefault="008A2A1E">
      <w:pPr>
        <w:pStyle w:val="PargrafodaLista"/>
        <w:numPr>
          <w:ilvl w:val="0"/>
          <w:numId w:val="5"/>
        </w:numPr>
        <w:tabs>
          <w:tab w:val="left" w:pos="2157"/>
        </w:tabs>
        <w:spacing w:before="201"/>
        <w:ind w:right="977" w:firstLine="852"/>
        <w:jc w:val="both"/>
      </w:pPr>
      <w:r>
        <w:t>- firmar convênios e contratos, inclusive de empréstimos, juntamente com o Prefeito, referentes a recursos que serão administrados pelo</w:t>
      </w:r>
      <w:r>
        <w:rPr>
          <w:spacing w:val="-5"/>
        </w:rPr>
        <w:t xml:space="preserve"> </w:t>
      </w:r>
      <w:r>
        <w:t>Fundo;</w:t>
      </w:r>
    </w:p>
    <w:p w:rsidR="00AC27BF" w:rsidRDefault="008A2A1E">
      <w:pPr>
        <w:pStyle w:val="PargrafodaLista"/>
        <w:numPr>
          <w:ilvl w:val="0"/>
          <w:numId w:val="5"/>
        </w:numPr>
        <w:tabs>
          <w:tab w:val="left" w:pos="1972"/>
        </w:tabs>
        <w:ind w:right="976" w:firstLine="852"/>
        <w:jc w:val="both"/>
      </w:pPr>
      <w:r>
        <w:t>- manter os controles necessários à execução orçamentária dos recursos destinados ao FME, referente a empenhos, liquidação e pagamento das despesas e recebimento de suas receitas;</w:t>
      </w:r>
    </w:p>
    <w:p w:rsidR="00AC27BF" w:rsidRDefault="00AC27BF">
      <w:pPr>
        <w:pStyle w:val="Corpodetexto"/>
        <w:spacing w:before="3"/>
        <w:rPr>
          <w:sz w:val="9"/>
        </w:rPr>
      </w:pPr>
    </w:p>
    <w:p w:rsidR="00AC27BF" w:rsidRDefault="008A2A1E">
      <w:pPr>
        <w:pStyle w:val="PargrafodaLista"/>
        <w:numPr>
          <w:ilvl w:val="0"/>
          <w:numId w:val="5"/>
        </w:numPr>
        <w:tabs>
          <w:tab w:val="left" w:pos="1905"/>
        </w:tabs>
        <w:spacing w:before="92"/>
        <w:ind w:right="983" w:firstLine="852"/>
      </w:pPr>
      <w:r>
        <w:t>- interagir com o Setor de Material e Patrimônio, objetivando o gerenciamento dos bens patrimoniais adquiridos com recursos do FME, nos termos da legislação</w:t>
      </w:r>
      <w:r>
        <w:rPr>
          <w:spacing w:val="-15"/>
        </w:rPr>
        <w:t xml:space="preserve"> </w:t>
      </w:r>
      <w:r>
        <w:t>vigente;</w:t>
      </w:r>
    </w:p>
    <w:p w:rsidR="00AC27BF" w:rsidRDefault="008A2A1E">
      <w:pPr>
        <w:pStyle w:val="PargrafodaLista"/>
        <w:numPr>
          <w:ilvl w:val="0"/>
          <w:numId w:val="5"/>
        </w:numPr>
        <w:tabs>
          <w:tab w:val="left" w:pos="2025"/>
        </w:tabs>
        <w:spacing w:before="202"/>
        <w:ind w:right="982" w:firstLine="852"/>
      </w:pPr>
      <w:r>
        <w:t>- coordenar e controlar os convênios e/ou contratos relacionados às ações e serviços a cargo da Secretaria Municipal de Educação;</w:t>
      </w:r>
    </w:p>
    <w:p w:rsidR="00AC27BF" w:rsidRDefault="00AC27BF">
      <w:pPr>
        <w:sectPr w:rsidR="00AC27BF">
          <w:pgSz w:w="11910" w:h="16840"/>
          <w:pgMar w:top="1320" w:right="720" w:bottom="1160" w:left="880" w:header="0" w:footer="971" w:gutter="0"/>
          <w:cols w:space="720"/>
        </w:sectPr>
      </w:pPr>
    </w:p>
    <w:p w:rsidR="00AC27BF" w:rsidRDefault="008A2A1E">
      <w:pPr>
        <w:pStyle w:val="PargrafodaLista"/>
        <w:numPr>
          <w:ilvl w:val="0"/>
          <w:numId w:val="5"/>
        </w:numPr>
        <w:tabs>
          <w:tab w:val="left" w:pos="2097"/>
        </w:tabs>
        <w:spacing w:before="71"/>
        <w:ind w:right="981" w:firstLine="852"/>
      </w:pPr>
      <w:r>
        <w:lastRenderedPageBreak/>
        <w:t>- Promover e administrar os contratos, convênios e ajustes de interesses da Secretaria, bem como a sua correta prestação de</w:t>
      </w:r>
      <w:r>
        <w:rPr>
          <w:spacing w:val="-9"/>
        </w:rPr>
        <w:t xml:space="preserve"> </w:t>
      </w:r>
      <w:r>
        <w:t>contas.</w:t>
      </w:r>
    </w:p>
    <w:p w:rsidR="00AC27BF" w:rsidRDefault="00AC27BF">
      <w:pPr>
        <w:pStyle w:val="Corpodetexto"/>
        <w:rPr>
          <w:sz w:val="24"/>
        </w:rPr>
      </w:pPr>
    </w:p>
    <w:p w:rsidR="00AC27BF" w:rsidRDefault="00AC27BF">
      <w:pPr>
        <w:pStyle w:val="Corpodetexto"/>
        <w:spacing w:before="3"/>
        <w:rPr>
          <w:sz w:val="33"/>
        </w:rPr>
      </w:pPr>
    </w:p>
    <w:p w:rsidR="00AC27BF" w:rsidRDefault="008A2A1E">
      <w:pPr>
        <w:pStyle w:val="Heading2"/>
      </w:pPr>
      <w:r>
        <w:t>CAPITULO V</w:t>
      </w:r>
    </w:p>
    <w:p w:rsidR="00AC27BF" w:rsidRDefault="008A2A1E">
      <w:pPr>
        <w:pStyle w:val="Corpodetexto"/>
        <w:spacing w:before="196" w:line="429" w:lineRule="auto"/>
        <w:ind w:left="1674" w:right="3766" w:firstLine="1947"/>
      </w:pPr>
      <w:r>
        <w:t>Das Atribuições do Coordenador Art. 7º. São atribuições do Coordenador do FME:</w:t>
      </w:r>
    </w:p>
    <w:p w:rsidR="00AC27BF" w:rsidRDefault="008A2A1E">
      <w:pPr>
        <w:pStyle w:val="PargrafodaLista"/>
        <w:numPr>
          <w:ilvl w:val="0"/>
          <w:numId w:val="4"/>
        </w:numPr>
        <w:tabs>
          <w:tab w:val="left" w:pos="1818"/>
        </w:tabs>
        <w:spacing w:before="1"/>
        <w:ind w:right="982" w:firstLine="852"/>
      </w:pPr>
      <w:r>
        <w:t>- preparar as demonstrações mensais da receita e despesa a serem encaminhadas ao Gestor do</w:t>
      </w:r>
      <w:r>
        <w:rPr>
          <w:spacing w:val="-4"/>
        </w:rPr>
        <w:t xml:space="preserve"> </w:t>
      </w:r>
      <w:r>
        <w:t>fundo;</w:t>
      </w:r>
    </w:p>
    <w:p w:rsidR="00AC27BF" w:rsidRDefault="00AC27BF">
      <w:pPr>
        <w:pStyle w:val="Corpodetexto"/>
        <w:spacing w:before="8"/>
        <w:rPr>
          <w:sz w:val="32"/>
        </w:rPr>
      </w:pPr>
    </w:p>
    <w:p w:rsidR="00AC27BF" w:rsidRPr="007D6E9E" w:rsidRDefault="008A2A1E" w:rsidP="007D6E9E">
      <w:pPr>
        <w:pStyle w:val="PargrafodaLista"/>
        <w:numPr>
          <w:ilvl w:val="0"/>
          <w:numId w:val="4"/>
        </w:numPr>
        <w:tabs>
          <w:tab w:val="left" w:pos="1912"/>
        </w:tabs>
        <w:spacing w:before="0"/>
        <w:ind w:right="982" w:firstLine="852"/>
      </w:pPr>
      <w:r>
        <w:t>- manter os controles necessários à execução orçamentária do Fundo referente a empenhos, liquidação e pagamento das despesas e aos recebimentos das receitas do</w:t>
      </w:r>
      <w:r>
        <w:rPr>
          <w:spacing w:val="-11"/>
        </w:rPr>
        <w:t xml:space="preserve"> </w:t>
      </w:r>
      <w:r>
        <w:t>Fundo;</w:t>
      </w:r>
    </w:p>
    <w:p w:rsidR="00AC27BF" w:rsidRDefault="008A2A1E">
      <w:pPr>
        <w:pStyle w:val="PargrafodaLista"/>
        <w:numPr>
          <w:ilvl w:val="0"/>
          <w:numId w:val="4"/>
        </w:numPr>
        <w:tabs>
          <w:tab w:val="left" w:pos="1974"/>
        </w:tabs>
        <w:spacing w:before="0"/>
        <w:ind w:right="982" w:firstLine="852"/>
      </w:pPr>
      <w:r>
        <w:t>- manter, em coordenação com o setor de patrimônio da Prefeitura Municipal os controles necessários sobre os bens patrimoniais com carga ao</w:t>
      </w:r>
      <w:r>
        <w:rPr>
          <w:spacing w:val="-11"/>
        </w:rPr>
        <w:t xml:space="preserve"> </w:t>
      </w:r>
      <w:r>
        <w:t>Fundo;</w:t>
      </w:r>
    </w:p>
    <w:p w:rsidR="00AC27BF" w:rsidRDefault="008A2A1E">
      <w:pPr>
        <w:pStyle w:val="PargrafodaLista"/>
        <w:numPr>
          <w:ilvl w:val="0"/>
          <w:numId w:val="4"/>
        </w:numPr>
        <w:tabs>
          <w:tab w:val="left" w:pos="1962"/>
        </w:tabs>
        <w:ind w:left="1962" w:hanging="288"/>
      </w:pPr>
      <w:r>
        <w:t>- encaminhar à Contabilidade Geral do</w:t>
      </w:r>
      <w:r>
        <w:rPr>
          <w:spacing w:val="-8"/>
        </w:rPr>
        <w:t xml:space="preserve"> </w:t>
      </w:r>
      <w:r>
        <w:t>Município:</w:t>
      </w:r>
    </w:p>
    <w:p w:rsidR="00AC27BF" w:rsidRDefault="008A2A1E">
      <w:pPr>
        <w:pStyle w:val="PargrafodaLista"/>
        <w:numPr>
          <w:ilvl w:val="0"/>
          <w:numId w:val="3"/>
        </w:numPr>
        <w:tabs>
          <w:tab w:val="left" w:pos="1902"/>
        </w:tabs>
        <w:spacing w:before="201"/>
        <w:ind w:firstLine="852"/>
      </w:pPr>
      <w:r>
        <w:t>mensalmente, as demonstrações de receitas e</w:t>
      </w:r>
      <w:r>
        <w:rPr>
          <w:spacing w:val="-6"/>
        </w:rPr>
        <w:t xml:space="preserve"> </w:t>
      </w:r>
      <w:r>
        <w:t>despesas;</w:t>
      </w:r>
    </w:p>
    <w:p w:rsidR="00AC27BF" w:rsidRDefault="008A2A1E">
      <w:pPr>
        <w:pStyle w:val="PargrafodaLista"/>
        <w:numPr>
          <w:ilvl w:val="0"/>
          <w:numId w:val="3"/>
        </w:numPr>
        <w:tabs>
          <w:tab w:val="left" w:pos="2000"/>
        </w:tabs>
        <w:ind w:right="982" w:firstLine="852"/>
      </w:pPr>
      <w:r>
        <w:t>trimestralmente, os inventários de estoques de materiais/e ou equipamentos permanentes;</w:t>
      </w:r>
    </w:p>
    <w:p w:rsidR="00AC27BF" w:rsidRDefault="008A2A1E">
      <w:pPr>
        <w:pStyle w:val="PargrafodaLista"/>
        <w:numPr>
          <w:ilvl w:val="0"/>
          <w:numId w:val="3"/>
        </w:numPr>
        <w:tabs>
          <w:tab w:val="left" w:pos="1902"/>
        </w:tabs>
        <w:ind w:firstLine="852"/>
      </w:pPr>
      <w:r>
        <w:t>anualmente, o inventário dos bens móveis e imóveis e o balanço geral do</w:t>
      </w:r>
      <w:r>
        <w:rPr>
          <w:spacing w:val="-8"/>
        </w:rPr>
        <w:t xml:space="preserve"> </w:t>
      </w:r>
      <w:r>
        <w:t>fundo.</w:t>
      </w:r>
    </w:p>
    <w:p w:rsidR="00AC27BF" w:rsidRDefault="008A2A1E">
      <w:pPr>
        <w:pStyle w:val="PargrafodaLista"/>
        <w:numPr>
          <w:ilvl w:val="0"/>
          <w:numId w:val="4"/>
        </w:numPr>
        <w:tabs>
          <w:tab w:val="left" w:pos="1982"/>
        </w:tabs>
        <w:spacing w:before="201"/>
        <w:ind w:right="978" w:firstLine="852"/>
      </w:pPr>
      <w:r>
        <w:t>- firmar, com o responsável pelos controles da execução orçamentária, as demonstrações mencionadas</w:t>
      </w:r>
      <w:r>
        <w:rPr>
          <w:spacing w:val="-1"/>
        </w:rPr>
        <w:t xml:space="preserve"> </w:t>
      </w:r>
      <w:r>
        <w:t>anteriormente;</w:t>
      </w:r>
    </w:p>
    <w:p w:rsidR="00AC27BF" w:rsidRDefault="008A2A1E">
      <w:pPr>
        <w:pStyle w:val="PargrafodaLista"/>
        <w:numPr>
          <w:ilvl w:val="0"/>
          <w:numId w:val="4"/>
        </w:numPr>
        <w:tabs>
          <w:tab w:val="left" w:pos="1984"/>
        </w:tabs>
        <w:spacing w:before="199"/>
        <w:ind w:right="983" w:firstLine="852"/>
      </w:pPr>
      <w:r>
        <w:t>- preparar os relatórios de acompanhamento da realização das ações da educação para serem submetidas ao Gestor do</w:t>
      </w:r>
      <w:r>
        <w:rPr>
          <w:spacing w:val="-13"/>
        </w:rPr>
        <w:t xml:space="preserve"> </w:t>
      </w:r>
      <w:r>
        <w:t>fundo;</w:t>
      </w:r>
    </w:p>
    <w:p w:rsidR="00AC27BF" w:rsidRDefault="008A2A1E">
      <w:pPr>
        <w:pStyle w:val="PargrafodaLista"/>
        <w:numPr>
          <w:ilvl w:val="0"/>
          <w:numId w:val="4"/>
        </w:numPr>
        <w:tabs>
          <w:tab w:val="left" w:pos="2056"/>
        </w:tabs>
        <w:ind w:right="976" w:firstLine="852"/>
      </w:pPr>
      <w:r>
        <w:t>- providenciar, junto à Contabilidade Geral do Município, as demonstrações que indiquem a situação econômico-financeira geral do Fundo Municipal de</w:t>
      </w:r>
      <w:r>
        <w:rPr>
          <w:spacing w:val="-5"/>
        </w:rPr>
        <w:t xml:space="preserve"> </w:t>
      </w:r>
      <w:r>
        <w:t>Educação;</w:t>
      </w:r>
    </w:p>
    <w:p w:rsidR="00AC27BF" w:rsidRDefault="008A2A1E">
      <w:pPr>
        <w:pStyle w:val="PargrafodaLista"/>
        <w:numPr>
          <w:ilvl w:val="0"/>
          <w:numId w:val="4"/>
        </w:numPr>
        <w:tabs>
          <w:tab w:val="left" w:pos="2121"/>
        </w:tabs>
        <w:ind w:right="976" w:firstLine="852"/>
      </w:pPr>
      <w:r>
        <w:t>- apresentar, ao Gestor, a análise e a avaliação da situação econômico-financeira do FME detectada nas demonstrações mencionadas;</w:t>
      </w:r>
    </w:p>
    <w:p w:rsidR="00AC27BF" w:rsidRDefault="008A2A1E">
      <w:pPr>
        <w:pStyle w:val="PargrafodaLista"/>
        <w:numPr>
          <w:ilvl w:val="0"/>
          <w:numId w:val="4"/>
        </w:numPr>
        <w:tabs>
          <w:tab w:val="left" w:pos="1998"/>
        </w:tabs>
        <w:spacing w:before="199" w:line="242" w:lineRule="auto"/>
        <w:ind w:right="980" w:firstLine="852"/>
      </w:pPr>
      <w:r>
        <w:t>- manter os controles necessários sobre convênios ou contratos de prestação de serviços pelo setor privado e dos empréstimos feitos para</w:t>
      </w:r>
      <w:r>
        <w:rPr>
          <w:spacing w:val="-5"/>
        </w:rPr>
        <w:t xml:space="preserve"> </w:t>
      </w:r>
      <w:r>
        <w:t>educação.</w:t>
      </w:r>
    </w:p>
    <w:p w:rsidR="00AC27BF" w:rsidRDefault="00AC27BF">
      <w:pPr>
        <w:pStyle w:val="Corpodetexto"/>
        <w:rPr>
          <w:sz w:val="24"/>
        </w:rPr>
      </w:pPr>
    </w:p>
    <w:p w:rsidR="00AC27BF" w:rsidRDefault="00AC27BF">
      <w:pPr>
        <w:pStyle w:val="Corpodetexto"/>
        <w:spacing w:before="10"/>
        <w:rPr>
          <w:sz w:val="32"/>
        </w:rPr>
      </w:pPr>
    </w:p>
    <w:p w:rsidR="00AC27BF" w:rsidRDefault="008A2A1E">
      <w:pPr>
        <w:pStyle w:val="Heading2"/>
        <w:ind w:right="3359"/>
      </w:pPr>
      <w:r>
        <w:t>CAPÍTULO VI</w:t>
      </w:r>
    </w:p>
    <w:p w:rsidR="00AC27BF" w:rsidRDefault="008A2A1E">
      <w:pPr>
        <w:pStyle w:val="Corpodetexto"/>
        <w:spacing w:before="196"/>
        <w:ind w:left="3205" w:right="3359"/>
        <w:jc w:val="center"/>
      </w:pPr>
      <w:r>
        <w:t>Dos Recursos</w:t>
      </w:r>
    </w:p>
    <w:p w:rsidR="00AC27BF" w:rsidRDefault="00AC27BF">
      <w:pPr>
        <w:pStyle w:val="Corpodetexto"/>
        <w:spacing w:before="5"/>
        <w:rPr>
          <w:sz w:val="9"/>
        </w:rPr>
      </w:pPr>
    </w:p>
    <w:p w:rsidR="00AC27BF" w:rsidRDefault="008A2A1E">
      <w:pPr>
        <w:pStyle w:val="Corpodetexto"/>
        <w:spacing w:before="92"/>
        <w:ind w:left="1674"/>
      </w:pPr>
      <w:r>
        <w:t>Art. 8º. São receitas do Fundo:</w:t>
      </w:r>
    </w:p>
    <w:p w:rsidR="00AC27BF" w:rsidRDefault="008A2A1E">
      <w:pPr>
        <w:pStyle w:val="PargrafodaLista"/>
        <w:numPr>
          <w:ilvl w:val="0"/>
          <w:numId w:val="2"/>
        </w:numPr>
        <w:tabs>
          <w:tab w:val="left" w:pos="1816"/>
        </w:tabs>
        <w:spacing w:before="201"/>
        <w:ind w:right="976" w:firstLine="852"/>
        <w:jc w:val="both"/>
      </w:pPr>
      <w:r>
        <w:t>- receitas resultantes de impostos, compreendida a proveniente de transferências, na manutenção e desenvolvimento do ensino, no percentual mínimo de 25%, conforme dispõe o art. 212 da Constituição</w:t>
      </w:r>
      <w:r>
        <w:rPr>
          <w:spacing w:val="-4"/>
        </w:rPr>
        <w:t xml:space="preserve"> </w:t>
      </w:r>
      <w:r>
        <w:t>Federal;</w:t>
      </w:r>
    </w:p>
    <w:p w:rsidR="00AC27BF" w:rsidRDefault="00AC27BF">
      <w:pPr>
        <w:jc w:val="both"/>
        <w:sectPr w:rsidR="00AC27BF">
          <w:pgSz w:w="11910" w:h="16840"/>
          <w:pgMar w:top="1320" w:right="720" w:bottom="1160" w:left="880" w:header="0" w:footer="971" w:gutter="0"/>
          <w:cols w:space="720"/>
        </w:sectPr>
      </w:pPr>
    </w:p>
    <w:p w:rsidR="00AC27BF" w:rsidRDefault="008A2A1E">
      <w:pPr>
        <w:pStyle w:val="PargrafodaLista"/>
        <w:numPr>
          <w:ilvl w:val="0"/>
          <w:numId w:val="2"/>
        </w:numPr>
        <w:tabs>
          <w:tab w:val="left" w:pos="1910"/>
        </w:tabs>
        <w:spacing w:before="71"/>
        <w:ind w:right="983" w:firstLine="852"/>
        <w:jc w:val="left"/>
      </w:pPr>
      <w:r>
        <w:lastRenderedPageBreak/>
        <w:t>- alienações patrimoniais e os rendimentos e os juros provenientes de aplicações financeiras;</w:t>
      </w:r>
    </w:p>
    <w:p w:rsidR="00AC27BF" w:rsidRDefault="00AC27BF">
      <w:pPr>
        <w:pStyle w:val="Corpodetexto"/>
        <w:rPr>
          <w:sz w:val="20"/>
        </w:rPr>
      </w:pPr>
    </w:p>
    <w:p w:rsidR="00AC27BF" w:rsidRDefault="00AC27BF">
      <w:pPr>
        <w:pStyle w:val="Corpodetexto"/>
        <w:spacing w:before="10"/>
        <w:rPr>
          <w:sz w:val="28"/>
        </w:rPr>
      </w:pPr>
    </w:p>
    <w:p w:rsidR="00AC27BF" w:rsidRDefault="00AC27BF">
      <w:pPr>
        <w:rPr>
          <w:sz w:val="28"/>
        </w:rPr>
        <w:sectPr w:rsidR="00AC27BF">
          <w:pgSz w:w="11910" w:h="16840"/>
          <w:pgMar w:top="1320" w:right="720" w:bottom="1160" w:left="880" w:header="0" w:footer="971" w:gutter="0"/>
          <w:cols w:space="720"/>
        </w:sectPr>
      </w:pPr>
    </w:p>
    <w:p w:rsidR="00AC27BF" w:rsidRDefault="00AC27BF">
      <w:pPr>
        <w:pStyle w:val="Corpodetexto"/>
        <w:rPr>
          <w:sz w:val="24"/>
        </w:rPr>
      </w:pPr>
    </w:p>
    <w:p w:rsidR="00AC27BF" w:rsidRDefault="00AC27BF">
      <w:pPr>
        <w:pStyle w:val="Corpodetexto"/>
        <w:rPr>
          <w:sz w:val="24"/>
        </w:rPr>
      </w:pPr>
    </w:p>
    <w:p w:rsidR="00AC27BF" w:rsidRDefault="00AC27BF">
      <w:pPr>
        <w:pStyle w:val="Corpodetexto"/>
        <w:rPr>
          <w:sz w:val="24"/>
        </w:rPr>
      </w:pPr>
    </w:p>
    <w:p w:rsidR="00AC27BF" w:rsidRDefault="00AC27BF">
      <w:pPr>
        <w:pStyle w:val="Corpodetexto"/>
        <w:rPr>
          <w:sz w:val="24"/>
        </w:rPr>
      </w:pPr>
    </w:p>
    <w:p w:rsidR="00AC27BF" w:rsidRDefault="008A2A1E">
      <w:pPr>
        <w:pStyle w:val="Corpodetexto"/>
        <w:spacing w:before="147"/>
        <w:ind w:left="822"/>
      </w:pPr>
      <w:r>
        <w:t>FNDE;</w:t>
      </w:r>
    </w:p>
    <w:p w:rsidR="00AC27BF" w:rsidRDefault="008A2A1E">
      <w:pPr>
        <w:pStyle w:val="PargrafodaLista"/>
        <w:numPr>
          <w:ilvl w:val="0"/>
          <w:numId w:val="2"/>
        </w:numPr>
        <w:tabs>
          <w:tab w:val="left" w:pos="453"/>
        </w:tabs>
        <w:spacing w:before="92" w:line="429" w:lineRule="auto"/>
        <w:ind w:left="176" w:right="2120" w:firstLine="0"/>
        <w:jc w:val="left"/>
      </w:pPr>
      <w:r>
        <w:br w:type="column"/>
      </w:r>
      <w:r>
        <w:lastRenderedPageBreak/>
        <w:t>- o produto de convênios firmados com outras entidades financiadoras; IV - doações feitas diretamente para esse</w:t>
      </w:r>
      <w:r>
        <w:rPr>
          <w:spacing w:val="-6"/>
        </w:rPr>
        <w:t xml:space="preserve"> </w:t>
      </w:r>
      <w:r>
        <w:t>fundo;</w:t>
      </w:r>
    </w:p>
    <w:p w:rsidR="00AC27BF" w:rsidRDefault="008A2A1E">
      <w:pPr>
        <w:pStyle w:val="PargrafodaLista"/>
        <w:numPr>
          <w:ilvl w:val="0"/>
          <w:numId w:val="1"/>
        </w:numPr>
        <w:tabs>
          <w:tab w:val="left" w:pos="400"/>
        </w:tabs>
        <w:spacing w:before="1"/>
        <w:ind w:hanging="646"/>
        <w:jc w:val="left"/>
      </w:pPr>
      <w:r>
        <w:t>- transferências automáticas do Fundo Nacional de Desenvolvimento da Educação</w:t>
      </w:r>
      <w:r>
        <w:rPr>
          <w:spacing w:val="4"/>
        </w:rPr>
        <w:t xml:space="preserve"> </w:t>
      </w:r>
      <w:r>
        <w:t>-</w:t>
      </w:r>
    </w:p>
    <w:p w:rsidR="00AC27BF" w:rsidRDefault="00AC27BF">
      <w:pPr>
        <w:pStyle w:val="Corpodetexto"/>
        <w:rPr>
          <w:sz w:val="24"/>
        </w:rPr>
      </w:pPr>
    </w:p>
    <w:p w:rsidR="00AC27BF" w:rsidRDefault="008A2A1E">
      <w:pPr>
        <w:pStyle w:val="PargrafodaLista"/>
        <w:numPr>
          <w:ilvl w:val="0"/>
          <w:numId w:val="1"/>
        </w:numPr>
        <w:tabs>
          <w:tab w:val="left" w:pos="561"/>
        </w:tabs>
        <w:spacing w:before="177"/>
        <w:ind w:left="560" w:hanging="384"/>
        <w:jc w:val="left"/>
      </w:pPr>
      <w:r>
        <w:t>-</w:t>
      </w:r>
      <w:r>
        <w:rPr>
          <w:spacing w:val="36"/>
        </w:rPr>
        <w:t xml:space="preserve"> </w:t>
      </w:r>
      <w:r>
        <w:t>transferências</w:t>
      </w:r>
      <w:r>
        <w:rPr>
          <w:spacing w:val="39"/>
        </w:rPr>
        <w:t xml:space="preserve"> </w:t>
      </w:r>
      <w:r>
        <w:t>do</w:t>
      </w:r>
      <w:r>
        <w:rPr>
          <w:spacing w:val="37"/>
        </w:rPr>
        <w:t xml:space="preserve"> </w:t>
      </w:r>
      <w:r>
        <w:t>Fundo</w:t>
      </w:r>
      <w:r>
        <w:rPr>
          <w:spacing w:val="40"/>
        </w:rPr>
        <w:t xml:space="preserve"> </w:t>
      </w:r>
      <w:r>
        <w:t>de</w:t>
      </w:r>
      <w:r>
        <w:rPr>
          <w:spacing w:val="38"/>
        </w:rPr>
        <w:t xml:space="preserve"> </w:t>
      </w:r>
      <w:r>
        <w:t>Desenvolvimento</w:t>
      </w:r>
      <w:r>
        <w:rPr>
          <w:spacing w:val="41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Ensino</w:t>
      </w:r>
      <w:r>
        <w:rPr>
          <w:spacing w:val="45"/>
        </w:rPr>
        <w:t xml:space="preserve"> </w:t>
      </w:r>
      <w:r>
        <w:t>Fundamental</w:t>
      </w:r>
      <w:r>
        <w:rPr>
          <w:spacing w:val="38"/>
        </w:rPr>
        <w:t xml:space="preserve"> </w:t>
      </w:r>
      <w:r>
        <w:t>e</w:t>
      </w:r>
    </w:p>
    <w:p w:rsidR="00AC27BF" w:rsidRDefault="00AC27BF">
      <w:pPr>
        <w:sectPr w:rsidR="00AC27BF">
          <w:type w:val="continuous"/>
          <w:pgSz w:w="11910" w:h="16840"/>
          <w:pgMar w:top="1400" w:right="720" w:bottom="1160" w:left="880" w:header="720" w:footer="720" w:gutter="0"/>
          <w:cols w:num="2" w:space="720" w:equalWidth="0">
            <w:col w:w="1458" w:space="40"/>
            <w:col w:w="8812"/>
          </w:cols>
        </w:sectPr>
      </w:pPr>
    </w:p>
    <w:p w:rsidR="00AC27BF" w:rsidRDefault="008A2A1E">
      <w:pPr>
        <w:pStyle w:val="Corpodetexto"/>
        <w:spacing w:line="252" w:lineRule="exact"/>
        <w:ind w:left="822"/>
      </w:pPr>
      <w:r>
        <w:lastRenderedPageBreak/>
        <w:t>Valorização do Magistério - FUNDEB, ou outro que venha a substituir;</w:t>
      </w:r>
    </w:p>
    <w:p w:rsidR="00AC27BF" w:rsidRDefault="008A2A1E">
      <w:pPr>
        <w:pStyle w:val="PargrafodaLista"/>
        <w:numPr>
          <w:ilvl w:val="0"/>
          <w:numId w:val="1"/>
        </w:numPr>
        <w:tabs>
          <w:tab w:val="left" w:pos="2054"/>
        </w:tabs>
        <w:ind w:right="982" w:firstLine="852"/>
        <w:jc w:val="both"/>
      </w:pPr>
      <w:r>
        <w:t>- rendimento de aplicações financeiras decorrentes de disponibilidades do Fundo Municipal de Educação;</w:t>
      </w:r>
    </w:p>
    <w:p w:rsidR="00AC27BF" w:rsidRDefault="008A2A1E">
      <w:pPr>
        <w:pStyle w:val="PargrafodaLista"/>
        <w:numPr>
          <w:ilvl w:val="0"/>
          <w:numId w:val="1"/>
        </w:numPr>
        <w:tabs>
          <w:tab w:val="left" w:pos="2126"/>
        </w:tabs>
        <w:spacing w:before="201"/>
        <w:ind w:right="977" w:firstLine="852"/>
        <w:jc w:val="both"/>
      </w:pPr>
      <w:r>
        <w:t>- as parcelas do produto de arrecadação de outras receitas próprias oriundas das atividades econômicas, de prestação de serviços e de outras transferências que o Município tenha direito a receber por força de lei e de convênios no</w:t>
      </w:r>
      <w:r>
        <w:rPr>
          <w:spacing w:val="-14"/>
        </w:rPr>
        <w:t xml:space="preserve"> </w:t>
      </w:r>
      <w:r>
        <w:t>setor;</w:t>
      </w:r>
    </w:p>
    <w:p w:rsidR="00AC27BF" w:rsidRDefault="008A2A1E">
      <w:pPr>
        <w:pStyle w:val="PargrafodaLista"/>
        <w:numPr>
          <w:ilvl w:val="0"/>
          <w:numId w:val="1"/>
        </w:numPr>
        <w:tabs>
          <w:tab w:val="left" w:pos="1962"/>
        </w:tabs>
        <w:spacing w:before="201"/>
        <w:ind w:left="1962" w:hanging="288"/>
        <w:jc w:val="left"/>
      </w:pPr>
      <w:r>
        <w:t>- outras receitas não relacionadas nos itens</w:t>
      </w:r>
      <w:r>
        <w:rPr>
          <w:spacing w:val="-9"/>
        </w:rPr>
        <w:t xml:space="preserve"> </w:t>
      </w:r>
      <w:r>
        <w:t>anteriores.</w:t>
      </w:r>
    </w:p>
    <w:p w:rsidR="00AC27BF" w:rsidRDefault="008A2A1E">
      <w:pPr>
        <w:pStyle w:val="Corpodetexto"/>
        <w:spacing w:before="200"/>
        <w:ind w:left="822" w:right="979" w:firstLine="851"/>
        <w:jc w:val="both"/>
      </w:pPr>
      <w:r>
        <w:t>Parágrafo Único - As receitas descritas neste artigo serão depositadas obrigatoriamente em conta bancária específica, a ser aberta e mantida em agência de estabelecimento oficial de</w:t>
      </w:r>
      <w:r>
        <w:rPr>
          <w:spacing w:val="-2"/>
        </w:rPr>
        <w:t xml:space="preserve"> </w:t>
      </w:r>
      <w:r>
        <w:t>crédito.</w:t>
      </w:r>
    </w:p>
    <w:p w:rsidR="00AC27BF" w:rsidRDefault="00AC27BF">
      <w:pPr>
        <w:pStyle w:val="Corpodetexto"/>
        <w:spacing w:before="9"/>
        <w:rPr>
          <w:sz w:val="9"/>
        </w:rPr>
      </w:pPr>
    </w:p>
    <w:p w:rsidR="00AC27BF" w:rsidRDefault="008A2A1E">
      <w:pPr>
        <w:pStyle w:val="Heading2"/>
        <w:spacing w:before="91"/>
      </w:pPr>
      <w:r>
        <w:t>CAPÍTULO VII</w:t>
      </w:r>
    </w:p>
    <w:p w:rsidR="00AC27BF" w:rsidRDefault="008A2A1E">
      <w:pPr>
        <w:pStyle w:val="Corpodetexto"/>
        <w:spacing w:before="196"/>
        <w:ind w:left="3205" w:right="3362"/>
        <w:jc w:val="center"/>
      </w:pPr>
      <w:r>
        <w:t>Do Orçamento e da Contabilidade</w:t>
      </w:r>
    </w:p>
    <w:p w:rsidR="00AC27BF" w:rsidRDefault="008A2A1E">
      <w:pPr>
        <w:pStyle w:val="Corpodetexto"/>
        <w:spacing w:before="201"/>
        <w:ind w:left="822" w:right="978" w:firstLine="851"/>
        <w:jc w:val="both"/>
      </w:pPr>
      <w:r>
        <w:t>Art. 9º. O orçamento do Fundo Municipal de Educação integrará o orçamento do Governo Municipal, em obediência ao princípio da unidade.</w:t>
      </w:r>
    </w:p>
    <w:p w:rsidR="00AC27BF" w:rsidRDefault="008A2A1E">
      <w:pPr>
        <w:pStyle w:val="Corpodetexto"/>
        <w:spacing w:before="200"/>
        <w:ind w:left="822" w:right="981" w:firstLine="851"/>
        <w:jc w:val="both"/>
      </w:pPr>
      <w:r>
        <w:t>Parágrafo Único - O orçamento do Fundo observará na sua elaboração e na sua execução, aos padrões e as normas estabelecidas na legislação pertinente.</w:t>
      </w:r>
    </w:p>
    <w:p w:rsidR="00AC27BF" w:rsidRDefault="008A2A1E">
      <w:pPr>
        <w:pStyle w:val="Corpodetexto"/>
        <w:spacing w:before="199"/>
        <w:ind w:left="822" w:right="980" w:firstLine="851"/>
        <w:jc w:val="both"/>
      </w:pPr>
      <w:r>
        <w:t>Art. 10. A contabilidade do Fundo Municipal de Educação tem por objetivo evidenciar a situação financeira e orçamentária do sistema municipal de Educação, observando os padrões e as normas estabelecidas na legislação</w:t>
      </w:r>
      <w:r>
        <w:rPr>
          <w:spacing w:val="-2"/>
        </w:rPr>
        <w:t xml:space="preserve"> </w:t>
      </w:r>
      <w:r>
        <w:t>pertinente.</w:t>
      </w:r>
    </w:p>
    <w:p w:rsidR="00AC27BF" w:rsidRDefault="008A2A1E">
      <w:pPr>
        <w:pStyle w:val="Corpodetexto"/>
        <w:spacing w:before="199"/>
        <w:ind w:left="822" w:right="977" w:firstLine="851"/>
        <w:jc w:val="both"/>
      </w:pPr>
      <w:r>
        <w:t>Art. 11. A escrituração contábil será feita pelo método das partidas dobradas e cumprindo os demais requisitos estabelecidos pela Lei nº. 4.320/64, Portarias dos Órgãos Normatizadores e Instruções Normativas do Tribunal de Contas do Estado do Rondônia.</w:t>
      </w:r>
    </w:p>
    <w:p w:rsidR="00AC27BF" w:rsidRDefault="00AC27BF">
      <w:pPr>
        <w:pStyle w:val="Corpodetexto"/>
        <w:rPr>
          <w:sz w:val="20"/>
        </w:rPr>
      </w:pPr>
    </w:p>
    <w:p w:rsidR="00AC27BF" w:rsidRDefault="00AC27BF">
      <w:pPr>
        <w:rPr>
          <w:sz w:val="29"/>
        </w:rPr>
        <w:sectPr w:rsidR="00AC27BF">
          <w:type w:val="continuous"/>
          <w:pgSz w:w="11910" w:h="16840"/>
          <w:pgMar w:top="1400" w:right="720" w:bottom="1160" w:left="880" w:header="720" w:footer="720" w:gutter="0"/>
          <w:cols w:space="720"/>
        </w:sectPr>
      </w:pPr>
    </w:p>
    <w:p w:rsidR="00AC27BF" w:rsidRDefault="00AC27BF">
      <w:pPr>
        <w:pStyle w:val="Corpodetexto"/>
        <w:spacing w:before="10"/>
        <w:rPr>
          <w:sz w:val="29"/>
        </w:rPr>
      </w:pPr>
    </w:p>
    <w:p w:rsidR="00AC27BF" w:rsidRDefault="008A2A1E">
      <w:pPr>
        <w:pStyle w:val="Corpodetexto"/>
        <w:ind w:left="822"/>
      </w:pPr>
      <w:r>
        <w:t>serviços.</w:t>
      </w:r>
    </w:p>
    <w:p w:rsidR="00AC27BF" w:rsidRDefault="008A2A1E">
      <w:pPr>
        <w:pStyle w:val="Corpodetexto"/>
        <w:spacing w:before="92"/>
        <w:ind w:left="35"/>
      </w:pPr>
      <w:r>
        <w:br w:type="column"/>
      </w:r>
      <w:r>
        <w:lastRenderedPageBreak/>
        <w:t>§</w:t>
      </w:r>
      <w:r>
        <w:rPr>
          <w:spacing w:val="27"/>
        </w:rPr>
        <w:t xml:space="preserve"> </w:t>
      </w:r>
      <w:r>
        <w:t>1º</w:t>
      </w:r>
      <w:r>
        <w:rPr>
          <w:spacing w:val="30"/>
        </w:rPr>
        <w:t xml:space="preserve"> </w:t>
      </w:r>
      <w:r>
        <w:t>-</w:t>
      </w:r>
      <w:r>
        <w:rPr>
          <w:spacing w:val="26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contabilidade</w:t>
      </w:r>
      <w:r>
        <w:rPr>
          <w:spacing w:val="29"/>
        </w:rPr>
        <w:t xml:space="preserve"> </w:t>
      </w:r>
      <w:r>
        <w:t>emitirá</w:t>
      </w:r>
      <w:r>
        <w:rPr>
          <w:spacing w:val="28"/>
        </w:rPr>
        <w:t xml:space="preserve"> </w:t>
      </w:r>
      <w:r>
        <w:t>relatórios</w:t>
      </w:r>
      <w:r>
        <w:rPr>
          <w:spacing w:val="29"/>
        </w:rPr>
        <w:t xml:space="preserve"> </w:t>
      </w:r>
      <w:r>
        <w:t>mensais</w:t>
      </w:r>
      <w:r>
        <w:rPr>
          <w:spacing w:val="29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gestão,</w:t>
      </w:r>
      <w:r>
        <w:rPr>
          <w:spacing w:val="29"/>
        </w:rPr>
        <w:t xml:space="preserve"> </w:t>
      </w:r>
      <w:r>
        <w:t>inclusive</w:t>
      </w:r>
      <w:r>
        <w:rPr>
          <w:spacing w:val="29"/>
        </w:rPr>
        <w:t xml:space="preserve"> </w:t>
      </w:r>
      <w:r>
        <w:t>dos</w:t>
      </w:r>
      <w:r>
        <w:rPr>
          <w:spacing w:val="28"/>
        </w:rPr>
        <w:t xml:space="preserve"> </w:t>
      </w:r>
      <w:r>
        <w:t>custos</w:t>
      </w:r>
      <w:r>
        <w:rPr>
          <w:spacing w:val="29"/>
        </w:rPr>
        <w:t xml:space="preserve"> </w:t>
      </w:r>
      <w:r>
        <w:t>de</w:t>
      </w:r>
    </w:p>
    <w:p w:rsidR="00AC27BF" w:rsidRDefault="00AC27BF">
      <w:pPr>
        <w:pStyle w:val="Corpodetexto"/>
        <w:rPr>
          <w:sz w:val="24"/>
        </w:rPr>
      </w:pPr>
    </w:p>
    <w:p w:rsidR="00AC27BF" w:rsidRDefault="008A2A1E">
      <w:pPr>
        <w:pStyle w:val="Corpodetexto"/>
        <w:spacing w:before="176"/>
        <w:ind w:left="35"/>
      </w:pPr>
      <w:r>
        <w:t>§  2º  - Entende-se  por  relatórios  de  gestão,  os  balancetes  mensais  de  receita  e</w:t>
      </w:r>
      <w:r>
        <w:rPr>
          <w:spacing w:val="-9"/>
        </w:rPr>
        <w:t xml:space="preserve"> </w:t>
      </w:r>
      <w:r>
        <w:t>de</w:t>
      </w:r>
    </w:p>
    <w:p w:rsidR="00AC27BF" w:rsidRDefault="00AC27BF">
      <w:pPr>
        <w:sectPr w:rsidR="00AC27BF">
          <w:type w:val="continuous"/>
          <w:pgSz w:w="11910" w:h="16840"/>
          <w:pgMar w:top="1400" w:right="720" w:bottom="1160" w:left="880" w:header="720" w:footer="720" w:gutter="0"/>
          <w:cols w:num="2" w:space="720" w:equalWidth="0">
            <w:col w:w="1599" w:space="40"/>
            <w:col w:w="8671"/>
          </w:cols>
        </w:sectPr>
      </w:pPr>
    </w:p>
    <w:p w:rsidR="00AC27BF" w:rsidRDefault="008A2A1E">
      <w:pPr>
        <w:pStyle w:val="Corpodetexto"/>
        <w:ind w:left="822" w:right="478"/>
      </w:pPr>
      <w:r>
        <w:lastRenderedPageBreak/>
        <w:t>despesa do Fundo Municipal de Educação e relação dos pagamentos efetuados com recursos do Fundo.</w:t>
      </w:r>
    </w:p>
    <w:p w:rsidR="00AC27BF" w:rsidRDefault="00AC27BF">
      <w:pPr>
        <w:pStyle w:val="Corpodetexto"/>
        <w:spacing w:before="4"/>
        <w:rPr>
          <w:sz w:val="9"/>
        </w:rPr>
      </w:pPr>
    </w:p>
    <w:p w:rsidR="00AC27BF" w:rsidRDefault="008A2A1E">
      <w:pPr>
        <w:pStyle w:val="Corpodetexto"/>
        <w:spacing w:before="92"/>
        <w:ind w:left="822" w:right="1086" w:firstLine="851"/>
      </w:pPr>
      <w:r>
        <w:t>§ 3º - As demonstrações e relatórios produzidos passarão a integrar a contabilidade geral do município.</w:t>
      </w:r>
    </w:p>
    <w:p w:rsidR="00AC27BF" w:rsidRDefault="00AC27BF">
      <w:pPr>
        <w:sectPr w:rsidR="00AC27BF">
          <w:type w:val="continuous"/>
          <w:pgSz w:w="11910" w:h="16840"/>
          <w:pgMar w:top="1400" w:right="720" w:bottom="1160" w:left="880" w:header="720" w:footer="720" w:gutter="0"/>
          <w:cols w:space="720"/>
        </w:sectPr>
      </w:pPr>
    </w:p>
    <w:p w:rsidR="00AC27BF" w:rsidRDefault="008A2A1E">
      <w:pPr>
        <w:pStyle w:val="Heading2"/>
        <w:spacing w:before="76"/>
      </w:pPr>
      <w:r>
        <w:lastRenderedPageBreak/>
        <w:t>CAPÍTULO VIII</w:t>
      </w:r>
    </w:p>
    <w:p w:rsidR="00AC27BF" w:rsidRDefault="008A2A1E" w:rsidP="00853C5D">
      <w:pPr>
        <w:pStyle w:val="Corpodetexto"/>
        <w:spacing w:before="196"/>
        <w:ind w:left="3273" w:hanging="1572"/>
      </w:pPr>
      <w:r>
        <w:t>Disposições Gerais, Transitórias e Finais</w:t>
      </w:r>
    </w:p>
    <w:p w:rsidR="00AC27BF" w:rsidRDefault="008A2A1E">
      <w:pPr>
        <w:pStyle w:val="Corpodetexto"/>
        <w:spacing w:before="201"/>
        <w:ind w:left="1674"/>
      </w:pPr>
      <w:r>
        <w:t>Art. 12. Nenhuma despesa será realizada sem a necessária autorização orçamentária.</w:t>
      </w:r>
    </w:p>
    <w:p w:rsidR="00AC27BF" w:rsidRDefault="008A2A1E">
      <w:pPr>
        <w:pStyle w:val="Corpodetexto"/>
        <w:spacing w:before="200"/>
        <w:ind w:left="822" w:right="976" w:firstLine="851"/>
        <w:jc w:val="both"/>
      </w:pPr>
      <w:r>
        <w:t>Art. 13. Para os casos de insuficiência e omissão orçamentárias poderão ser utilizados os créditos adicionais suplementares e especiais, autorizados por lei e aberto por decreto do executivo.</w:t>
      </w:r>
    </w:p>
    <w:p w:rsidR="00AC27BF" w:rsidRDefault="008A2A1E">
      <w:pPr>
        <w:pStyle w:val="Corpodetexto"/>
        <w:spacing w:before="199"/>
        <w:ind w:left="822" w:right="975" w:firstLine="851"/>
        <w:jc w:val="both"/>
      </w:pPr>
      <w:r>
        <w:t>Art. 14. Fica o Executivo Municipal autorizado a regulamentar a presente lei, mediante decreto.</w:t>
      </w:r>
    </w:p>
    <w:p w:rsidR="00AC27BF" w:rsidRDefault="008A2A1E">
      <w:pPr>
        <w:pStyle w:val="Corpodetexto"/>
        <w:spacing w:before="200"/>
        <w:ind w:left="822" w:right="976" w:firstLine="851"/>
        <w:jc w:val="both"/>
      </w:pPr>
      <w:r>
        <w:t>Art. 15. Esta Lei entra em vigor na data de sua publicação, revogando eventuais disposições em contrário.</w:t>
      </w:r>
    </w:p>
    <w:p w:rsidR="00AC27BF" w:rsidRDefault="008A2A1E">
      <w:pPr>
        <w:spacing w:before="198"/>
        <w:ind w:left="1530"/>
        <w:rPr>
          <w:sz w:val="24"/>
        </w:rPr>
      </w:pPr>
      <w:r>
        <w:rPr>
          <w:sz w:val="24"/>
        </w:rPr>
        <w:t>.</w:t>
      </w:r>
    </w:p>
    <w:p w:rsidR="00AC27BF" w:rsidRDefault="00AC27BF">
      <w:pPr>
        <w:pStyle w:val="Corpodetexto"/>
        <w:rPr>
          <w:sz w:val="26"/>
        </w:rPr>
      </w:pPr>
    </w:p>
    <w:p w:rsidR="00AC27BF" w:rsidRDefault="00AC27BF">
      <w:pPr>
        <w:pStyle w:val="Corpodetexto"/>
        <w:rPr>
          <w:sz w:val="26"/>
        </w:rPr>
      </w:pPr>
    </w:p>
    <w:p w:rsidR="00AC27BF" w:rsidRDefault="00AC27BF">
      <w:pPr>
        <w:pStyle w:val="Corpodetexto"/>
        <w:spacing w:before="5"/>
        <w:rPr>
          <w:sz w:val="20"/>
        </w:rPr>
      </w:pPr>
    </w:p>
    <w:p w:rsidR="00AC27BF" w:rsidRDefault="00853C5D">
      <w:pPr>
        <w:ind w:left="3205" w:right="3363"/>
        <w:jc w:val="center"/>
        <w:rPr>
          <w:b/>
          <w:sz w:val="24"/>
        </w:rPr>
      </w:pPr>
      <w:r>
        <w:rPr>
          <w:b/>
          <w:sz w:val="24"/>
        </w:rPr>
        <w:t>MOISES GARCIA CAVALHEIRO</w:t>
      </w:r>
    </w:p>
    <w:p w:rsidR="00AC27BF" w:rsidRDefault="00853C5D">
      <w:pPr>
        <w:ind w:left="3205" w:right="3362"/>
        <w:jc w:val="center"/>
        <w:rPr>
          <w:b/>
          <w:sz w:val="24"/>
        </w:rPr>
      </w:pPr>
      <w:r>
        <w:rPr>
          <w:b/>
          <w:sz w:val="24"/>
        </w:rPr>
        <w:t>PREFEITO MUNICIPAL</w:t>
      </w:r>
    </w:p>
    <w:sectPr w:rsidR="00AC27BF" w:rsidSect="00AC27BF">
      <w:pgSz w:w="11910" w:h="16840"/>
      <w:pgMar w:top="1320" w:right="720" w:bottom="1160" w:left="880" w:header="0" w:footer="97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601" w:rsidRDefault="006E1601" w:rsidP="00AC27BF">
      <w:r>
        <w:separator/>
      </w:r>
    </w:p>
  </w:endnote>
  <w:endnote w:type="continuationSeparator" w:id="1">
    <w:p w:rsidR="006E1601" w:rsidRDefault="006E1601" w:rsidP="00AC27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7BF" w:rsidRDefault="009B6FD6">
    <w:pPr>
      <w:pStyle w:val="Corpodetexto"/>
      <w:spacing w:line="14" w:lineRule="auto"/>
      <w:rPr>
        <w:sz w:val="20"/>
      </w:rPr>
    </w:pPr>
    <w:r w:rsidRPr="009B6FD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02.85pt;margin-top:782.35pt;width:9.6pt;height:13.05pt;z-index:-251658752;mso-position-horizontal-relative:page;mso-position-vertical-relative:page" filled="f" stroked="f">
          <v:textbox style="mso-next-textbox:#_x0000_s1025" inset="0,0,0,0">
            <w:txbxContent>
              <w:p w:rsidR="00AC27BF" w:rsidRDefault="009B6FD6">
                <w:pPr>
                  <w:pStyle w:val="Corpodetexto"/>
                  <w:spacing w:line="234" w:lineRule="exact"/>
                  <w:ind w:left="40"/>
                  <w:rPr>
                    <w:rFonts w:ascii="Trebuchet MS"/>
                  </w:rPr>
                </w:pPr>
                <w:r>
                  <w:fldChar w:fldCharType="begin"/>
                </w:r>
                <w:r w:rsidR="008A2A1E">
                  <w:rPr>
                    <w:rFonts w:ascii="Trebuchet MS"/>
                    <w:w w:val="97"/>
                  </w:rPr>
                  <w:instrText xml:space="preserve"> PAGE </w:instrText>
                </w:r>
                <w:r>
                  <w:fldChar w:fldCharType="separate"/>
                </w:r>
                <w:r w:rsidR="002624A9">
                  <w:rPr>
                    <w:rFonts w:ascii="Trebuchet MS"/>
                    <w:noProof/>
                    <w:w w:val="97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601" w:rsidRDefault="006E1601" w:rsidP="00AC27BF">
      <w:r>
        <w:separator/>
      </w:r>
    </w:p>
  </w:footnote>
  <w:footnote w:type="continuationSeparator" w:id="1">
    <w:p w:rsidR="006E1601" w:rsidRDefault="006E1601" w:rsidP="00AC27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4A9" w:rsidRDefault="002624A9" w:rsidP="002624A9">
    <w:pPr>
      <w:pStyle w:val="Cabealho"/>
      <w:jc w:val="center"/>
    </w:pPr>
  </w:p>
  <w:p w:rsidR="002624A9" w:rsidRDefault="002624A9" w:rsidP="002624A9">
    <w:pPr>
      <w:ind w:left="1701" w:firstLine="709"/>
      <w:rPr>
        <w:sz w:val="24"/>
        <w:szCs w:val="24"/>
      </w:rPr>
    </w:pPr>
    <w:r>
      <w:rPr>
        <w:lang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50.65pt;margin-top:1.65pt;width:43.7pt;height:38.95pt;z-index:251658240">
          <v:imagedata r:id="rId1" o:title=""/>
          <w10:wrap type="topAndBottom"/>
        </v:shape>
        <o:OLEObject Type="Embed" ProgID="PBrush" ShapeID="_x0000_s1027" DrawAspect="Content" ObjectID="_1583150780" r:id="rId2"/>
      </w:pict>
    </w:r>
    <w:r>
      <w:rPr>
        <w:sz w:val="24"/>
        <w:szCs w:val="24"/>
      </w:rPr>
      <w:t>PODER EXECUTIVO</w:t>
    </w:r>
  </w:p>
  <w:p w:rsidR="002624A9" w:rsidRDefault="002624A9" w:rsidP="002624A9">
    <w:pPr>
      <w:ind w:left="1701" w:firstLine="709"/>
      <w:rPr>
        <w:sz w:val="24"/>
        <w:szCs w:val="24"/>
      </w:rPr>
    </w:pPr>
    <w:r>
      <w:rPr>
        <w:lang w:eastAsia="en-US"/>
      </w:rPr>
      <w:pict>
        <v:rect id="_x0000_s1028" style="position:absolute;left:0;text-align:left;margin-left:204.1pt;margin-top:1.15pt;width:7.8pt;height:16.55pt;z-index:251658240" o:allowincell="f" filled="f" stroked="f">
          <v:textbox style="mso-next-textbox:#_x0000_s1028" inset="0,0,0,0">
            <w:txbxContent>
              <w:p w:rsidR="002624A9" w:rsidRDefault="002624A9" w:rsidP="002624A9">
                <w:r>
                  <w:rPr>
                    <w:color w:val="000000"/>
                    <w:lang w:val="en-US"/>
                  </w:rPr>
                  <w:t xml:space="preserve"> </w:t>
                </w:r>
              </w:p>
              <w:p w:rsidR="002624A9" w:rsidRDefault="002624A9" w:rsidP="002624A9"/>
            </w:txbxContent>
          </v:textbox>
        </v:rect>
      </w:pict>
    </w:r>
    <w:r>
      <w:rPr>
        <w:sz w:val="24"/>
        <w:szCs w:val="24"/>
      </w:rPr>
      <w:t>PREFEITURA DO MUNICÍPIO DE ITAPUÃ DO OESTE</w:t>
    </w:r>
  </w:p>
  <w:p w:rsidR="002624A9" w:rsidRPr="002624A9" w:rsidRDefault="002624A9" w:rsidP="002624A9">
    <w:pPr>
      <w:ind w:left="1701" w:firstLine="709"/>
      <w:rPr>
        <w:sz w:val="24"/>
        <w:szCs w:val="24"/>
      </w:rPr>
    </w:pPr>
    <w:r>
      <w:rPr>
        <w:sz w:val="24"/>
        <w:szCs w:val="24"/>
      </w:rPr>
      <w:t>GABINETE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17468"/>
    <w:multiLevelType w:val="hybridMultilevel"/>
    <w:tmpl w:val="11903432"/>
    <w:lvl w:ilvl="0" w:tplc="B1186D32">
      <w:start w:val="1"/>
      <w:numFmt w:val="upperRoman"/>
      <w:lvlText w:val="%1"/>
      <w:lvlJc w:val="left"/>
      <w:pPr>
        <w:ind w:left="822" w:hanging="14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6F56AFC8">
      <w:numFmt w:val="bullet"/>
      <w:lvlText w:val="•"/>
      <w:lvlJc w:val="left"/>
      <w:pPr>
        <w:ind w:left="1768" w:hanging="140"/>
      </w:pPr>
      <w:rPr>
        <w:rFonts w:hint="default"/>
        <w:lang w:val="pt-BR" w:eastAsia="pt-BR" w:bidi="pt-BR"/>
      </w:rPr>
    </w:lvl>
    <w:lvl w:ilvl="2" w:tplc="40BCD93C">
      <w:numFmt w:val="bullet"/>
      <w:lvlText w:val="•"/>
      <w:lvlJc w:val="left"/>
      <w:pPr>
        <w:ind w:left="2717" w:hanging="140"/>
      </w:pPr>
      <w:rPr>
        <w:rFonts w:hint="default"/>
        <w:lang w:val="pt-BR" w:eastAsia="pt-BR" w:bidi="pt-BR"/>
      </w:rPr>
    </w:lvl>
    <w:lvl w:ilvl="3" w:tplc="614C3F48">
      <w:numFmt w:val="bullet"/>
      <w:lvlText w:val="•"/>
      <w:lvlJc w:val="left"/>
      <w:pPr>
        <w:ind w:left="3665" w:hanging="140"/>
      </w:pPr>
      <w:rPr>
        <w:rFonts w:hint="default"/>
        <w:lang w:val="pt-BR" w:eastAsia="pt-BR" w:bidi="pt-BR"/>
      </w:rPr>
    </w:lvl>
    <w:lvl w:ilvl="4" w:tplc="1CB837E8">
      <w:numFmt w:val="bullet"/>
      <w:lvlText w:val="•"/>
      <w:lvlJc w:val="left"/>
      <w:pPr>
        <w:ind w:left="4614" w:hanging="140"/>
      </w:pPr>
      <w:rPr>
        <w:rFonts w:hint="default"/>
        <w:lang w:val="pt-BR" w:eastAsia="pt-BR" w:bidi="pt-BR"/>
      </w:rPr>
    </w:lvl>
    <w:lvl w:ilvl="5" w:tplc="44DAE752">
      <w:numFmt w:val="bullet"/>
      <w:lvlText w:val="•"/>
      <w:lvlJc w:val="left"/>
      <w:pPr>
        <w:ind w:left="5563" w:hanging="140"/>
      </w:pPr>
      <w:rPr>
        <w:rFonts w:hint="default"/>
        <w:lang w:val="pt-BR" w:eastAsia="pt-BR" w:bidi="pt-BR"/>
      </w:rPr>
    </w:lvl>
    <w:lvl w:ilvl="6" w:tplc="D004DB4C">
      <w:numFmt w:val="bullet"/>
      <w:lvlText w:val="•"/>
      <w:lvlJc w:val="left"/>
      <w:pPr>
        <w:ind w:left="6511" w:hanging="140"/>
      </w:pPr>
      <w:rPr>
        <w:rFonts w:hint="default"/>
        <w:lang w:val="pt-BR" w:eastAsia="pt-BR" w:bidi="pt-BR"/>
      </w:rPr>
    </w:lvl>
    <w:lvl w:ilvl="7" w:tplc="A8EE1D64">
      <w:numFmt w:val="bullet"/>
      <w:lvlText w:val="•"/>
      <w:lvlJc w:val="left"/>
      <w:pPr>
        <w:ind w:left="7460" w:hanging="140"/>
      </w:pPr>
      <w:rPr>
        <w:rFonts w:hint="default"/>
        <w:lang w:val="pt-BR" w:eastAsia="pt-BR" w:bidi="pt-BR"/>
      </w:rPr>
    </w:lvl>
    <w:lvl w:ilvl="8" w:tplc="094A9FDE">
      <w:numFmt w:val="bullet"/>
      <w:lvlText w:val="•"/>
      <w:lvlJc w:val="left"/>
      <w:pPr>
        <w:ind w:left="8409" w:hanging="140"/>
      </w:pPr>
      <w:rPr>
        <w:rFonts w:hint="default"/>
        <w:lang w:val="pt-BR" w:eastAsia="pt-BR" w:bidi="pt-BR"/>
      </w:rPr>
    </w:lvl>
  </w:abstractNum>
  <w:abstractNum w:abstractNumId="1">
    <w:nsid w:val="22137A58"/>
    <w:multiLevelType w:val="hybridMultilevel"/>
    <w:tmpl w:val="986C0908"/>
    <w:lvl w:ilvl="0" w:tplc="E304AC32">
      <w:start w:val="5"/>
      <w:numFmt w:val="upperRoman"/>
      <w:lvlText w:val="%1"/>
      <w:lvlJc w:val="left"/>
      <w:pPr>
        <w:ind w:left="822" w:hanging="226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6F6A9176">
      <w:numFmt w:val="bullet"/>
      <w:lvlText w:val="•"/>
      <w:lvlJc w:val="left"/>
      <w:pPr>
        <w:ind w:left="1768" w:hanging="226"/>
      </w:pPr>
      <w:rPr>
        <w:rFonts w:hint="default"/>
        <w:lang w:val="pt-BR" w:eastAsia="pt-BR" w:bidi="pt-BR"/>
      </w:rPr>
    </w:lvl>
    <w:lvl w:ilvl="2" w:tplc="0834F304">
      <w:numFmt w:val="bullet"/>
      <w:lvlText w:val="•"/>
      <w:lvlJc w:val="left"/>
      <w:pPr>
        <w:ind w:left="2717" w:hanging="226"/>
      </w:pPr>
      <w:rPr>
        <w:rFonts w:hint="default"/>
        <w:lang w:val="pt-BR" w:eastAsia="pt-BR" w:bidi="pt-BR"/>
      </w:rPr>
    </w:lvl>
    <w:lvl w:ilvl="3" w:tplc="AA2AA096">
      <w:numFmt w:val="bullet"/>
      <w:lvlText w:val="•"/>
      <w:lvlJc w:val="left"/>
      <w:pPr>
        <w:ind w:left="3665" w:hanging="226"/>
      </w:pPr>
      <w:rPr>
        <w:rFonts w:hint="default"/>
        <w:lang w:val="pt-BR" w:eastAsia="pt-BR" w:bidi="pt-BR"/>
      </w:rPr>
    </w:lvl>
    <w:lvl w:ilvl="4" w:tplc="21F29BE4">
      <w:numFmt w:val="bullet"/>
      <w:lvlText w:val="•"/>
      <w:lvlJc w:val="left"/>
      <w:pPr>
        <w:ind w:left="4614" w:hanging="226"/>
      </w:pPr>
      <w:rPr>
        <w:rFonts w:hint="default"/>
        <w:lang w:val="pt-BR" w:eastAsia="pt-BR" w:bidi="pt-BR"/>
      </w:rPr>
    </w:lvl>
    <w:lvl w:ilvl="5" w:tplc="DF6A961A">
      <w:numFmt w:val="bullet"/>
      <w:lvlText w:val="•"/>
      <w:lvlJc w:val="left"/>
      <w:pPr>
        <w:ind w:left="5563" w:hanging="226"/>
      </w:pPr>
      <w:rPr>
        <w:rFonts w:hint="default"/>
        <w:lang w:val="pt-BR" w:eastAsia="pt-BR" w:bidi="pt-BR"/>
      </w:rPr>
    </w:lvl>
    <w:lvl w:ilvl="6" w:tplc="CA163B98">
      <w:numFmt w:val="bullet"/>
      <w:lvlText w:val="•"/>
      <w:lvlJc w:val="left"/>
      <w:pPr>
        <w:ind w:left="6511" w:hanging="226"/>
      </w:pPr>
      <w:rPr>
        <w:rFonts w:hint="default"/>
        <w:lang w:val="pt-BR" w:eastAsia="pt-BR" w:bidi="pt-BR"/>
      </w:rPr>
    </w:lvl>
    <w:lvl w:ilvl="7" w:tplc="BBC29B8E">
      <w:numFmt w:val="bullet"/>
      <w:lvlText w:val="•"/>
      <w:lvlJc w:val="left"/>
      <w:pPr>
        <w:ind w:left="7460" w:hanging="226"/>
      </w:pPr>
      <w:rPr>
        <w:rFonts w:hint="default"/>
        <w:lang w:val="pt-BR" w:eastAsia="pt-BR" w:bidi="pt-BR"/>
      </w:rPr>
    </w:lvl>
    <w:lvl w:ilvl="8" w:tplc="283E24B8">
      <w:numFmt w:val="bullet"/>
      <w:lvlText w:val="•"/>
      <w:lvlJc w:val="left"/>
      <w:pPr>
        <w:ind w:left="8409" w:hanging="226"/>
      </w:pPr>
      <w:rPr>
        <w:rFonts w:hint="default"/>
        <w:lang w:val="pt-BR" w:eastAsia="pt-BR" w:bidi="pt-BR"/>
      </w:rPr>
    </w:lvl>
  </w:abstractNum>
  <w:abstractNum w:abstractNumId="2">
    <w:nsid w:val="26105B47"/>
    <w:multiLevelType w:val="hybridMultilevel"/>
    <w:tmpl w:val="31EEE404"/>
    <w:lvl w:ilvl="0" w:tplc="F12E323A">
      <w:start w:val="5"/>
      <w:numFmt w:val="upperRoman"/>
      <w:lvlText w:val="%1"/>
      <w:lvlJc w:val="left"/>
      <w:pPr>
        <w:ind w:left="822" w:hanging="224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251E48F0">
      <w:numFmt w:val="bullet"/>
      <w:lvlText w:val="•"/>
      <w:lvlJc w:val="left"/>
      <w:pPr>
        <w:ind w:left="1618" w:hanging="224"/>
      </w:pPr>
      <w:rPr>
        <w:rFonts w:hint="default"/>
        <w:lang w:val="pt-BR" w:eastAsia="pt-BR" w:bidi="pt-BR"/>
      </w:rPr>
    </w:lvl>
    <w:lvl w:ilvl="2" w:tplc="842617F2">
      <w:numFmt w:val="bullet"/>
      <w:lvlText w:val="•"/>
      <w:lvlJc w:val="left"/>
      <w:pPr>
        <w:ind w:left="2417" w:hanging="224"/>
      </w:pPr>
      <w:rPr>
        <w:rFonts w:hint="default"/>
        <w:lang w:val="pt-BR" w:eastAsia="pt-BR" w:bidi="pt-BR"/>
      </w:rPr>
    </w:lvl>
    <w:lvl w:ilvl="3" w:tplc="0DF600DA">
      <w:numFmt w:val="bullet"/>
      <w:lvlText w:val="•"/>
      <w:lvlJc w:val="left"/>
      <w:pPr>
        <w:ind w:left="3216" w:hanging="224"/>
      </w:pPr>
      <w:rPr>
        <w:rFonts w:hint="default"/>
        <w:lang w:val="pt-BR" w:eastAsia="pt-BR" w:bidi="pt-BR"/>
      </w:rPr>
    </w:lvl>
    <w:lvl w:ilvl="4" w:tplc="00563F02">
      <w:numFmt w:val="bullet"/>
      <w:lvlText w:val="•"/>
      <w:lvlJc w:val="left"/>
      <w:pPr>
        <w:ind w:left="4015" w:hanging="224"/>
      </w:pPr>
      <w:rPr>
        <w:rFonts w:hint="default"/>
        <w:lang w:val="pt-BR" w:eastAsia="pt-BR" w:bidi="pt-BR"/>
      </w:rPr>
    </w:lvl>
    <w:lvl w:ilvl="5" w:tplc="A9CED84E">
      <w:numFmt w:val="bullet"/>
      <w:lvlText w:val="•"/>
      <w:lvlJc w:val="left"/>
      <w:pPr>
        <w:ind w:left="4814" w:hanging="224"/>
      </w:pPr>
      <w:rPr>
        <w:rFonts w:hint="default"/>
        <w:lang w:val="pt-BR" w:eastAsia="pt-BR" w:bidi="pt-BR"/>
      </w:rPr>
    </w:lvl>
    <w:lvl w:ilvl="6" w:tplc="B1F2353E">
      <w:numFmt w:val="bullet"/>
      <w:lvlText w:val="•"/>
      <w:lvlJc w:val="left"/>
      <w:pPr>
        <w:ind w:left="5613" w:hanging="224"/>
      </w:pPr>
      <w:rPr>
        <w:rFonts w:hint="default"/>
        <w:lang w:val="pt-BR" w:eastAsia="pt-BR" w:bidi="pt-BR"/>
      </w:rPr>
    </w:lvl>
    <w:lvl w:ilvl="7" w:tplc="EF423B34">
      <w:numFmt w:val="bullet"/>
      <w:lvlText w:val="•"/>
      <w:lvlJc w:val="left"/>
      <w:pPr>
        <w:ind w:left="6412" w:hanging="224"/>
      </w:pPr>
      <w:rPr>
        <w:rFonts w:hint="default"/>
        <w:lang w:val="pt-BR" w:eastAsia="pt-BR" w:bidi="pt-BR"/>
      </w:rPr>
    </w:lvl>
    <w:lvl w:ilvl="8" w:tplc="91E0CC84">
      <w:numFmt w:val="bullet"/>
      <w:lvlText w:val="•"/>
      <w:lvlJc w:val="left"/>
      <w:pPr>
        <w:ind w:left="7211" w:hanging="224"/>
      </w:pPr>
      <w:rPr>
        <w:rFonts w:hint="default"/>
        <w:lang w:val="pt-BR" w:eastAsia="pt-BR" w:bidi="pt-BR"/>
      </w:rPr>
    </w:lvl>
  </w:abstractNum>
  <w:abstractNum w:abstractNumId="3">
    <w:nsid w:val="26A24D77"/>
    <w:multiLevelType w:val="hybridMultilevel"/>
    <w:tmpl w:val="21CABB74"/>
    <w:lvl w:ilvl="0" w:tplc="EA08CD7A">
      <w:start w:val="1"/>
      <w:numFmt w:val="lowerLetter"/>
      <w:lvlText w:val="%1)"/>
      <w:lvlJc w:val="left"/>
      <w:pPr>
        <w:ind w:left="822" w:hanging="2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65A83F54">
      <w:numFmt w:val="bullet"/>
      <w:lvlText w:val="•"/>
      <w:lvlJc w:val="left"/>
      <w:pPr>
        <w:ind w:left="1768" w:hanging="228"/>
      </w:pPr>
      <w:rPr>
        <w:rFonts w:hint="default"/>
        <w:lang w:val="pt-BR" w:eastAsia="pt-BR" w:bidi="pt-BR"/>
      </w:rPr>
    </w:lvl>
    <w:lvl w:ilvl="2" w:tplc="F09A0022">
      <w:numFmt w:val="bullet"/>
      <w:lvlText w:val="•"/>
      <w:lvlJc w:val="left"/>
      <w:pPr>
        <w:ind w:left="2717" w:hanging="228"/>
      </w:pPr>
      <w:rPr>
        <w:rFonts w:hint="default"/>
        <w:lang w:val="pt-BR" w:eastAsia="pt-BR" w:bidi="pt-BR"/>
      </w:rPr>
    </w:lvl>
    <w:lvl w:ilvl="3" w:tplc="76260622">
      <w:numFmt w:val="bullet"/>
      <w:lvlText w:val="•"/>
      <w:lvlJc w:val="left"/>
      <w:pPr>
        <w:ind w:left="3665" w:hanging="228"/>
      </w:pPr>
      <w:rPr>
        <w:rFonts w:hint="default"/>
        <w:lang w:val="pt-BR" w:eastAsia="pt-BR" w:bidi="pt-BR"/>
      </w:rPr>
    </w:lvl>
    <w:lvl w:ilvl="4" w:tplc="C068CD78">
      <w:numFmt w:val="bullet"/>
      <w:lvlText w:val="•"/>
      <w:lvlJc w:val="left"/>
      <w:pPr>
        <w:ind w:left="4614" w:hanging="228"/>
      </w:pPr>
      <w:rPr>
        <w:rFonts w:hint="default"/>
        <w:lang w:val="pt-BR" w:eastAsia="pt-BR" w:bidi="pt-BR"/>
      </w:rPr>
    </w:lvl>
    <w:lvl w:ilvl="5" w:tplc="F20C5EEA">
      <w:numFmt w:val="bullet"/>
      <w:lvlText w:val="•"/>
      <w:lvlJc w:val="left"/>
      <w:pPr>
        <w:ind w:left="5563" w:hanging="228"/>
      </w:pPr>
      <w:rPr>
        <w:rFonts w:hint="default"/>
        <w:lang w:val="pt-BR" w:eastAsia="pt-BR" w:bidi="pt-BR"/>
      </w:rPr>
    </w:lvl>
    <w:lvl w:ilvl="6" w:tplc="8BA24FF6">
      <w:numFmt w:val="bullet"/>
      <w:lvlText w:val="•"/>
      <w:lvlJc w:val="left"/>
      <w:pPr>
        <w:ind w:left="6511" w:hanging="228"/>
      </w:pPr>
      <w:rPr>
        <w:rFonts w:hint="default"/>
        <w:lang w:val="pt-BR" w:eastAsia="pt-BR" w:bidi="pt-BR"/>
      </w:rPr>
    </w:lvl>
    <w:lvl w:ilvl="7" w:tplc="00B8064E">
      <w:numFmt w:val="bullet"/>
      <w:lvlText w:val="•"/>
      <w:lvlJc w:val="left"/>
      <w:pPr>
        <w:ind w:left="7460" w:hanging="228"/>
      </w:pPr>
      <w:rPr>
        <w:rFonts w:hint="default"/>
        <w:lang w:val="pt-BR" w:eastAsia="pt-BR" w:bidi="pt-BR"/>
      </w:rPr>
    </w:lvl>
    <w:lvl w:ilvl="8" w:tplc="37D67A68">
      <w:numFmt w:val="bullet"/>
      <w:lvlText w:val="•"/>
      <w:lvlJc w:val="left"/>
      <w:pPr>
        <w:ind w:left="8409" w:hanging="228"/>
      </w:pPr>
      <w:rPr>
        <w:rFonts w:hint="default"/>
        <w:lang w:val="pt-BR" w:eastAsia="pt-BR" w:bidi="pt-BR"/>
      </w:rPr>
    </w:lvl>
  </w:abstractNum>
  <w:abstractNum w:abstractNumId="4">
    <w:nsid w:val="32C739C6"/>
    <w:multiLevelType w:val="hybridMultilevel"/>
    <w:tmpl w:val="38D00E88"/>
    <w:lvl w:ilvl="0" w:tplc="BE1E24A4">
      <w:start w:val="1"/>
      <w:numFmt w:val="upperRoman"/>
      <w:lvlText w:val="%1"/>
      <w:lvlJc w:val="left"/>
      <w:pPr>
        <w:ind w:left="822" w:hanging="14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059A28F0">
      <w:numFmt w:val="bullet"/>
      <w:lvlText w:val="•"/>
      <w:lvlJc w:val="left"/>
      <w:pPr>
        <w:ind w:left="1768" w:hanging="144"/>
      </w:pPr>
      <w:rPr>
        <w:rFonts w:hint="default"/>
        <w:lang w:val="pt-BR" w:eastAsia="pt-BR" w:bidi="pt-BR"/>
      </w:rPr>
    </w:lvl>
    <w:lvl w:ilvl="2" w:tplc="FF421D4A">
      <w:numFmt w:val="bullet"/>
      <w:lvlText w:val="•"/>
      <w:lvlJc w:val="left"/>
      <w:pPr>
        <w:ind w:left="2717" w:hanging="144"/>
      </w:pPr>
      <w:rPr>
        <w:rFonts w:hint="default"/>
        <w:lang w:val="pt-BR" w:eastAsia="pt-BR" w:bidi="pt-BR"/>
      </w:rPr>
    </w:lvl>
    <w:lvl w:ilvl="3" w:tplc="27AA0C38">
      <w:numFmt w:val="bullet"/>
      <w:lvlText w:val="•"/>
      <w:lvlJc w:val="left"/>
      <w:pPr>
        <w:ind w:left="3665" w:hanging="144"/>
      </w:pPr>
      <w:rPr>
        <w:rFonts w:hint="default"/>
        <w:lang w:val="pt-BR" w:eastAsia="pt-BR" w:bidi="pt-BR"/>
      </w:rPr>
    </w:lvl>
    <w:lvl w:ilvl="4" w:tplc="076E8B1A">
      <w:numFmt w:val="bullet"/>
      <w:lvlText w:val="•"/>
      <w:lvlJc w:val="left"/>
      <w:pPr>
        <w:ind w:left="4614" w:hanging="144"/>
      </w:pPr>
      <w:rPr>
        <w:rFonts w:hint="default"/>
        <w:lang w:val="pt-BR" w:eastAsia="pt-BR" w:bidi="pt-BR"/>
      </w:rPr>
    </w:lvl>
    <w:lvl w:ilvl="5" w:tplc="FDC40784">
      <w:numFmt w:val="bullet"/>
      <w:lvlText w:val="•"/>
      <w:lvlJc w:val="left"/>
      <w:pPr>
        <w:ind w:left="5563" w:hanging="144"/>
      </w:pPr>
      <w:rPr>
        <w:rFonts w:hint="default"/>
        <w:lang w:val="pt-BR" w:eastAsia="pt-BR" w:bidi="pt-BR"/>
      </w:rPr>
    </w:lvl>
    <w:lvl w:ilvl="6" w:tplc="CCFED99C">
      <w:numFmt w:val="bullet"/>
      <w:lvlText w:val="•"/>
      <w:lvlJc w:val="left"/>
      <w:pPr>
        <w:ind w:left="6511" w:hanging="144"/>
      </w:pPr>
      <w:rPr>
        <w:rFonts w:hint="default"/>
        <w:lang w:val="pt-BR" w:eastAsia="pt-BR" w:bidi="pt-BR"/>
      </w:rPr>
    </w:lvl>
    <w:lvl w:ilvl="7" w:tplc="EC4A6586">
      <w:numFmt w:val="bullet"/>
      <w:lvlText w:val="•"/>
      <w:lvlJc w:val="left"/>
      <w:pPr>
        <w:ind w:left="7460" w:hanging="144"/>
      </w:pPr>
      <w:rPr>
        <w:rFonts w:hint="default"/>
        <w:lang w:val="pt-BR" w:eastAsia="pt-BR" w:bidi="pt-BR"/>
      </w:rPr>
    </w:lvl>
    <w:lvl w:ilvl="8" w:tplc="2E4C67AA">
      <w:numFmt w:val="bullet"/>
      <w:lvlText w:val="•"/>
      <w:lvlJc w:val="left"/>
      <w:pPr>
        <w:ind w:left="8409" w:hanging="144"/>
      </w:pPr>
      <w:rPr>
        <w:rFonts w:hint="default"/>
        <w:lang w:val="pt-BR" w:eastAsia="pt-BR" w:bidi="pt-BR"/>
      </w:rPr>
    </w:lvl>
  </w:abstractNum>
  <w:abstractNum w:abstractNumId="5">
    <w:nsid w:val="4B390271"/>
    <w:multiLevelType w:val="hybridMultilevel"/>
    <w:tmpl w:val="CF5A3FDA"/>
    <w:lvl w:ilvl="0" w:tplc="F0385D7A">
      <w:start w:val="1"/>
      <w:numFmt w:val="upperRoman"/>
      <w:lvlText w:val="%1"/>
      <w:lvlJc w:val="left"/>
      <w:pPr>
        <w:ind w:left="822" w:hanging="128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81B2F520">
      <w:numFmt w:val="bullet"/>
      <w:lvlText w:val="•"/>
      <w:lvlJc w:val="left"/>
      <w:pPr>
        <w:ind w:left="1768" w:hanging="128"/>
      </w:pPr>
      <w:rPr>
        <w:rFonts w:hint="default"/>
        <w:lang w:val="pt-BR" w:eastAsia="pt-BR" w:bidi="pt-BR"/>
      </w:rPr>
    </w:lvl>
    <w:lvl w:ilvl="2" w:tplc="862A8DF4">
      <w:numFmt w:val="bullet"/>
      <w:lvlText w:val="•"/>
      <w:lvlJc w:val="left"/>
      <w:pPr>
        <w:ind w:left="2717" w:hanging="128"/>
      </w:pPr>
      <w:rPr>
        <w:rFonts w:hint="default"/>
        <w:lang w:val="pt-BR" w:eastAsia="pt-BR" w:bidi="pt-BR"/>
      </w:rPr>
    </w:lvl>
    <w:lvl w:ilvl="3" w:tplc="2D00DB4E">
      <w:numFmt w:val="bullet"/>
      <w:lvlText w:val="•"/>
      <w:lvlJc w:val="left"/>
      <w:pPr>
        <w:ind w:left="3665" w:hanging="128"/>
      </w:pPr>
      <w:rPr>
        <w:rFonts w:hint="default"/>
        <w:lang w:val="pt-BR" w:eastAsia="pt-BR" w:bidi="pt-BR"/>
      </w:rPr>
    </w:lvl>
    <w:lvl w:ilvl="4" w:tplc="EEDAA5CA">
      <w:numFmt w:val="bullet"/>
      <w:lvlText w:val="•"/>
      <w:lvlJc w:val="left"/>
      <w:pPr>
        <w:ind w:left="4614" w:hanging="128"/>
      </w:pPr>
      <w:rPr>
        <w:rFonts w:hint="default"/>
        <w:lang w:val="pt-BR" w:eastAsia="pt-BR" w:bidi="pt-BR"/>
      </w:rPr>
    </w:lvl>
    <w:lvl w:ilvl="5" w:tplc="CEA2B900">
      <w:numFmt w:val="bullet"/>
      <w:lvlText w:val="•"/>
      <w:lvlJc w:val="left"/>
      <w:pPr>
        <w:ind w:left="5563" w:hanging="128"/>
      </w:pPr>
      <w:rPr>
        <w:rFonts w:hint="default"/>
        <w:lang w:val="pt-BR" w:eastAsia="pt-BR" w:bidi="pt-BR"/>
      </w:rPr>
    </w:lvl>
    <w:lvl w:ilvl="6" w:tplc="C2688504">
      <w:numFmt w:val="bullet"/>
      <w:lvlText w:val="•"/>
      <w:lvlJc w:val="left"/>
      <w:pPr>
        <w:ind w:left="6511" w:hanging="128"/>
      </w:pPr>
      <w:rPr>
        <w:rFonts w:hint="default"/>
        <w:lang w:val="pt-BR" w:eastAsia="pt-BR" w:bidi="pt-BR"/>
      </w:rPr>
    </w:lvl>
    <w:lvl w:ilvl="7" w:tplc="8F66D038">
      <w:numFmt w:val="bullet"/>
      <w:lvlText w:val="•"/>
      <w:lvlJc w:val="left"/>
      <w:pPr>
        <w:ind w:left="7460" w:hanging="128"/>
      </w:pPr>
      <w:rPr>
        <w:rFonts w:hint="default"/>
        <w:lang w:val="pt-BR" w:eastAsia="pt-BR" w:bidi="pt-BR"/>
      </w:rPr>
    </w:lvl>
    <w:lvl w:ilvl="8" w:tplc="7CEE57DC">
      <w:numFmt w:val="bullet"/>
      <w:lvlText w:val="•"/>
      <w:lvlJc w:val="left"/>
      <w:pPr>
        <w:ind w:left="8409" w:hanging="128"/>
      </w:pPr>
      <w:rPr>
        <w:rFonts w:hint="default"/>
        <w:lang w:val="pt-BR" w:eastAsia="pt-BR" w:bidi="pt-BR"/>
      </w:rPr>
    </w:lvl>
  </w:abstractNum>
  <w:abstractNum w:abstractNumId="6">
    <w:nsid w:val="4FCB5649"/>
    <w:multiLevelType w:val="hybridMultilevel"/>
    <w:tmpl w:val="E8FEE480"/>
    <w:lvl w:ilvl="0" w:tplc="82768E80">
      <w:start w:val="1"/>
      <w:numFmt w:val="upperRoman"/>
      <w:lvlText w:val="%1"/>
      <w:lvlJc w:val="left"/>
      <w:pPr>
        <w:ind w:left="822" w:hanging="142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BR" w:eastAsia="pt-BR" w:bidi="pt-BR"/>
      </w:rPr>
    </w:lvl>
    <w:lvl w:ilvl="1" w:tplc="711499B4">
      <w:numFmt w:val="bullet"/>
      <w:lvlText w:val="•"/>
      <w:lvlJc w:val="left"/>
      <w:pPr>
        <w:ind w:left="1768" w:hanging="142"/>
      </w:pPr>
      <w:rPr>
        <w:rFonts w:hint="default"/>
        <w:lang w:val="pt-BR" w:eastAsia="pt-BR" w:bidi="pt-BR"/>
      </w:rPr>
    </w:lvl>
    <w:lvl w:ilvl="2" w:tplc="155EF820">
      <w:numFmt w:val="bullet"/>
      <w:lvlText w:val="•"/>
      <w:lvlJc w:val="left"/>
      <w:pPr>
        <w:ind w:left="2717" w:hanging="142"/>
      </w:pPr>
      <w:rPr>
        <w:rFonts w:hint="default"/>
        <w:lang w:val="pt-BR" w:eastAsia="pt-BR" w:bidi="pt-BR"/>
      </w:rPr>
    </w:lvl>
    <w:lvl w:ilvl="3" w:tplc="9F2E2C76">
      <w:numFmt w:val="bullet"/>
      <w:lvlText w:val="•"/>
      <w:lvlJc w:val="left"/>
      <w:pPr>
        <w:ind w:left="3665" w:hanging="142"/>
      </w:pPr>
      <w:rPr>
        <w:rFonts w:hint="default"/>
        <w:lang w:val="pt-BR" w:eastAsia="pt-BR" w:bidi="pt-BR"/>
      </w:rPr>
    </w:lvl>
    <w:lvl w:ilvl="4" w:tplc="2F00839A">
      <w:numFmt w:val="bullet"/>
      <w:lvlText w:val="•"/>
      <w:lvlJc w:val="left"/>
      <w:pPr>
        <w:ind w:left="4614" w:hanging="142"/>
      </w:pPr>
      <w:rPr>
        <w:rFonts w:hint="default"/>
        <w:lang w:val="pt-BR" w:eastAsia="pt-BR" w:bidi="pt-BR"/>
      </w:rPr>
    </w:lvl>
    <w:lvl w:ilvl="5" w:tplc="3B9E7E6A">
      <w:numFmt w:val="bullet"/>
      <w:lvlText w:val="•"/>
      <w:lvlJc w:val="left"/>
      <w:pPr>
        <w:ind w:left="5563" w:hanging="142"/>
      </w:pPr>
      <w:rPr>
        <w:rFonts w:hint="default"/>
        <w:lang w:val="pt-BR" w:eastAsia="pt-BR" w:bidi="pt-BR"/>
      </w:rPr>
    </w:lvl>
    <w:lvl w:ilvl="6" w:tplc="2E1A1EA4">
      <w:numFmt w:val="bullet"/>
      <w:lvlText w:val="•"/>
      <w:lvlJc w:val="left"/>
      <w:pPr>
        <w:ind w:left="6511" w:hanging="142"/>
      </w:pPr>
      <w:rPr>
        <w:rFonts w:hint="default"/>
        <w:lang w:val="pt-BR" w:eastAsia="pt-BR" w:bidi="pt-BR"/>
      </w:rPr>
    </w:lvl>
    <w:lvl w:ilvl="7" w:tplc="D620294C">
      <w:numFmt w:val="bullet"/>
      <w:lvlText w:val="•"/>
      <w:lvlJc w:val="left"/>
      <w:pPr>
        <w:ind w:left="7460" w:hanging="142"/>
      </w:pPr>
      <w:rPr>
        <w:rFonts w:hint="default"/>
        <w:lang w:val="pt-BR" w:eastAsia="pt-BR" w:bidi="pt-BR"/>
      </w:rPr>
    </w:lvl>
    <w:lvl w:ilvl="8" w:tplc="CAA81426">
      <w:numFmt w:val="bullet"/>
      <w:lvlText w:val="•"/>
      <w:lvlJc w:val="left"/>
      <w:pPr>
        <w:ind w:left="8409" w:hanging="142"/>
      </w:pPr>
      <w:rPr>
        <w:rFonts w:hint="default"/>
        <w:lang w:val="pt-BR" w:eastAsia="pt-BR" w:bidi="pt-BR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4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AC27BF"/>
    <w:rsid w:val="00057A74"/>
    <w:rsid w:val="002624A9"/>
    <w:rsid w:val="002C60E1"/>
    <w:rsid w:val="00647B44"/>
    <w:rsid w:val="006E1601"/>
    <w:rsid w:val="007D6E9E"/>
    <w:rsid w:val="00853C5D"/>
    <w:rsid w:val="008A2A1E"/>
    <w:rsid w:val="00941BDA"/>
    <w:rsid w:val="009B6FD6"/>
    <w:rsid w:val="00AC27BF"/>
    <w:rsid w:val="00BD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C27BF"/>
    <w:rPr>
      <w:rFonts w:ascii="Times New Roman" w:eastAsia="Times New Roman" w:hAnsi="Times New Roman" w:cs="Times New Roman"/>
      <w:lang w:val="pt-BR"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C27B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C27BF"/>
  </w:style>
  <w:style w:type="paragraph" w:customStyle="1" w:styleId="Heading1">
    <w:name w:val="Heading 1"/>
    <w:basedOn w:val="Normal"/>
    <w:uiPriority w:val="1"/>
    <w:qFormat/>
    <w:rsid w:val="00AC27BF"/>
    <w:pPr>
      <w:ind w:left="3205"/>
      <w:outlineLvl w:val="1"/>
    </w:pPr>
    <w:rPr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AC27BF"/>
    <w:pPr>
      <w:ind w:left="3205" w:right="3362"/>
      <w:jc w:val="center"/>
      <w:outlineLvl w:val="2"/>
    </w:pPr>
    <w:rPr>
      <w:b/>
      <w:bCs/>
    </w:rPr>
  </w:style>
  <w:style w:type="paragraph" w:styleId="PargrafodaLista">
    <w:name w:val="List Paragraph"/>
    <w:basedOn w:val="Normal"/>
    <w:uiPriority w:val="1"/>
    <w:qFormat/>
    <w:rsid w:val="00AC27BF"/>
    <w:pPr>
      <w:spacing w:before="200"/>
      <w:ind w:left="822" w:firstLine="852"/>
    </w:pPr>
  </w:style>
  <w:style w:type="paragraph" w:customStyle="1" w:styleId="TableParagraph">
    <w:name w:val="Table Paragraph"/>
    <w:basedOn w:val="Normal"/>
    <w:uiPriority w:val="1"/>
    <w:qFormat/>
    <w:rsid w:val="00AC27BF"/>
  </w:style>
  <w:style w:type="paragraph" w:styleId="Textodebalo">
    <w:name w:val="Balloon Text"/>
    <w:basedOn w:val="Normal"/>
    <w:link w:val="TextodebaloChar"/>
    <w:uiPriority w:val="99"/>
    <w:semiHidden/>
    <w:unhideWhenUsed/>
    <w:rsid w:val="002C60E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60E1"/>
    <w:rPr>
      <w:rFonts w:ascii="Tahoma" w:eastAsia="Times New Roman" w:hAnsi="Tahoma" w:cs="Tahoma"/>
      <w:sz w:val="16"/>
      <w:szCs w:val="16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BD66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D6632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semiHidden/>
    <w:unhideWhenUsed/>
    <w:rsid w:val="00BD66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D6632"/>
    <w:rPr>
      <w:rFonts w:ascii="Times New Roman" w:eastAsia="Times New Roman" w:hAnsi="Times New Roman" w:cs="Times New Roman"/>
      <w:lang w:val="pt-BR" w:eastAsia="pt-BR" w:bidi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5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1235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</dc:creator>
  <cp:lastModifiedBy>notsefaplan01</cp:lastModifiedBy>
  <cp:revision>6</cp:revision>
  <dcterms:created xsi:type="dcterms:W3CDTF">2018-03-20T20:16:00Z</dcterms:created>
  <dcterms:modified xsi:type="dcterms:W3CDTF">2018-03-21T18:20:00Z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2018-03-20T00:00:00Z</vt:filetime>
  </property>
</Properties>
</file>