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D67935" w:rsidRPr="00B22814" w:rsidRDefault="00D67935" w:rsidP="00D67935">
      <w:pPr>
        <w:rPr>
          <w:rFonts w:ascii="Bookman Old Style" w:hAnsi="Bookman Old Style" w:cs="Arial"/>
          <w:sz w:val="20"/>
        </w:rPr>
      </w:pPr>
      <w:r w:rsidRPr="00B22814">
        <w:rPr>
          <w:rFonts w:ascii="Bookman Old Style" w:hAnsi="Bookman Old Style" w:cs="Arial"/>
          <w:b/>
          <w:sz w:val="20"/>
        </w:rPr>
        <w:t xml:space="preserve">                                             </w:t>
      </w:r>
      <w:r w:rsidRPr="00B22814">
        <w:rPr>
          <w:rFonts w:ascii="Bookman Old Style" w:hAnsi="Bookman Old Style" w:cs="Arial"/>
          <w:sz w:val="20"/>
        </w:rPr>
        <w:t>Projeto de Lei nº</w:t>
      </w:r>
      <w:r>
        <w:rPr>
          <w:rFonts w:ascii="Bookman Old Style" w:hAnsi="Bookman Old Style" w:cs="Arial"/>
          <w:sz w:val="20"/>
        </w:rPr>
        <w:t xml:space="preserve"> 36 de 30 de </w:t>
      </w:r>
      <w:proofErr w:type="gramStart"/>
      <w:r>
        <w:rPr>
          <w:rFonts w:ascii="Bookman Old Style" w:hAnsi="Bookman Old Style" w:cs="Arial"/>
          <w:sz w:val="20"/>
        </w:rPr>
        <w:t>Agosto</w:t>
      </w:r>
      <w:proofErr w:type="gramEnd"/>
      <w:r>
        <w:rPr>
          <w:rFonts w:ascii="Bookman Old Style" w:hAnsi="Bookman Old Style" w:cs="Arial"/>
          <w:sz w:val="20"/>
        </w:rPr>
        <w:t xml:space="preserve"> </w:t>
      </w:r>
      <w:r w:rsidRPr="00B22814">
        <w:rPr>
          <w:rFonts w:ascii="Bookman Old Style" w:hAnsi="Bookman Old Style" w:cs="Arial"/>
          <w:sz w:val="20"/>
        </w:rPr>
        <w:t>2023</w:t>
      </w:r>
    </w:p>
    <w:p w:rsidR="00D67935" w:rsidRPr="00B22814" w:rsidRDefault="00D67935" w:rsidP="00D67935">
      <w:pPr>
        <w:rPr>
          <w:rFonts w:ascii="Bookman Old Style" w:hAnsi="Bookman Old Style" w:cs="Arial"/>
          <w:b/>
          <w:sz w:val="20"/>
        </w:rPr>
      </w:pP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  <w:t xml:space="preserve">         Dispõe sobre a abertura de Crédito Adicional Suplementar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  <w:t>Odécio Rodrigues da Silva, Prefeito Municipal de Lourdes, Comarca de Buritama, Estado de São Paulo.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  <w:t xml:space="preserve">                      Faz saber que a Câmara Municipal de Lourdes aprovou e ele sanciona e promulga a seguinte lei:</w:t>
      </w: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  <w:t>Art. 1º - Fica aberto na contadoria municipal, um crédito adicional suplementar na importância de até R$ 350.000,00 (trezentos e cinquenta mil reais</w:t>
      </w:r>
      <w:proofErr w:type="gramStart"/>
      <w:r w:rsidRPr="005C65FA">
        <w:rPr>
          <w:rFonts w:ascii="Bookman Old Style" w:hAnsi="Bookman Old Style" w:cs="Arial"/>
          <w:sz w:val="20"/>
        </w:rPr>
        <w:t xml:space="preserve">),   </w:t>
      </w:r>
      <w:proofErr w:type="gramEnd"/>
      <w:r w:rsidRPr="005C65FA">
        <w:rPr>
          <w:rFonts w:ascii="Bookman Old Style" w:hAnsi="Bookman Old Style" w:cs="Arial"/>
          <w:sz w:val="20"/>
        </w:rPr>
        <w:t xml:space="preserve">                                     visando suplementar as seguintes dotações do orçamento vigente: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0204 – DEPARTAMENTO MUNICIPAL DE EDUCAÇÃO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020403 – FUNDO MUNICIPAL DE EDUCAÇÃO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 xml:space="preserve">12.361.0009.2016.0000 – Trabalhando com Alunos do Ensino Fundamental – Não Vinculado ao </w:t>
      </w:r>
      <w:proofErr w:type="spellStart"/>
      <w:r w:rsidRPr="005C65FA">
        <w:rPr>
          <w:rFonts w:ascii="Bookman Old Style" w:hAnsi="Bookman Old Style" w:cs="Arial"/>
          <w:b/>
          <w:sz w:val="20"/>
        </w:rPr>
        <w:t>Fundeb</w:t>
      </w:r>
      <w:proofErr w:type="spellEnd"/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75 – 33903000 – Material de Consumo............................................................R$ 50.000,00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0205 – DEPARTAMENTO MUNICIPAL DE CULTURA, TURISMO E DESPORTO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020502 – MANUTENÇÃO DOS NÚCLEOS POLIESPORTIVOS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27.812.0016.2031.0000 – Atividades dos Centros Recreativos e Desportivos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136 – 33903000 - Material de Consumo........................................................R$ 100.000,00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0208 – DEPARTAMENTO MUNICIPAL DE OBRAS, SERV. URBANOS E TRÂNSITO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020801 – ÁREAS E SERVIÇOS PÚBLICOS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15.452.0025.2045.0000 – Atividades de Obras, Serv. Urbanos e Trânsito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248 – 33903000 - Material de Consumo........................................................R$ 100.000,00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020802 – SERVIÇOS DE ESTRADAS DE RODAGEM MUNICIPAIS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26.782.0024.2046.0000 – Atividades dos Serv. de Estradas Vicinais do Município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263 – 339039.00 – Outros Serviços de Terceiros – Pessoa Jurídica.............R$ 100.000,00</w:t>
      </w:r>
    </w:p>
    <w:p w:rsidR="00D67935" w:rsidRPr="005C65FA" w:rsidRDefault="00D67935" w:rsidP="00D67935">
      <w:pPr>
        <w:ind w:firstLine="708"/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 xml:space="preserve">                   </w:t>
      </w:r>
    </w:p>
    <w:p w:rsidR="00D67935" w:rsidRPr="005C65FA" w:rsidRDefault="00D67935" w:rsidP="00D67935">
      <w:pPr>
        <w:ind w:firstLine="708"/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 xml:space="preserve">   Art. 2º - Os créditos abertos pelo artigo anterior serão cobertos pela anulação parcial das seguintes dotações do orçamento vigente:</w:t>
      </w:r>
    </w:p>
    <w:p w:rsidR="00D67935" w:rsidRPr="005C65FA" w:rsidRDefault="00D67935" w:rsidP="00D67935">
      <w:pPr>
        <w:ind w:firstLine="708"/>
        <w:jc w:val="both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0201 – PODER EXECUTIVO</w:t>
      </w:r>
    </w:p>
    <w:p w:rsidR="00D67935" w:rsidRPr="005C65FA" w:rsidRDefault="00D67935" w:rsidP="00D67935">
      <w:pPr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020101 – ADMINISTRAÇÃO SUPERIOR</w:t>
      </w:r>
    </w:p>
    <w:p w:rsidR="00D67935" w:rsidRPr="005C65FA" w:rsidRDefault="00D67935" w:rsidP="00D67935">
      <w:pPr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04.122.0002.1003.0000 – Construção da Nova Sede do Paço Municipal</w:t>
      </w: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011 – 449051.00 – Obras e Instalações........................................................R$ 150.000,00</w:t>
      </w:r>
    </w:p>
    <w:p w:rsidR="00D67935" w:rsidRPr="005C65FA" w:rsidRDefault="00D67935" w:rsidP="00D67935">
      <w:pPr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0203 – DEPART. MUNICIPAL DE COM. IND. AGRICULTURA E MEIO AMBIENTE</w:t>
      </w:r>
    </w:p>
    <w:p w:rsidR="00D67935" w:rsidRPr="005C65FA" w:rsidRDefault="00D67935" w:rsidP="00D67935">
      <w:pPr>
        <w:rPr>
          <w:rFonts w:ascii="Bookman Old Style" w:hAnsi="Bookman Old Style" w:cs="Arial"/>
          <w:b/>
          <w:sz w:val="20"/>
        </w:rPr>
      </w:pPr>
      <w:r w:rsidRPr="005C65FA">
        <w:rPr>
          <w:rFonts w:ascii="Bookman Old Style" w:hAnsi="Bookman Old Style" w:cs="Arial"/>
          <w:b/>
          <w:sz w:val="20"/>
        </w:rPr>
        <w:t>20.606.0006.1006.0000 – Desenvolvimento Econômico do Município</w:t>
      </w: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050 – Equipamentos e Material Permanente................................................R$ 200.000,00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  <w:t xml:space="preserve">Art. 3º - Esta lei entrará em vigor na data de sua publicação, revogadas as disposições em contrário.                                                                           </w:t>
      </w: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/>
          <w:noProof/>
          <w:sz w:val="20"/>
        </w:rPr>
      </w:pPr>
      <w:r w:rsidRPr="005C65FA">
        <w:rPr>
          <w:rFonts w:ascii="Bookman Old Style" w:hAnsi="Bookman Old Style" w:cs="Arial"/>
          <w:sz w:val="20"/>
        </w:rPr>
        <w:t>Lourdes-SP, 3</w:t>
      </w:r>
      <w:r>
        <w:rPr>
          <w:rFonts w:ascii="Bookman Old Style" w:hAnsi="Bookman Old Style" w:cs="Arial"/>
          <w:sz w:val="20"/>
        </w:rPr>
        <w:t>0</w:t>
      </w:r>
      <w:r w:rsidRPr="005C65FA">
        <w:rPr>
          <w:rFonts w:ascii="Bookman Old Style" w:hAnsi="Bookman Old Style" w:cs="Arial"/>
          <w:sz w:val="20"/>
        </w:rPr>
        <w:t xml:space="preserve"> de agosto de 2023</w:t>
      </w: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/>
          <w:noProof/>
          <w:sz w:val="20"/>
        </w:rPr>
        <w:drawing>
          <wp:inline distT="0" distB="0" distL="0" distR="0">
            <wp:extent cx="1076325" cy="542925"/>
            <wp:effectExtent l="0" t="0" r="952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Odécio Rodrigues da Silva</w:t>
      </w: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Prefeito Municipal</w:t>
      </w: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JUSTIFICATIVA</w:t>
      </w: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</w:r>
      <w:r w:rsidRPr="005C65FA">
        <w:rPr>
          <w:rFonts w:ascii="Bookman Old Style" w:hAnsi="Bookman Old Style" w:cs="Arial"/>
          <w:sz w:val="20"/>
        </w:rPr>
        <w:tab/>
        <w:t xml:space="preserve">Pedro Luiz Serafim Pinto, Contador da Prefeitura Municipal de Lourdes, Estado de São Paulo, J U S T I F I C A, para os devidos fins, que o projeto de Lei que abre Crédito Adicional Suplementar no valor de até R$ 350.000,00 (trezentos e cinquenta mil reais), visa a suplementação de várias dotações do orçamento vigente.  </w:t>
      </w:r>
    </w:p>
    <w:p w:rsidR="00D67935" w:rsidRPr="005C65FA" w:rsidRDefault="00D67935" w:rsidP="00D67935">
      <w:pPr>
        <w:ind w:firstLine="708"/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Os créditos abertos serão cobertos pela anulação parcial de fichas que não serão utilizadas até o final do exercício de 2023. Essas fichas que estão sendo reduzidas, pertencem ao Gabinete do Prefeito e Setor da Agricultura:</w:t>
      </w:r>
    </w:p>
    <w:p w:rsidR="00D67935" w:rsidRPr="005C65FA" w:rsidRDefault="00D67935" w:rsidP="00D67935">
      <w:pPr>
        <w:ind w:firstLine="708"/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Gabinete do Prefeito: Consta obras no Paço Municipal, que devido a contenção de gastos, tal projeto não será executado até o final de 2023.</w:t>
      </w:r>
    </w:p>
    <w:p w:rsidR="00D67935" w:rsidRPr="005C65FA" w:rsidRDefault="00D67935" w:rsidP="00D67935">
      <w:pPr>
        <w:ind w:firstLine="708"/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Agricultura: Consta aquisição de equipamentos e material permanente com recursos da Fonte 2 – Recursos do Estado, no entanto não existe previsão de recebimento até o final do exercício.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 xml:space="preserve"> </w:t>
      </w: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both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Lourdes-SP, 3</w:t>
      </w:r>
      <w:r>
        <w:rPr>
          <w:rFonts w:ascii="Bookman Old Style" w:hAnsi="Bookman Old Style" w:cs="Arial"/>
          <w:sz w:val="20"/>
        </w:rPr>
        <w:t>0</w:t>
      </w:r>
      <w:r w:rsidRPr="005C65FA">
        <w:rPr>
          <w:rFonts w:ascii="Bookman Old Style" w:hAnsi="Bookman Old Style" w:cs="Arial"/>
          <w:sz w:val="20"/>
        </w:rPr>
        <w:t xml:space="preserve"> de agosto de 2023</w:t>
      </w: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Pedro Luiz Serafim Pinto</w:t>
      </w: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  <w:r w:rsidRPr="005C65FA">
        <w:rPr>
          <w:rFonts w:ascii="Bookman Old Style" w:hAnsi="Bookman Old Style" w:cs="Arial"/>
          <w:sz w:val="20"/>
        </w:rPr>
        <w:t>Contador – CRC1SP160756/O-2</w:t>
      </w: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D67935" w:rsidRPr="005C65FA" w:rsidRDefault="00D67935" w:rsidP="00D67935">
      <w:pPr>
        <w:jc w:val="center"/>
        <w:rPr>
          <w:rFonts w:ascii="Bookman Old Style" w:hAnsi="Bookman Old Style" w:cs="Arial"/>
          <w:sz w:val="20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sectPr w:rsidR="006546C2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9FD" w:rsidRDefault="008C49FD">
      <w:r>
        <w:separator/>
      </w:r>
    </w:p>
  </w:endnote>
  <w:endnote w:type="continuationSeparator" w:id="0">
    <w:p w:rsidR="008C49FD" w:rsidRDefault="008C4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9FD" w:rsidRDefault="008C49FD">
      <w:r>
        <w:separator/>
      </w:r>
    </w:p>
  </w:footnote>
  <w:footnote w:type="continuationSeparator" w:id="0">
    <w:p w:rsidR="008C49FD" w:rsidRDefault="008C4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8C49FD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55062261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49FD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67935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E096A-F76B-4B5D-99DB-767D6D512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3579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2023-09-01T11:31:00Z</dcterms:created>
  <dcterms:modified xsi:type="dcterms:W3CDTF">2023-09-01T11:31:00Z</dcterms:modified>
</cp:coreProperties>
</file>