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783" w:rsidRPr="0023349B" w:rsidRDefault="0023349B" w:rsidP="0023349B">
      <w:pPr>
        <w:spacing w:before="240" w:after="120"/>
        <w:jc w:val="center"/>
        <w:rPr>
          <w:rFonts w:ascii="Arial" w:hAnsi="Arial" w:cs="Arial"/>
        </w:rPr>
      </w:pPr>
      <w:r w:rsidRPr="0023349B">
        <w:rPr>
          <w:rFonts w:ascii="Arial" w:hAnsi="Arial" w:cs="Arial"/>
        </w:rPr>
        <w:t>Estância Velha RS, 23 de novembro</w:t>
      </w:r>
      <w:r w:rsidR="00BC63C6" w:rsidRPr="0023349B">
        <w:rPr>
          <w:rFonts w:ascii="Arial" w:hAnsi="Arial" w:cs="Arial"/>
        </w:rPr>
        <w:t xml:space="preserve"> de 2018</w:t>
      </w:r>
      <w:r w:rsidR="008E3783" w:rsidRPr="0023349B">
        <w:rPr>
          <w:rFonts w:ascii="Arial" w:hAnsi="Arial" w:cs="Arial"/>
        </w:rPr>
        <w:t>.</w:t>
      </w:r>
    </w:p>
    <w:p w:rsidR="005136EA" w:rsidRPr="0023349B" w:rsidRDefault="005136EA" w:rsidP="0023349B">
      <w:pPr>
        <w:spacing w:before="240" w:after="120"/>
        <w:jc w:val="both"/>
        <w:rPr>
          <w:rFonts w:ascii="Arial" w:hAnsi="Arial" w:cs="Arial"/>
        </w:rPr>
      </w:pPr>
    </w:p>
    <w:p w:rsidR="005136EA" w:rsidRPr="0023349B" w:rsidRDefault="005136EA" w:rsidP="0023349B">
      <w:pPr>
        <w:spacing w:before="240" w:after="120"/>
        <w:ind w:firstLine="2268"/>
        <w:jc w:val="both"/>
        <w:rPr>
          <w:rFonts w:ascii="Arial" w:hAnsi="Arial" w:cs="Arial"/>
        </w:rPr>
      </w:pPr>
    </w:p>
    <w:p w:rsidR="008E3783" w:rsidRPr="0023349B" w:rsidRDefault="000D3E20" w:rsidP="0023349B">
      <w:pPr>
        <w:spacing w:before="240" w:after="120"/>
        <w:ind w:firstLine="2268"/>
        <w:jc w:val="both"/>
        <w:rPr>
          <w:rFonts w:ascii="Arial" w:hAnsi="Arial" w:cs="Arial"/>
          <w:b/>
          <w:u w:val="single"/>
        </w:rPr>
      </w:pPr>
      <w:r w:rsidRPr="0023349B">
        <w:rPr>
          <w:rFonts w:ascii="Arial" w:hAnsi="Arial" w:cs="Arial"/>
          <w:b/>
          <w:u w:val="single"/>
        </w:rPr>
        <w:t>INDICAÇÃO Nº</w:t>
      </w:r>
      <w:r w:rsidR="00AA45FA" w:rsidRPr="0023349B">
        <w:rPr>
          <w:rFonts w:ascii="Arial" w:hAnsi="Arial" w:cs="Arial"/>
          <w:b/>
          <w:u w:val="single"/>
        </w:rPr>
        <w:t xml:space="preserve"> </w:t>
      </w:r>
      <w:r w:rsidR="0023349B" w:rsidRPr="0023349B">
        <w:rPr>
          <w:rFonts w:ascii="Arial" w:hAnsi="Arial" w:cs="Arial"/>
          <w:b/>
          <w:u w:val="single"/>
        </w:rPr>
        <w:t>43</w:t>
      </w:r>
      <w:r w:rsidR="007559B0" w:rsidRPr="0023349B">
        <w:rPr>
          <w:rFonts w:ascii="Arial" w:hAnsi="Arial" w:cs="Arial"/>
          <w:b/>
          <w:u w:val="single"/>
        </w:rPr>
        <w:t>/2018</w:t>
      </w:r>
    </w:p>
    <w:p w:rsidR="008E3783" w:rsidRPr="0023349B" w:rsidRDefault="008E3783" w:rsidP="0023349B">
      <w:pPr>
        <w:spacing w:before="240" w:after="120"/>
        <w:jc w:val="both"/>
        <w:rPr>
          <w:rFonts w:ascii="Arial" w:hAnsi="Arial" w:cs="Arial"/>
        </w:rPr>
      </w:pPr>
    </w:p>
    <w:p w:rsidR="008E3783" w:rsidRPr="0023349B" w:rsidRDefault="008E3783" w:rsidP="0023349B">
      <w:pPr>
        <w:spacing w:before="240" w:after="120"/>
        <w:jc w:val="both"/>
        <w:rPr>
          <w:rFonts w:ascii="Arial" w:hAnsi="Arial" w:cs="Arial"/>
        </w:rPr>
      </w:pPr>
    </w:p>
    <w:p w:rsidR="008E3783" w:rsidRPr="0023349B" w:rsidRDefault="00CE0168" w:rsidP="0023349B">
      <w:pPr>
        <w:spacing w:before="240" w:after="120" w:line="360" w:lineRule="auto"/>
        <w:ind w:firstLine="2268"/>
        <w:jc w:val="both"/>
        <w:rPr>
          <w:rFonts w:ascii="Arial" w:hAnsi="Arial" w:cs="Arial"/>
        </w:rPr>
      </w:pPr>
      <w:r w:rsidRPr="0023349B">
        <w:rPr>
          <w:rFonts w:ascii="Arial" w:hAnsi="Arial" w:cs="Arial"/>
          <w:bCs/>
        </w:rPr>
        <w:t>Carlos A</w:t>
      </w:r>
      <w:r w:rsidR="00101373" w:rsidRPr="0023349B">
        <w:rPr>
          <w:rFonts w:ascii="Arial" w:hAnsi="Arial" w:cs="Arial"/>
          <w:bCs/>
        </w:rPr>
        <w:t>lbino Dietrich</w:t>
      </w:r>
      <w:r w:rsidR="005F376E" w:rsidRPr="0023349B">
        <w:rPr>
          <w:rFonts w:ascii="Arial" w:hAnsi="Arial" w:cs="Arial"/>
        </w:rPr>
        <w:t>,</w:t>
      </w:r>
      <w:r w:rsidR="00E4550C" w:rsidRPr="0023349B">
        <w:rPr>
          <w:rFonts w:ascii="Arial" w:hAnsi="Arial" w:cs="Arial"/>
        </w:rPr>
        <w:t xml:space="preserve"> V</w:t>
      </w:r>
      <w:r w:rsidR="008E3783" w:rsidRPr="0023349B">
        <w:rPr>
          <w:rFonts w:ascii="Arial" w:hAnsi="Arial" w:cs="Arial"/>
        </w:rPr>
        <w:t>ereador com assento na Câmara de Vereadores de Estância Velha</w:t>
      </w:r>
      <w:r w:rsidR="00AA45FA" w:rsidRPr="0023349B">
        <w:rPr>
          <w:rFonts w:ascii="Arial" w:hAnsi="Arial" w:cs="Arial"/>
        </w:rPr>
        <w:t xml:space="preserve"> -</w:t>
      </w:r>
      <w:r w:rsidR="005F376E" w:rsidRPr="0023349B">
        <w:rPr>
          <w:rFonts w:ascii="Arial" w:hAnsi="Arial" w:cs="Arial"/>
        </w:rPr>
        <w:t>RS, nos</w:t>
      </w:r>
      <w:r w:rsidR="008E3783" w:rsidRPr="0023349B">
        <w:rPr>
          <w:rFonts w:ascii="Arial" w:hAnsi="Arial" w:cs="Arial"/>
        </w:rPr>
        <w:t xml:space="preserve"> </w:t>
      </w:r>
      <w:r w:rsidR="00317842" w:rsidRPr="0023349B">
        <w:rPr>
          <w:rFonts w:ascii="Arial" w:hAnsi="Arial" w:cs="Arial"/>
        </w:rPr>
        <w:t>termos autorizadores do art. 197</w:t>
      </w:r>
      <w:r w:rsidR="008E3783" w:rsidRPr="0023349B">
        <w:rPr>
          <w:rFonts w:ascii="Arial" w:hAnsi="Arial" w:cs="Arial"/>
        </w:rPr>
        <w:t xml:space="preserve"> do Regimento Interno</w:t>
      </w:r>
      <w:r w:rsidR="005F376E" w:rsidRPr="0023349B">
        <w:rPr>
          <w:rFonts w:ascii="Arial" w:hAnsi="Arial" w:cs="Arial"/>
        </w:rPr>
        <w:t>,</w:t>
      </w:r>
      <w:r w:rsidR="008E3783" w:rsidRPr="0023349B">
        <w:rPr>
          <w:rFonts w:ascii="Arial" w:hAnsi="Arial" w:cs="Arial"/>
        </w:rPr>
        <w:t xml:space="preserve"> </w:t>
      </w:r>
      <w:r w:rsidR="0024215A" w:rsidRPr="0023349B">
        <w:rPr>
          <w:rFonts w:ascii="Arial" w:hAnsi="Arial" w:cs="Arial"/>
        </w:rPr>
        <w:t>vem</w:t>
      </w:r>
      <w:r w:rsidR="005F376E" w:rsidRPr="0023349B">
        <w:rPr>
          <w:rFonts w:ascii="Arial" w:hAnsi="Arial" w:cs="Arial"/>
        </w:rPr>
        <w:t xml:space="preserve"> propor</w:t>
      </w:r>
      <w:r w:rsidR="008E3783" w:rsidRPr="0023349B">
        <w:rPr>
          <w:rFonts w:ascii="Arial" w:hAnsi="Arial" w:cs="Arial"/>
        </w:rPr>
        <w:t xml:space="preserve"> </w:t>
      </w:r>
      <w:r w:rsidR="00CF25B1" w:rsidRPr="0023349B">
        <w:rPr>
          <w:rFonts w:ascii="Arial" w:hAnsi="Arial" w:cs="Arial"/>
          <w:b/>
          <w:u w:val="single"/>
        </w:rPr>
        <w:t>INDICAÇÃO</w:t>
      </w:r>
      <w:r w:rsidR="008E3783" w:rsidRPr="0023349B">
        <w:rPr>
          <w:rFonts w:ascii="Arial" w:hAnsi="Arial" w:cs="Arial"/>
        </w:rPr>
        <w:t xml:space="preserve"> pelas razões que abaixo segue:</w:t>
      </w:r>
    </w:p>
    <w:p w:rsidR="001E6876" w:rsidRPr="0023349B" w:rsidRDefault="00101373" w:rsidP="0023349B">
      <w:pPr>
        <w:spacing w:before="240" w:after="120" w:line="360" w:lineRule="auto"/>
        <w:ind w:firstLine="2268"/>
        <w:jc w:val="both"/>
        <w:rPr>
          <w:rFonts w:ascii="Arial" w:hAnsi="Arial" w:cs="Arial"/>
        </w:rPr>
      </w:pPr>
      <w:r w:rsidRPr="0023349B">
        <w:rPr>
          <w:rFonts w:ascii="Arial" w:hAnsi="Arial" w:cs="Arial"/>
        </w:rPr>
        <w:t xml:space="preserve">A presente indicação tem por intuito que o Poder Executivo </w:t>
      </w:r>
      <w:r w:rsidR="001E6876" w:rsidRPr="0023349B">
        <w:rPr>
          <w:rFonts w:ascii="Arial" w:hAnsi="Arial" w:cs="Arial"/>
        </w:rPr>
        <w:t>realize uma audiência pública com a sociedade estanciense sobre a viabilidade da implantação de um estacionamento rotativo, haja vista a escassez de vagas par</w:t>
      </w:r>
      <w:r w:rsidR="00B8557D" w:rsidRPr="0023349B">
        <w:rPr>
          <w:rFonts w:ascii="Arial" w:hAnsi="Arial" w:cs="Arial"/>
        </w:rPr>
        <w:t>a</w:t>
      </w:r>
      <w:r w:rsidR="001E6876" w:rsidRPr="0023349B">
        <w:rPr>
          <w:rFonts w:ascii="Arial" w:hAnsi="Arial" w:cs="Arial"/>
        </w:rPr>
        <w:t xml:space="preserve"> estacionar no centro do Município.</w:t>
      </w:r>
    </w:p>
    <w:p w:rsidR="001E6876" w:rsidRPr="0023349B" w:rsidRDefault="001E6876" w:rsidP="0023349B">
      <w:pPr>
        <w:spacing w:before="240" w:after="120" w:line="360" w:lineRule="auto"/>
        <w:ind w:firstLine="2268"/>
        <w:jc w:val="both"/>
        <w:rPr>
          <w:rFonts w:ascii="Arial" w:hAnsi="Arial" w:cs="Arial"/>
        </w:rPr>
      </w:pPr>
      <w:r w:rsidRPr="0023349B">
        <w:rPr>
          <w:rFonts w:ascii="Arial" w:hAnsi="Arial" w:cs="Arial"/>
        </w:rPr>
        <w:t xml:space="preserve"> A principal função do estacionamento rotativo é permitir rotatividade entre veículos, possibilitando uma maior oferta de vagas controladas por minutos/horas</w:t>
      </w:r>
      <w:r w:rsidR="00CE0168" w:rsidRPr="0023349B">
        <w:rPr>
          <w:rFonts w:ascii="Arial" w:hAnsi="Arial" w:cs="Arial"/>
        </w:rPr>
        <w:t>.</w:t>
      </w:r>
      <w:r w:rsidRPr="0023349B">
        <w:rPr>
          <w:rFonts w:ascii="Arial" w:hAnsi="Arial" w:cs="Arial"/>
        </w:rPr>
        <w:t xml:space="preserve"> Sabe-se que muitos motoristas estacionam seus veículos pela manhã e só retiram no final da tarde e isso acaba prejudicando a rotatividade e o trânsito. </w:t>
      </w:r>
    </w:p>
    <w:p w:rsidR="00893B38" w:rsidRPr="0023349B" w:rsidRDefault="001E6876" w:rsidP="0023349B">
      <w:pPr>
        <w:spacing w:before="240" w:after="120" w:line="360" w:lineRule="auto"/>
        <w:ind w:firstLine="2268"/>
        <w:jc w:val="both"/>
        <w:rPr>
          <w:rFonts w:ascii="Arial" w:hAnsi="Arial" w:cs="Arial"/>
        </w:rPr>
      </w:pPr>
      <w:r w:rsidRPr="0023349B">
        <w:rPr>
          <w:rFonts w:ascii="Arial" w:hAnsi="Arial" w:cs="Arial"/>
        </w:rPr>
        <w:t>Com o estacionamento rotativo é diferente, pois o motorista precisa liberar a vaga após o tempo limite e isso faz com que exista uma grande rotatividade de veículos e compartilhamento da mesma vaga várias vezes ao dia.</w:t>
      </w:r>
    </w:p>
    <w:p w:rsidR="001E6876" w:rsidRPr="0023349B" w:rsidRDefault="001E6876" w:rsidP="0023349B">
      <w:pPr>
        <w:spacing w:before="240" w:after="120" w:line="360" w:lineRule="auto"/>
        <w:ind w:firstLine="2268"/>
        <w:jc w:val="both"/>
        <w:rPr>
          <w:rFonts w:ascii="Arial" w:hAnsi="Arial" w:cs="Arial"/>
        </w:rPr>
      </w:pPr>
      <w:r w:rsidRPr="0023349B">
        <w:rPr>
          <w:rFonts w:ascii="Arial" w:hAnsi="Arial" w:cs="Arial"/>
        </w:rPr>
        <w:t xml:space="preserve">Nesse intuito, é importante que haja uma audiência pública, para que assim se realize uma ampla discussão em que se vislumbra a comunicação entres os vários setores da </w:t>
      </w:r>
      <w:hyperlink r:id="rId7" w:tooltip="Sociedade" w:history="1">
        <w:r w:rsidRPr="0023349B">
          <w:rPr>
            <w:rStyle w:val="Hyperlink"/>
            <w:rFonts w:ascii="Arial" w:hAnsi="Arial" w:cs="Arial"/>
            <w:color w:val="auto"/>
            <w:u w:val="none"/>
          </w:rPr>
          <w:t>sociedade</w:t>
        </w:r>
      </w:hyperlink>
      <w:r w:rsidRPr="0023349B">
        <w:rPr>
          <w:rFonts w:ascii="Arial" w:hAnsi="Arial" w:cs="Arial"/>
        </w:rPr>
        <w:t xml:space="preserve"> e as </w:t>
      </w:r>
      <w:hyperlink r:id="rId8" w:tooltip="Estado" w:history="1">
        <w:r w:rsidRPr="0023349B">
          <w:rPr>
            <w:rStyle w:val="Hyperlink"/>
            <w:rFonts w:ascii="Arial" w:hAnsi="Arial" w:cs="Arial"/>
            <w:color w:val="auto"/>
            <w:u w:val="none"/>
          </w:rPr>
          <w:t>autoridades públicas</w:t>
        </w:r>
      </w:hyperlink>
      <w:r w:rsidRPr="0023349B">
        <w:rPr>
          <w:rFonts w:ascii="Arial" w:hAnsi="Arial" w:cs="Arial"/>
        </w:rPr>
        <w:t xml:space="preserve">. </w:t>
      </w:r>
    </w:p>
    <w:p w:rsidR="001E6876" w:rsidRPr="0023349B" w:rsidRDefault="001E6876" w:rsidP="0023349B">
      <w:pPr>
        <w:spacing w:before="240" w:after="120" w:line="360" w:lineRule="auto"/>
        <w:ind w:firstLine="2268"/>
        <w:jc w:val="both"/>
        <w:rPr>
          <w:rFonts w:ascii="Arial" w:hAnsi="Arial" w:cs="Arial"/>
        </w:rPr>
      </w:pPr>
      <w:r w:rsidRPr="0023349B">
        <w:rPr>
          <w:rFonts w:ascii="Arial" w:hAnsi="Arial" w:cs="Arial"/>
        </w:rPr>
        <w:lastRenderedPageBreak/>
        <w:t>A audiência pública é uma forma de promover a participação popular no processo de decisão sobre a cois</w:t>
      </w:r>
      <w:r w:rsidR="004E2FC9" w:rsidRPr="0023349B">
        <w:rPr>
          <w:rFonts w:ascii="Arial" w:hAnsi="Arial" w:cs="Arial"/>
        </w:rPr>
        <w:t>a pública. Com isso, pode-se</w:t>
      </w:r>
      <w:r w:rsidRPr="0023349B">
        <w:rPr>
          <w:rFonts w:ascii="Arial" w:hAnsi="Arial" w:cs="Arial"/>
        </w:rPr>
        <w:t xml:space="preserve"> atribuir à coletividade a </w:t>
      </w:r>
      <w:hyperlink r:id="rId9" w:tooltip="Responsabilidade" w:history="1">
        <w:r w:rsidRPr="0023349B">
          <w:rPr>
            <w:rStyle w:val="Hyperlink"/>
            <w:rFonts w:ascii="Arial" w:hAnsi="Arial" w:cs="Arial"/>
            <w:color w:val="auto"/>
            <w:u w:val="none"/>
          </w:rPr>
          <w:t>responsabilidade</w:t>
        </w:r>
      </w:hyperlink>
      <w:r w:rsidRPr="0023349B">
        <w:rPr>
          <w:rFonts w:ascii="Arial" w:hAnsi="Arial" w:cs="Arial"/>
        </w:rPr>
        <w:t xml:space="preserve"> de decidir sobre aquilo que é de interesse coletivo</w:t>
      </w:r>
      <w:r w:rsidR="0023349B">
        <w:rPr>
          <w:rFonts w:ascii="Arial" w:hAnsi="Arial" w:cs="Arial"/>
        </w:rPr>
        <w:t>.</w:t>
      </w:r>
    </w:p>
    <w:p w:rsidR="00A5078B" w:rsidRPr="0023349B" w:rsidRDefault="00A5078B" w:rsidP="0023349B">
      <w:pPr>
        <w:spacing w:before="240" w:after="120" w:line="360" w:lineRule="auto"/>
        <w:ind w:firstLine="2268"/>
        <w:jc w:val="both"/>
        <w:rPr>
          <w:rFonts w:ascii="Arial" w:hAnsi="Arial" w:cs="Arial"/>
        </w:rPr>
      </w:pPr>
    </w:p>
    <w:p w:rsidR="00BF3032" w:rsidRPr="0023349B" w:rsidRDefault="008E3783" w:rsidP="0023349B">
      <w:pPr>
        <w:spacing w:before="240" w:after="120" w:line="360" w:lineRule="auto"/>
        <w:ind w:firstLine="2268"/>
        <w:jc w:val="both"/>
        <w:rPr>
          <w:rFonts w:ascii="Arial" w:hAnsi="Arial" w:cs="Arial"/>
        </w:rPr>
      </w:pPr>
      <w:r w:rsidRPr="0023349B">
        <w:rPr>
          <w:rFonts w:ascii="Arial" w:hAnsi="Arial" w:cs="Arial"/>
        </w:rPr>
        <w:t xml:space="preserve">Sendo o que se apresentava para o </w:t>
      </w:r>
      <w:r w:rsidR="007D298E" w:rsidRPr="0023349B">
        <w:rPr>
          <w:rFonts w:ascii="Arial" w:hAnsi="Arial" w:cs="Arial"/>
        </w:rPr>
        <w:t>momento, renovo</w:t>
      </w:r>
      <w:r w:rsidR="001C7743" w:rsidRPr="0023349B">
        <w:rPr>
          <w:rFonts w:ascii="Arial" w:hAnsi="Arial" w:cs="Arial"/>
        </w:rPr>
        <w:t xml:space="preserve"> votos de estima e apreço.</w:t>
      </w:r>
    </w:p>
    <w:p w:rsidR="00BF1D83" w:rsidRPr="0023349B" w:rsidRDefault="00BF1D83" w:rsidP="0023349B">
      <w:pPr>
        <w:spacing w:before="240" w:after="120"/>
        <w:jc w:val="center"/>
        <w:rPr>
          <w:rFonts w:ascii="Arial" w:hAnsi="Arial" w:cs="Arial"/>
        </w:rPr>
      </w:pPr>
    </w:p>
    <w:p w:rsidR="00DC170D" w:rsidRPr="0023349B" w:rsidRDefault="00DC170D" w:rsidP="0023349B">
      <w:pPr>
        <w:spacing w:before="240" w:after="120"/>
        <w:jc w:val="center"/>
        <w:rPr>
          <w:rFonts w:ascii="Arial" w:hAnsi="Arial" w:cs="Arial"/>
          <w:b/>
        </w:rPr>
      </w:pPr>
    </w:p>
    <w:p w:rsidR="00C067FD" w:rsidRPr="0023349B" w:rsidRDefault="001C7743" w:rsidP="0023349B">
      <w:pPr>
        <w:jc w:val="center"/>
        <w:rPr>
          <w:rFonts w:ascii="Arial" w:hAnsi="Arial" w:cs="Arial"/>
          <w:b/>
        </w:rPr>
      </w:pPr>
      <w:r w:rsidRPr="0023349B">
        <w:rPr>
          <w:rFonts w:ascii="Arial" w:hAnsi="Arial" w:cs="Arial"/>
          <w:b/>
        </w:rPr>
        <w:t>Carlos Albino Dietrich</w:t>
      </w:r>
    </w:p>
    <w:p w:rsidR="00C067FD" w:rsidRPr="0023349B" w:rsidRDefault="00BE49F1" w:rsidP="0023349B">
      <w:pPr>
        <w:jc w:val="center"/>
        <w:rPr>
          <w:rFonts w:ascii="Arial" w:hAnsi="Arial" w:cs="Arial"/>
          <w:b/>
        </w:rPr>
      </w:pPr>
      <w:r w:rsidRPr="0023349B">
        <w:rPr>
          <w:rFonts w:ascii="Arial" w:hAnsi="Arial" w:cs="Arial"/>
          <w:b/>
        </w:rPr>
        <w:t>Vereador</w:t>
      </w:r>
      <w:r w:rsidR="000C52C9" w:rsidRPr="0023349B">
        <w:rPr>
          <w:rFonts w:ascii="Arial" w:hAnsi="Arial" w:cs="Arial"/>
          <w:b/>
        </w:rPr>
        <w:t xml:space="preserve"> do</w:t>
      </w:r>
      <w:r w:rsidR="001C7743" w:rsidRPr="0023349B">
        <w:rPr>
          <w:rFonts w:ascii="Arial" w:hAnsi="Arial" w:cs="Arial"/>
          <w:b/>
        </w:rPr>
        <w:t xml:space="preserve"> MDB</w:t>
      </w:r>
    </w:p>
    <w:p w:rsidR="00C067FD" w:rsidRPr="0023349B" w:rsidRDefault="00C067FD" w:rsidP="0023349B">
      <w:pPr>
        <w:rPr>
          <w:rFonts w:ascii="Arial" w:hAnsi="Arial" w:cs="Arial"/>
        </w:rPr>
      </w:pPr>
    </w:p>
    <w:p w:rsidR="004248BC" w:rsidRPr="0023349B" w:rsidRDefault="004248BC" w:rsidP="0023349B">
      <w:pPr>
        <w:jc w:val="both"/>
        <w:rPr>
          <w:rFonts w:ascii="Arial" w:hAnsi="Arial" w:cs="Arial"/>
        </w:rPr>
      </w:pPr>
    </w:p>
    <w:p w:rsidR="0023349B" w:rsidRDefault="0023349B" w:rsidP="0023349B">
      <w:pPr>
        <w:jc w:val="both"/>
        <w:rPr>
          <w:rFonts w:ascii="Arial" w:hAnsi="Arial" w:cs="Arial"/>
          <w:b/>
        </w:rPr>
      </w:pPr>
    </w:p>
    <w:p w:rsidR="0023349B" w:rsidRDefault="0023349B" w:rsidP="0023349B">
      <w:pPr>
        <w:jc w:val="both"/>
        <w:rPr>
          <w:rFonts w:ascii="Arial" w:hAnsi="Arial" w:cs="Arial"/>
          <w:b/>
        </w:rPr>
      </w:pPr>
    </w:p>
    <w:p w:rsidR="0023349B" w:rsidRDefault="0023349B" w:rsidP="0023349B">
      <w:pPr>
        <w:jc w:val="both"/>
        <w:rPr>
          <w:rFonts w:ascii="Arial" w:hAnsi="Arial" w:cs="Arial"/>
          <w:b/>
        </w:rPr>
      </w:pPr>
    </w:p>
    <w:p w:rsidR="0023349B" w:rsidRDefault="0023349B" w:rsidP="0023349B">
      <w:pPr>
        <w:jc w:val="both"/>
        <w:rPr>
          <w:rFonts w:ascii="Arial" w:hAnsi="Arial" w:cs="Arial"/>
          <w:b/>
        </w:rPr>
      </w:pPr>
    </w:p>
    <w:p w:rsidR="0023349B" w:rsidRDefault="0023349B" w:rsidP="0023349B">
      <w:pPr>
        <w:jc w:val="both"/>
        <w:rPr>
          <w:rFonts w:ascii="Arial" w:hAnsi="Arial" w:cs="Arial"/>
          <w:b/>
        </w:rPr>
      </w:pPr>
    </w:p>
    <w:p w:rsidR="0023349B" w:rsidRDefault="0023349B" w:rsidP="0023349B">
      <w:pPr>
        <w:jc w:val="both"/>
        <w:rPr>
          <w:rFonts w:ascii="Arial" w:hAnsi="Arial" w:cs="Arial"/>
          <w:b/>
        </w:rPr>
      </w:pPr>
    </w:p>
    <w:p w:rsidR="0023349B" w:rsidRDefault="0023349B" w:rsidP="0023349B">
      <w:pPr>
        <w:jc w:val="both"/>
        <w:rPr>
          <w:rFonts w:ascii="Arial" w:hAnsi="Arial" w:cs="Arial"/>
          <w:b/>
        </w:rPr>
      </w:pPr>
    </w:p>
    <w:p w:rsidR="0023349B" w:rsidRDefault="0023349B" w:rsidP="0023349B">
      <w:pPr>
        <w:jc w:val="both"/>
        <w:rPr>
          <w:rFonts w:ascii="Arial" w:hAnsi="Arial" w:cs="Arial"/>
          <w:b/>
        </w:rPr>
      </w:pPr>
    </w:p>
    <w:p w:rsidR="0023349B" w:rsidRDefault="0023349B" w:rsidP="0023349B">
      <w:pPr>
        <w:jc w:val="both"/>
        <w:rPr>
          <w:rFonts w:ascii="Arial" w:hAnsi="Arial" w:cs="Arial"/>
          <w:b/>
        </w:rPr>
      </w:pPr>
    </w:p>
    <w:p w:rsidR="0023349B" w:rsidRDefault="0023349B" w:rsidP="0023349B">
      <w:pPr>
        <w:jc w:val="both"/>
        <w:rPr>
          <w:rFonts w:ascii="Arial" w:hAnsi="Arial" w:cs="Arial"/>
          <w:b/>
        </w:rPr>
      </w:pPr>
    </w:p>
    <w:p w:rsidR="0023349B" w:rsidRDefault="0023349B" w:rsidP="0023349B">
      <w:pPr>
        <w:jc w:val="both"/>
        <w:rPr>
          <w:rFonts w:ascii="Arial" w:hAnsi="Arial" w:cs="Arial"/>
          <w:b/>
        </w:rPr>
      </w:pPr>
    </w:p>
    <w:p w:rsidR="0023349B" w:rsidRDefault="0023349B" w:rsidP="0023349B">
      <w:pPr>
        <w:jc w:val="both"/>
        <w:rPr>
          <w:rFonts w:ascii="Arial" w:hAnsi="Arial" w:cs="Arial"/>
          <w:b/>
        </w:rPr>
      </w:pPr>
    </w:p>
    <w:p w:rsidR="0023349B" w:rsidRDefault="0023349B" w:rsidP="0023349B">
      <w:pPr>
        <w:jc w:val="both"/>
        <w:rPr>
          <w:rFonts w:ascii="Arial" w:hAnsi="Arial" w:cs="Arial"/>
          <w:b/>
        </w:rPr>
      </w:pPr>
    </w:p>
    <w:p w:rsidR="0023349B" w:rsidRDefault="0023349B" w:rsidP="0023349B">
      <w:pPr>
        <w:jc w:val="both"/>
        <w:rPr>
          <w:rFonts w:ascii="Arial" w:hAnsi="Arial" w:cs="Arial"/>
          <w:b/>
        </w:rPr>
      </w:pPr>
    </w:p>
    <w:p w:rsidR="0023349B" w:rsidRDefault="0023349B" w:rsidP="0023349B">
      <w:pPr>
        <w:jc w:val="both"/>
        <w:rPr>
          <w:rFonts w:ascii="Arial" w:hAnsi="Arial" w:cs="Arial"/>
          <w:b/>
        </w:rPr>
      </w:pPr>
    </w:p>
    <w:p w:rsidR="0023349B" w:rsidRDefault="0023349B" w:rsidP="0023349B">
      <w:pPr>
        <w:jc w:val="both"/>
        <w:rPr>
          <w:rFonts w:ascii="Arial" w:hAnsi="Arial" w:cs="Arial"/>
          <w:b/>
        </w:rPr>
      </w:pPr>
    </w:p>
    <w:p w:rsidR="0023349B" w:rsidRDefault="0023349B" w:rsidP="0023349B">
      <w:pPr>
        <w:jc w:val="both"/>
        <w:rPr>
          <w:rFonts w:ascii="Arial" w:hAnsi="Arial" w:cs="Arial"/>
          <w:b/>
        </w:rPr>
      </w:pPr>
    </w:p>
    <w:p w:rsidR="0023349B" w:rsidRDefault="0023349B" w:rsidP="0023349B">
      <w:pPr>
        <w:jc w:val="both"/>
        <w:rPr>
          <w:rFonts w:ascii="Arial" w:hAnsi="Arial" w:cs="Arial"/>
          <w:b/>
        </w:rPr>
      </w:pPr>
    </w:p>
    <w:p w:rsidR="00FD783B" w:rsidRPr="0023349B" w:rsidRDefault="00FD783B" w:rsidP="0023349B">
      <w:pPr>
        <w:jc w:val="both"/>
      </w:pPr>
      <w:bookmarkStart w:id="0" w:name="_GoBack"/>
      <w:bookmarkEnd w:id="0"/>
      <w:r w:rsidRPr="0023349B">
        <w:rPr>
          <w:rFonts w:ascii="Arial" w:hAnsi="Arial" w:cs="Arial"/>
          <w:b/>
        </w:rPr>
        <w:t>Exmo. Senhor</w:t>
      </w:r>
    </w:p>
    <w:p w:rsidR="00FD783B" w:rsidRPr="0023349B" w:rsidRDefault="006A067D" w:rsidP="0023349B">
      <w:pPr>
        <w:jc w:val="both"/>
      </w:pPr>
      <w:r w:rsidRPr="0023349B">
        <w:rPr>
          <w:rFonts w:ascii="Arial" w:hAnsi="Arial" w:cs="Arial"/>
          <w:b/>
        </w:rPr>
        <w:t>Ver. V</w:t>
      </w:r>
      <w:r w:rsidR="00BF46B4" w:rsidRPr="0023349B">
        <w:rPr>
          <w:rFonts w:ascii="Arial" w:hAnsi="Arial" w:cs="Arial"/>
          <w:b/>
        </w:rPr>
        <w:t>aldeci de Vargas</w:t>
      </w:r>
    </w:p>
    <w:p w:rsidR="00FD783B" w:rsidRPr="0023349B" w:rsidRDefault="00FD783B" w:rsidP="0023349B">
      <w:pPr>
        <w:jc w:val="both"/>
      </w:pPr>
      <w:r w:rsidRPr="0023349B">
        <w:rPr>
          <w:rFonts w:ascii="Arial" w:hAnsi="Arial" w:cs="Arial"/>
          <w:b/>
        </w:rPr>
        <w:t>MD Presidente da Câmara de Vereadores</w:t>
      </w:r>
    </w:p>
    <w:p w:rsidR="00A63540" w:rsidRPr="0023349B" w:rsidRDefault="00FD783B" w:rsidP="0023349B">
      <w:pPr>
        <w:jc w:val="both"/>
      </w:pPr>
      <w:r w:rsidRPr="0023349B">
        <w:rPr>
          <w:rFonts w:ascii="Arial" w:hAnsi="Arial" w:cs="Arial"/>
          <w:b/>
          <w:u w:val="single"/>
        </w:rPr>
        <w:t>Estância Velha/RS</w:t>
      </w:r>
    </w:p>
    <w:sectPr w:rsidR="00A63540" w:rsidRPr="0023349B" w:rsidSect="00BF3032">
      <w:footerReference w:type="even" r:id="rId10"/>
      <w:footerReference w:type="default" r:id="rId11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5225" w:rsidRDefault="00775225">
      <w:r>
        <w:separator/>
      </w:r>
    </w:p>
  </w:endnote>
  <w:endnote w:type="continuationSeparator" w:id="0">
    <w:p w:rsidR="00775225" w:rsidRDefault="00775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5225" w:rsidRDefault="00775225">
      <w:r>
        <w:separator/>
      </w:r>
    </w:p>
  </w:footnote>
  <w:footnote w:type="continuationSeparator" w:id="0">
    <w:p w:rsidR="00775225" w:rsidRDefault="007752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162C"/>
    <w:rsid w:val="00014131"/>
    <w:rsid w:val="000556BE"/>
    <w:rsid w:val="00066672"/>
    <w:rsid w:val="000B7A9F"/>
    <w:rsid w:val="000C52C9"/>
    <w:rsid w:val="000D3E20"/>
    <w:rsid w:val="00101373"/>
    <w:rsid w:val="0010417D"/>
    <w:rsid w:val="00174652"/>
    <w:rsid w:val="00196B2C"/>
    <w:rsid w:val="001C7743"/>
    <w:rsid w:val="001D3192"/>
    <w:rsid w:val="001E6876"/>
    <w:rsid w:val="00207B28"/>
    <w:rsid w:val="00223B82"/>
    <w:rsid w:val="0023349B"/>
    <w:rsid w:val="0024215A"/>
    <w:rsid w:val="00283062"/>
    <w:rsid w:val="002B6E8E"/>
    <w:rsid w:val="002C700D"/>
    <w:rsid w:val="00317842"/>
    <w:rsid w:val="003731F9"/>
    <w:rsid w:val="00396096"/>
    <w:rsid w:val="003B7FB3"/>
    <w:rsid w:val="003E60DD"/>
    <w:rsid w:val="004248BC"/>
    <w:rsid w:val="00444CDA"/>
    <w:rsid w:val="00457132"/>
    <w:rsid w:val="0047132B"/>
    <w:rsid w:val="0048256D"/>
    <w:rsid w:val="0049295B"/>
    <w:rsid w:val="004B44F5"/>
    <w:rsid w:val="004B7B23"/>
    <w:rsid w:val="004D2931"/>
    <w:rsid w:val="004D312F"/>
    <w:rsid w:val="004D6AFE"/>
    <w:rsid w:val="004E2FC9"/>
    <w:rsid w:val="005136EA"/>
    <w:rsid w:val="0059101D"/>
    <w:rsid w:val="005F376E"/>
    <w:rsid w:val="006A067D"/>
    <w:rsid w:val="006A2D9C"/>
    <w:rsid w:val="006E2F38"/>
    <w:rsid w:val="007559B0"/>
    <w:rsid w:val="00775225"/>
    <w:rsid w:val="007D1B08"/>
    <w:rsid w:val="007D298E"/>
    <w:rsid w:val="0080257B"/>
    <w:rsid w:val="00822443"/>
    <w:rsid w:val="00893B38"/>
    <w:rsid w:val="008C0480"/>
    <w:rsid w:val="008E17CB"/>
    <w:rsid w:val="008E3783"/>
    <w:rsid w:val="008E4873"/>
    <w:rsid w:val="008E7B33"/>
    <w:rsid w:val="009A4F31"/>
    <w:rsid w:val="009E795A"/>
    <w:rsid w:val="00A213D0"/>
    <w:rsid w:val="00A24D9F"/>
    <w:rsid w:val="00A5078B"/>
    <w:rsid w:val="00A63540"/>
    <w:rsid w:val="00AA13FA"/>
    <w:rsid w:val="00AA45FA"/>
    <w:rsid w:val="00AE78FD"/>
    <w:rsid w:val="00B13233"/>
    <w:rsid w:val="00B21426"/>
    <w:rsid w:val="00B32875"/>
    <w:rsid w:val="00B7044E"/>
    <w:rsid w:val="00B80DDE"/>
    <w:rsid w:val="00B8557D"/>
    <w:rsid w:val="00BA23C2"/>
    <w:rsid w:val="00BC63C6"/>
    <w:rsid w:val="00BE49F1"/>
    <w:rsid w:val="00BF1D83"/>
    <w:rsid w:val="00BF3032"/>
    <w:rsid w:val="00BF46B4"/>
    <w:rsid w:val="00C067FD"/>
    <w:rsid w:val="00C81D51"/>
    <w:rsid w:val="00C8439B"/>
    <w:rsid w:val="00CE0168"/>
    <w:rsid w:val="00CF25B1"/>
    <w:rsid w:val="00D500ED"/>
    <w:rsid w:val="00DC170D"/>
    <w:rsid w:val="00DD0F05"/>
    <w:rsid w:val="00DD5464"/>
    <w:rsid w:val="00DE56EF"/>
    <w:rsid w:val="00E1357E"/>
    <w:rsid w:val="00E4550C"/>
    <w:rsid w:val="00E9775B"/>
    <w:rsid w:val="00F416AB"/>
    <w:rsid w:val="00F4352B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character" w:styleId="Hyperlink">
    <w:name w:val="Hyperlink"/>
    <w:basedOn w:val="Fontepargpadro"/>
    <w:rsid w:val="001E68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t.wikipedia.org/wiki/Estad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t.wikipedia.org/wiki/Sociedad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pt.wikipedia.org/wiki/Responsabilidade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303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4</cp:revision>
  <cp:lastPrinted>2018-10-11T17:28:00Z</cp:lastPrinted>
  <dcterms:created xsi:type="dcterms:W3CDTF">2018-11-22T17:08:00Z</dcterms:created>
  <dcterms:modified xsi:type="dcterms:W3CDTF">2018-11-23T12:21:00Z</dcterms:modified>
</cp:coreProperties>
</file>