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016880" w14:textId="77777777" w:rsidR="00143B5E" w:rsidRPr="00EA4444" w:rsidRDefault="00143B5E" w:rsidP="002A53CF">
      <w:pPr>
        <w:pStyle w:val="Ttulo8"/>
        <w:ind w:right="91" w:firstLine="0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A4444">
        <w:rPr>
          <w:rFonts w:ascii="Calibri" w:hAnsi="Calibri" w:cs="Calibri"/>
          <w:sz w:val="24"/>
          <w:szCs w:val="24"/>
        </w:rPr>
        <w:t>COMISSÃO: LEGISLAÇÃO, JUSTIÇA E REDAÇÃO FINAL.</w:t>
      </w:r>
    </w:p>
    <w:p w14:paraId="1F12CD1F" w14:textId="77777777" w:rsidR="00143B5E" w:rsidRPr="00EA4444" w:rsidRDefault="00143B5E" w:rsidP="002A53CF">
      <w:pPr>
        <w:spacing w:line="240" w:lineRule="auto"/>
        <w:jc w:val="both"/>
        <w:rPr>
          <w:rFonts w:eastAsia="Batang" w:cs="Calibri"/>
          <w:b/>
          <w:sz w:val="24"/>
          <w:szCs w:val="24"/>
        </w:rPr>
      </w:pPr>
    </w:p>
    <w:p w14:paraId="2F53D0D7" w14:textId="77777777" w:rsidR="007E03F1" w:rsidRDefault="00253733" w:rsidP="007E03F1">
      <w:pPr>
        <w:spacing w:line="360" w:lineRule="auto"/>
        <w:ind w:left="3119"/>
        <w:jc w:val="both"/>
        <w:rPr>
          <w:rFonts w:cs="Calibri"/>
          <w:b/>
          <w:bCs/>
          <w:iCs/>
          <w:caps/>
          <w:sz w:val="24"/>
          <w:szCs w:val="24"/>
        </w:rPr>
      </w:pPr>
      <w:r w:rsidRPr="007641F4">
        <w:rPr>
          <w:rFonts w:eastAsia="Batang" w:cs="Calibri"/>
          <w:b/>
          <w:caps/>
          <w:sz w:val="24"/>
          <w:szCs w:val="24"/>
        </w:rPr>
        <w:t>Ementa:</w:t>
      </w:r>
      <w:r w:rsidR="000101F4" w:rsidRPr="007641F4">
        <w:rPr>
          <w:rFonts w:eastAsia="Batang" w:cs="Calibri"/>
          <w:b/>
          <w:caps/>
          <w:sz w:val="24"/>
          <w:szCs w:val="24"/>
        </w:rPr>
        <w:t xml:space="preserve"> PROJETO DE LEI Nº </w:t>
      </w:r>
      <w:r w:rsidR="007E03F1">
        <w:rPr>
          <w:rFonts w:eastAsia="Batang" w:cs="Calibri"/>
          <w:b/>
          <w:caps/>
          <w:sz w:val="24"/>
          <w:szCs w:val="24"/>
        </w:rPr>
        <w:t>30</w:t>
      </w:r>
      <w:r w:rsidR="000101F4" w:rsidRPr="007641F4">
        <w:rPr>
          <w:rFonts w:eastAsia="Batang" w:cs="Calibri"/>
          <w:b/>
          <w:caps/>
          <w:sz w:val="24"/>
          <w:szCs w:val="24"/>
        </w:rPr>
        <w:t>/2025</w:t>
      </w:r>
      <w:r w:rsidR="007641F4" w:rsidRPr="007641F4">
        <w:rPr>
          <w:rFonts w:eastAsia="Batang" w:cs="Calibri"/>
          <w:b/>
          <w:caps/>
          <w:sz w:val="24"/>
          <w:szCs w:val="24"/>
        </w:rPr>
        <w:t>-LE</w:t>
      </w:r>
      <w:r w:rsidR="000101F4" w:rsidRPr="007641F4">
        <w:rPr>
          <w:rFonts w:eastAsia="Batang" w:cs="Calibri"/>
          <w:b/>
          <w:caps/>
          <w:sz w:val="24"/>
          <w:szCs w:val="24"/>
        </w:rPr>
        <w:t>, QUE</w:t>
      </w:r>
      <w:r w:rsidRPr="007641F4">
        <w:rPr>
          <w:rFonts w:eastAsia="Batang" w:cs="Calibri"/>
          <w:b/>
          <w:caps/>
          <w:sz w:val="24"/>
          <w:szCs w:val="24"/>
        </w:rPr>
        <w:t xml:space="preserve"> </w:t>
      </w:r>
      <w:r w:rsidR="007E03F1" w:rsidRPr="00C257A7">
        <w:rPr>
          <w:rFonts w:cs="Calibri"/>
          <w:b/>
          <w:bCs/>
          <w:iCs/>
          <w:caps/>
          <w:sz w:val="24"/>
          <w:szCs w:val="24"/>
        </w:rPr>
        <w:t>Dispõe sobre a instalação de câmeras de segurança nas salas de aula das unidades de ensino da rede pública municipal de Campo Novo do Parecis, e dá outras providências.</w:t>
      </w:r>
    </w:p>
    <w:p w14:paraId="3D7F92E2" w14:textId="77777777" w:rsidR="007E03F1" w:rsidRDefault="007E03F1" w:rsidP="007E03F1">
      <w:pPr>
        <w:spacing w:line="240" w:lineRule="auto"/>
        <w:jc w:val="both"/>
        <w:rPr>
          <w:rFonts w:eastAsia="Batang" w:cs="Calibri"/>
          <w:b/>
          <w:sz w:val="24"/>
          <w:szCs w:val="24"/>
        </w:rPr>
      </w:pPr>
    </w:p>
    <w:p w14:paraId="6232CC94" w14:textId="77777777" w:rsidR="00143B5E" w:rsidRPr="00DB08DF" w:rsidRDefault="00143B5E" w:rsidP="007E03F1">
      <w:pPr>
        <w:spacing w:line="360" w:lineRule="auto"/>
        <w:jc w:val="both"/>
        <w:rPr>
          <w:rFonts w:eastAsia="Batang" w:cs="Calibri"/>
          <w:sz w:val="24"/>
          <w:szCs w:val="24"/>
        </w:rPr>
      </w:pPr>
      <w:r w:rsidRPr="00DB08DF">
        <w:rPr>
          <w:rFonts w:eastAsia="Batang" w:cs="Calibri"/>
          <w:b/>
          <w:sz w:val="24"/>
          <w:szCs w:val="24"/>
        </w:rPr>
        <w:t xml:space="preserve">AUTORIA: </w:t>
      </w:r>
      <w:r w:rsidR="007641F4">
        <w:rPr>
          <w:rFonts w:eastAsia="Batang" w:cs="Calibri"/>
          <w:sz w:val="24"/>
          <w:szCs w:val="24"/>
        </w:rPr>
        <w:t xml:space="preserve">Vereadores </w:t>
      </w:r>
      <w:r w:rsidR="007E03F1">
        <w:rPr>
          <w:rFonts w:eastAsia="Batang" w:cs="Calibri"/>
          <w:sz w:val="24"/>
          <w:szCs w:val="24"/>
        </w:rPr>
        <w:t>Dricka Lima e Deilson Lopes Beiral (Gringo)</w:t>
      </w:r>
    </w:p>
    <w:p w14:paraId="51DF39DC" w14:textId="77777777" w:rsidR="002A53CF" w:rsidRPr="00DB08DF" w:rsidRDefault="002A53CF" w:rsidP="002A53CF">
      <w:pPr>
        <w:pStyle w:val="Corpodetexto2"/>
        <w:spacing w:line="240" w:lineRule="auto"/>
        <w:rPr>
          <w:rFonts w:eastAsia="Batang" w:cs="Calibri"/>
          <w:sz w:val="24"/>
          <w:szCs w:val="24"/>
        </w:rPr>
      </w:pPr>
    </w:p>
    <w:p w14:paraId="7BBB7C91" w14:textId="77777777" w:rsidR="00143B5E" w:rsidRPr="00DB08DF" w:rsidRDefault="00143B5E" w:rsidP="002A53CF">
      <w:pPr>
        <w:spacing w:line="240" w:lineRule="auto"/>
        <w:jc w:val="both"/>
        <w:rPr>
          <w:rFonts w:cs="Calibri"/>
          <w:sz w:val="24"/>
          <w:szCs w:val="24"/>
        </w:rPr>
      </w:pPr>
      <w:r w:rsidRPr="00DB08DF">
        <w:rPr>
          <w:rFonts w:eastAsia="Batang" w:cs="Calibri"/>
          <w:b/>
          <w:sz w:val="24"/>
          <w:szCs w:val="24"/>
        </w:rPr>
        <w:t xml:space="preserve">RELATOR: </w:t>
      </w:r>
      <w:r w:rsidR="00D80648">
        <w:rPr>
          <w:rFonts w:eastAsia="Batang" w:cs="Calibri"/>
          <w:sz w:val="24"/>
          <w:szCs w:val="24"/>
        </w:rPr>
        <w:t>Beito Machadinho</w:t>
      </w:r>
    </w:p>
    <w:p w14:paraId="62A6CA19" w14:textId="77777777" w:rsidR="00143B5E" w:rsidRPr="00EA4444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33A41200" w14:textId="77777777" w:rsidR="00143B5E" w:rsidRPr="00EA4444" w:rsidRDefault="00143B5E" w:rsidP="002A53CF">
      <w:pPr>
        <w:spacing w:line="240" w:lineRule="auto"/>
        <w:jc w:val="both"/>
        <w:rPr>
          <w:rFonts w:eastAsia="Batang" w:cs="Calibri"/>
          <w:b/>
          <w:sz w:val="24"/>
          <w:szCs w:val="24"/>
        </w:rPr>
      </w:pPr>
      <w:r w:rsidRPr="00EA4444">
        <w:rPr>
          <w:rFonts w:eastAsia="Batang" w:cs="Calibri"/>
          <w:b/>
          <w:sz w:val="24"/>
          <w:szCs w:val="24"/>
        </w:rPr>
        <w:t>I) RELATÓRIO:</w:t>
      </w:r>
    </w:p>
    <w:p w14:paraId="38535993" w14:textId="77777777" w:rsidR="007E03F1" w:rsidRDefault="006F3BB7" w:rsidP="007E03F1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eastAsia="Batang" w:cs="Calibri"/>
          <w:sz w:val="24"/>
          <w:szCs w:val="24"/>
        </w:rPr>
        <w:t xml:space="preserve">Foi encaminhado a esta Comissão o presente </w:t>
      </w:r>
      <w:r w:rsidR="00674072">
        <w:rPr>
          <w:rFonts w:eastAsia="Batang" w:cs="Calibri"/>
          <w:sz w:val="24"/>
          <w:szCs w:val="24"/>
        </w:rPr>
        <w:t xml:space="preserve">Projeto de Lei que </w:t>
      </w:r>
      <w:r w:rsidR="007E03F1">
        <w:rPr>
          <w:rFonts w:eastAsia="Batang" w:cs="Calibri"/>
          <w:sz w:val="24"/>
          <w:szCs w:val="24"/>
        </w:rPr>
        <w:t xml:space="preserve">dispõe sobre </w:t>
      </w:r>
      <w:r w:rsidR="007E03F1">
        <w:rPr>
          <w:rFonts w:cs="Calibri"/>
          <w:sz w:val="24"/>
          <w:szCs w:val="24"/>
        </w:rPr>
        <w:t>a instalação de câmeras de segurança nas salas de aula das unidades de ensino da rede pública de Campo Novo do Parecis.</w:t>
      </w:r>
    </w:p>
    <w:p w14:paraId="70A0327E" w14:textId="77777777" w:rsidR="001B1EB7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 w:rsidRPr="00BC4C83">
        <w:rPr>
          <w:rFonts w:eastAsia="Batang" w:cs="Calibri"/>
          <w:sz w:val="24"/>
          <w:szCs w:val="24"/>
        </w:rPr>
        <w:t xml:space="preserve">A </w:t>
      </w:r>
      <w:r>
        <w:rPr>
          <w:rFonts w:eastAsia="Batang" w:cs="Calibri"/>
          <w:sz w:val="24"/>
          <w:szCs w:val="24"/>
        </w:rPr>
        <w:t>A</w:t>
      </w:r>
      <w:r w:rsidRPr="00BC4C83">
        <w:rPr>
          <w:rFonts w:eastAsia="Batang" w:cs="Calibri"/>
          <w:sz w:val="24"/>
          <w:szCs w:val="24"/>
        </w:rPr>
        <w:t xml:space="preserve">ssessoria </w:t>
      </w:r>
      <w:r>
        <w:rPr>
          <w:rFonts w:eastAsia="Batang" w:cs="Calibri"/>
          <w:sz w:val="24"/>
          <w:szCs w:val="24"/>
        </w:rPr>
        <w:t>J</w:t>
      </w:r>
      <w:r w:rsidRPr="00BC4C83">
        <w:rPr>
          <w:rFonts w:eastAsia="Batang" w:cs="Calibri"/>
          <w:sz w:val="24"/>
          <w:szCs w:val="24"/>
        </w:rPr>
        <w:t>urídica</w:t>
      </w:r>
      <w:r>
        <w:rPr>
          <w:rFonts w:eastAsia="Batang" w:cs="Calibri"/>
          <w:sz w:val="24"/>
          <w:szCs w:val="24"/>
        </w:rPr>
        <w:t xml:space="preserve"> desta Casa de Leis, em seu parecer</w:t>
      </w:r>
      <w:r w:rsidRPr="00BC4C83">
        <w:rPr>
          <w:rFonts w:eastAsia="Batang" w:cs="Calibri"/>
          <w:sz w:val="24"/>
          <w:szCs w:val="24"/>
        </w:rPr>
        <w:t xml:space="preserve"> se pronunciou em relação a aspectos estruturais do projeto, bem como, sobre a notória legalidade</w:t>
      </w:r>
      <w:r>
        <w:rPr>
          <w:rFonts w:eastAsia="Batang" w:cs="Calibri"/>
          <w:sz w:val="24"/>
          <w:szCs w:val="24"/>
        </w:rPr>
        <w:t xml:space="preserve"> e importância</w:t>
      </w:r>
      <w:r w:rsidRPr="00BC4C83">
        <w:rPr>
          <w:rFonts w:eastAsia="Batang" w:cs="Calibri"/>
          <w:sz w:val="24"/>
          <w:szCs w:val="24"/>
        </w:rPr>
        <w:t xml:space="preserve"> que a demanda agrega.</w:t>
      </w:r>
    </w:p>
    <w:p w14:paraId="4CBE00A9" w14:textId="6E72D54E" w:rsidR="00143B5E" w:rsidRDefault="007E03F1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>
        <w:rPr>
          <w:rFonts w:eastAsia="Batang" w:cs="Calibri"/>
          <w:sz w:val="24"/>
          <w:szCs w:val="24"/>
        </w:rPr>
        <w:t xml:space="preserve">Em minuciosa análise e discussões sobre o Projeto, esta Comissão entende que há a necessidade de propor </w:t>
      </w:r>
      <w:r w:rsidRPr="00426D09">
        <w:rPr>
          <w:rFonts w:eastAsia="Batang" w:cs="Calibri"/>
          <w:sz w:val="24"/>
          <w:szCs w:val="24"/>
          <w:u w:val="single"/>
        </w:rPr>
        <w:t>Emendas Modificativa e Aditiva</w:t>
      </w:r>
      <w:r>
        <w:rPr>
          <w:rFonts w:eastAsia="Batang" w:cs="Calibri"/>
          <w:sz w:val="24"/>
          <w:szCs w:val="24"/>
        </w:rPr>
        <w:t xml:space="preserve"> ao texto original, conforme </w:t>
      </w:r>
      <w:r w:rsidR="00290FA3">
        <w:rPr>
          <w:rFonts w:eastAsia="Batang" w:cs="Calibri"/>
          <w:sz w:val="24"/>
          <w:szCs w:val="24"/>
        </w:rPr>
        <w:t>emenda em anexo a ser votada</w:t>
      </w:r>
      <w:r>
        <w:rPr>
          <w:rFonts w:eastAsia="Batang" w:cs="Calibri"/>
          <w:sz w:val="24"/>
          <w:szCs w:val="24"/>
        </w:rPr>
        <w:t>.</w:t>
      </w:r>
    </w:p>
    <w:p w14:paraId="4FFEE6C6" w14:textId="77777777" w:rsidR="00AB7B2B" w:rsidRDefault="00AB7B2B" w:rsidP="005F47B6">
      <w:pPr>
        <w:spacing w:line="240" w:lineRule="auto"/>
        <w:ind w:left="1418"/>
        <w:jc w:val="both"/>
        <w:rPr>
          <w:rFonts w:eastAsia="Batang" w:cs="Calibri"/>
          <w:sz w:val="24"/>
          <w:szCs w:val="24"/>
        </w:rPr>
      </w:pPr>
    </w:p>
    <w:p w14:paraId="00A1E1D6" w14:textId="466E0A1F" w:rsidR="00143B5E" w:rsidRPr="00BC4C83" w:rsidRDefault="005F47B6" w:rsidP="002A53CF">
      <w:pPr>
        <w:spacing w:line="240" w:lineRule="auto"/>
        <w:jc w:val="both"/>
        <w:rPr>
          <w:rFonts w:eastAsia="Batang" w:cs="Calibri"/>
          <w:b/>
          <w:bCs/>
          <w:sz w:val="24"/>
          <w:szCs w:val="24"/>
        </w:rPr>
      </w:pPr>
      <w:r>
        <w:rPr>
          <w:rFonts w:eastAsia="Batang" w:cs="Calibri"/>
          <w:b/>
          <w:bCs/>
          <w:sz w:val="24"/>
          <w:szCs w:val="24"/>
        </w:rPr>
        <w:t xml:space="preserve">II) </w:t>
      </w:r>
      <w:r w:rsidR="00143B5E" w:rsidRPr="00BC4C83">
        <w:rPr>
          <w:rFonts w:eastAsia="Batang" w:cs="Calibri"/>
          <w:b/>
          <w:bCs/>
          <w:sz w:val="24"/>
          <w:szCs w:val="24"/>
        </w:rPr>
        <w:t>DO VOTO DO RELATOR</w:t>
      </w:r>
    </w:p>
    <w:p w14:paraId="5D616C56" w14:textId="48CC74B1" w:rsidR="00143B5E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 w:rsidRPr="00BC4C83">
        <w:rPr>
          <w:rFonts w:eastAsia="Batang" w:cs="Calibri"/>
          <w:sz w:val="24"/>
          <w:szCs w:val="24"/>
        </w:rPr>
        <w:t xml:space="preserve">O </w:t>
      </w:r>
      <w:r>
        <w:rPr>
          <w:rFonts w:eastAsia="Batang" w:cs="Calibri"/>
          <w:sz w:val="24"/>
          <w:szCs w:val="24"/>
        </w:rPr>
        <w:t>V</w:t>
      </w:r>
      <w:r w:rsidRPr="00BC4C83">
        <w:rPr>
          <w:rFonts w:eastAsia="Batang" w:cs="Calibri"/>
          <w:sz w:val="24"/>
          <w:szCs w:val="24"/>
        </w:rPr>
        <w:t xml:space="preserve">ereador </w:t>
      </w:r>
      <w:r>
        <w:rPr>
          <w:rFonts w:eastAsia="Batang" w:cs="Calibri"/>
          <w:sz w:val="24"/>
          <w:szCs w:val="24"/>
        </w:rPr>
        <w:t>R</w:t>
      </w:r>
      <w:r w:rsidRPr="00BC4C83">
        <w:rPr>
          <w:rFonts w:eastAsia="Batang" w:cs="Calibri"/>
          <w:sz w:val="24"/>
          <w:szCs w:val="24"/>
        </w:rPr>
        <w:t>elator, após minuciosa análise, e, pelos debates realizados em reunião específica</w:t>
      </w:r>
      <w:r>
        <w:rPr>
          <w:rFonts w:eastAsia="Batang" w:cs="Calibri"/>
          <w:sz w:val="24"/>
          <w:szCs w:val="24"/>
        </w:rPr>
        <w:t>,</w:t>
      </w:r>
      <w:r w:rsidRPr="00BC4C83">
        <w:rPr>
          <w:rFonts w:eastAsia="Batang" w:cs="Calibri"/>
          <w:sz w:val="24"/>
          <w:szCs w:val="24"/>
        </w:rPr>
        <w:t xml:space="preserve"> se manifesta</w:t>
      </w:r>
      <w:r w:rsidR="005F47B6">
        <w:rPr>
          <w:rFonts w:eastAsia="Batang" w:cs="Calibri"/>
          <w:sz w:val="24"/>
          <w:szCs w:val="24"/>
        </w:rPr>
        <w:t xml:space="preserve"> </w:t>
      </w:r>
      <w:r w:rsidR="005F47B6">
        <w:rPr>
          <w:rFonts w:eastAsia="Batang" w:cs="Calibri"/>
          <w:b/>
          <w:bCs/>
          <w:sz w:val="24"/>
          <w:szCs w:val="24"/>
        </w:rPr>
        <w:t>favorável</w:t>
      </w:r>
      <w:r w:rsidR="005F47B6">
        <w:rPr>
          <w:rFonts w:eastAsia="Batang" w:cs="Calibri"/>
          <w:sz w:val="24"/>
          <w:szCs w:val="24"/>
        </w:rPr>
        <w:t xml:space="preserve"> </w:t>
      </w:r>
      <w:r w:rsidR="00AB7B2B">
        <w:rPr>
          <w:rFonts w:eastAsia="Batang" w:cs="Calibri"/>
          <w:sz w:val="24"/>
          <w:szCs w:val="24"/>
        </w:rPr>
        <w:t>à</w:t>
      </w:r>
      <w:r w:rsidR="005F47B6">
        <w:rPr>
          <w:rFonts w:eastAsia="Batang" w:cs="Calibri"/>
          <w:sz w:val="24"/>
          <w:szCs w:val="24"/>
        </w:rPr>
        <w:t xml:space="preserve"> aprovação das Emendas propostas, e no mérito entende que</w:t>
      </w:r>
      <w:r w:rsidRPr="00BC4C83">
        <w:rPr>
          <w:rFonts w:eastAsia="Batang" w:cs="Calibri"/>
          <w:sz w:val="24"/>
          <w:szCs w:val="24"/>
        </w:rPr>
        <w:t xml:space="preserve"> </w:t>
      </w:r>
      <w:r w:rsidR="009D40BD">
        <w:rPr>
          <w:rFonts w:eastAsia="Batang" w:cs="Calibri"/>
          <w:sz w:val="24"/>
          <w:szCs w:val="24"/>
        </w:rPr>
        <w:t>existe</w:t>
      </w:r>
      <w:r w:rsidR="00B04962">
        <w:rPr>
          <w:rFonts w:eastAsia="Batang" w:cs="Calibri"/>
          <w:sz w:val="24"/>
          <w:szCs w:val="24"/>
        </w:rPr>
        <w:t xml:space="preserve"> </w:t>
      </w:r>
      <w:r w:rsidRPr="00BC4C83">
        <w:rPr>
          <w:rFonts w:eastAsia="Batang" w:cs="Calibri"/>
          <w:sz w:val="24"/>
          <w:szCs w:val="24"/>
        </w:rPr>
        <w:t>aptidão legal para tramita</w:t>
      </w:r>
      <w:r w:rsidR="009D40BD">
        <w:rPr>
          <w:rFonts w:eastAsia="Batang" w:cs="Calibri"/>
          <w:sz w:val="24"/>
          <w:szCs w:val="24"/>
        </w:rPr>
        <w:t>ção deste Projeto</w:t>
      </w:r>
      <w:r w:rsidRPr="00BC4C83">
        <w:rPr>
          <w:rFonts w:eastAsia="Batang" w:cs="Calibri"/>
          <w:sz w:val="24"/>
          <w:szCs w:val="24"/>
        </w:rPr>
        <w:t>, em face da constitucionalidade, legalidade, e redação conforme a técnica</w:t>
      </w:r>
      <w:r>
        <w:rPr>
          <w:rFonts w:eastAsia="Batang" w:cs="Calibri"/>
          <w:sz w:val="24"/>
          <w:szCs w:val="24"/>
        </w:rPr>
        <w:t>.</w:t>
      </w:r>
      <w:r w:rsidRPr="00BC4C83">
        <w:rPr>
          <w:rFonts w:eastAsia="Batang" w:cs="Calibri"/>
          <w:sz w:val="24"/>
          <w:szCs w:val="24"/>
        </w:rPr>
        <w:t xml:space="preserve"> </w:t>
      </w:r>
      <w:r>
        <w:rPr>
          <w:rFonts w:eastAsia="Batang" w:cs="Calibri"/>
          <w:sz w:val="24"/>
          <w:szCs w:val="24"/>
        </w:rPr>
        <w:t>A</w:t>
      </w:r>
      <w:r w:rsidRPr="00BC4C83">
        <w:rPr>
          <w:rFonts w:eastAsia="Batang" w:cs="Calibri"/>
          <w:sz w:val="24"/>
          <w:szCs w:val="24"/>
        </w:rPr>
        <w:t>baixo</w:t>
      </w:r>
      <w:r>
        <w:rPr>
          <w:rFonts w:eastAsia="Batang" w:cs="Calibri"/>
          <w:sz w:val="24"/>
          <w:szCs w:val="24"/>
        </w:rPr>
        <w:t>,</w:t>
      </w:r>
      <w:r w:rsidRPr="00BC4C83">
        <w:rPr>
          <w:rFonts w:eastAsia="Batang" w:cs="Calibri"/>
          <w:sz w:val="24"/>
          <w:szCs w:val="24"/>
        </w:rPr>
        <w:t xml:space="preserve"> o manifesto da Comissão,</w:t>
      </w:r>
      <w:r>
        <w:rPr>
          <w:rFonts w:eastAsia="Batang" w:cs="Calibri"/>
          <w:sz w:val="24"/>
          <w:szCs w:val="24"/>
        </w:rPr>
        <w:t xml:space="preserve"> e</w:t>
      </w:r>
      <w:r w:rsidRPr="00BC4C83">
        <w:rPr>
          <w:rFonts w:eastAsia="Batang" w:cs="Calibri"/>
          <w:sz w:val="24"/>
          <w:szCs w:val="24"/>
        </w:rPr>
        <w:t xml:space="preserve"> ao final as concernentes assinaturas.</w:t>
      </w:r>
    </w:p>
    <w:p w14:paraId="7D8615C7" w14:textId="77777777" w:rsidR="00143B5E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</w:p>
    <w:p w14:paraId="1BFE663C" w14:textId="5A425F38" w:rsidR="00143B5E" w:rsidRPr="00A36693" w:rsidRDefault="00143B5E" w:rsidP="002A53CF">
      <w:pPr>
        <w:spacing w:line="240" w:lineRule="auto"/>
        <w:jc w:val="both"/>
        <w:rPr>
          <w:rFonts w:eastAsia="Batang" w:cs="Calibri"/>
          <w:b/>
          <w:bCs/>
          <w:sz w:val="24"/>
          <w:szCs w:val="24"/>
        </w:rPr>
      </w:pPr>
      <w:r w:rsidRPr="00A36693">
        <w:rPr>
          <w:rFonts w:eastAsia="Batang" w:cs="Calibri"/>
          <w:b/>
          <w:bCs/>
          <w:sz w:val="24"/>
          <w:szCs w:val="24"/>
        </w:rPr>
        <w:lastRenderedPageBreak/>
        <w:t>I</w:t>
      </w:r>
      <w:r w:rsidR="00290FA3">
        <w:rPr>
          <w:rFonts w:eastAsia="Batang" w:cs="Calibri"/>
          <w:b/>
          <w:bCs/>
          <w:sz w:val="24"/>
          <w:szCs w:val="24"/>
        </w:rPr>
        <w:t>II</w:t>
      </w:r>
      <w:r w:rsidRPr="00A36693">
        <w:rPr>
          <w:rFonts w:eastAsia="Batang" w:cs="Calibri"/>
          <w:b/>
          <w:bCs/>
          <w:sz w:val="24"/>
          <w:szCs w:val="24"/>
        </w:rPr>
        <w:t>) VOTO DO COMISSÃO:</w:t>
      </w:r>
    </w:p>
    <w:p w14:paraId="09A4D7DA" w14:textId="77777777" w:rsidR="00143B5E" w:rsidRPr="00BC4C83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 w:rsidRPr="00BC4C83">
        <w:rPr>
          <w:rFonts w:eastAsia="Batang" w:cs="Calibri"/>
          <w:sz w:val="24"/>
          <w:szCs w:val="24"/>
        </w:rPr>
        <w:t xml:space="preserve">A Comissão de Legislação, Justiça e Redação Final, reunida com seus pares, após análise da citada matéria, </w:t>
      </w:r>
      <w:r w:rsidR="00A55037">
        <w:rPr>
          <w:rFonts w:eastAsia="Batang" w:cs="Calibri"/>
          <w:sz w:val="24"/>
          <w:szCs w:val="24"/>
        </w:rPr>
        <w:t>resolve</w:t>
      </w:r>
      <w:r w:rsidR="005F47B6">
        <w:rPr>
          <w:rFonts w:eastAsia="Batang" w:cs="Calibri"/>
          <w:sz w:val="24"/>
          <w:szCs w:val="24"/>
        </w:rPr>
        <w:t xml:space="preserve"> seguir o voto do Vereador Relator, aprovando as Emendas propostas ao texto original, e</w:t>
      </w:r>
      <w:r w:rsidR="00A55037">
        <w:rPr>
          <w:rFonts w:eastAsia="Batang" w:cs="Calibri"/>
          <w:sz w:val="24"/>
          <w:szCs w:val="24"/>
        </w:rPr>
        <w:t xml:space="preserve"> </w:t>
      </w:r>
      <w:r w:rsidRPr="00BC4C83">
        <w:rPr>
          <w:rFonts w:eastAsia="Batang" w:cs="Calibri"/>
          <w:sz w:val="24"/>
          <w:szCs w:val="24"/>
        </w:rPr>
        <w:t>emit</w:t>
      </w:r>
      <w:r w:rsidR="005F47B6">
        <w:rPr>
          <w:rFonts w:eastAsia="Batang" w:cs="Calibri"/>
          <w:sz w:val="24"/>
          <w:szCs w:val="24"/>
        </w:rPr>
        <w:t>e</w:t>
      </w:r>
      <w:r w:rsidRPr="00BC4C83">
        <w:rPr>
          <w:rFonts w:eastAsia="Batang" w:cs="Calibri"/>
          <w:sz w:val="24"/>
          <w:szCs w:val="24"/>
        </w:rPr>
        <w:t xml:space="preserve"> </w:t>
      </w:r>
      <w:r w:rsidRPr="00E84BEB">
        <w:rPr>
          <w:rFonts w:eastAsia="Batang" w:cs="Calibri"/>
          <w:b/>
          <w:bCs/>
          <w:sz w:val="24"/>
          <w:szCs w:val="24"/>
        </w:rPr>
        <w:t>PARECER FAVORÁVEL</w:t>
      </w:r>
      <w:r w:rsidRPr="00BC4C83">
        <w:rPr>
          <w:rFonts w:eastAsia="Batang" w:cs="Calibri"/>
          <w:sz w:val="24"/>
          <w:szCs w:val="24"/>
        </w:rPr>
        <w:t xml:space="preserve"> à aprovação do mencionado</w:t>
      </w:r>
      <w:r>
        <w:rPr>
          <w:rFonts w:eastAsia="Batang" w:cs="Calibri"/>
          <w:sz w:val="24"/>
          <w:szCs w:val="24"/>
        </w:rPr>
        <w:t xml:space="preserve"> </w:t>
      </w:r>
      <w:r w:rsidRPr="00BC4C83">
        <w:rPr>
          <w:rFonts w:eastAsia="Batang" w:cs="Calibri"/>
          <w:sz w:val="24"/>
          <w:szCs w:val="24"/>
        </w:rPr>
        <w:t>Projeto</w:t>
      </w:r>
      <w:r w:rsidR="005F47B6">
        <w:rPr>
          <w:rFonts w:eastAsia="Batang" w:cs="Calibri"/>
          <w:sz w:val="24"/>
          <w:szCs w:val="24"/>
        </w:rPr>
        <w:t xml:space="preserve"> com as Emendas propostas, por não haver violação dos preceitos constitucionais, conforme manifestado pela Assessoria Jurídica</w:t>
      </w:r>
      <w:r w:rsidRPr="00BC4C83">
        <w:rPr>
          <w:rFonts w:eastAsia="Batang" w:cs="Calibri"/>
          <w:sz w:val="24"/>
          <w:szCs w:val="24"/>
        </w:rPr>
        <w:t xml:space="preserve">. </w:t>
      </w:r>
    </w:p>
    <w:p w14:paraId="13F987B0" w14:textId="77777777" w:rsidR="00143B5E" w:rsidRPr="00BC4C83" w:rsidRDefault="00143B5E" w:rsidP="00A323A1">
      <w:pPr>
        <w:spacing w:line="240" w:lineRule="auto"/>
        <w:jc w:val="both"/>
        <w:rPr>
          <w:rFonts w:eastAsia="Batang" w:cs="Calibri"/>
          <w:sz w:val="24"/>
          <w:szCs w:val="24"/>
        </w:rPr>
      </w:pPr>
    </w:p>
    <w:p w14:paraId="66D714F8" w14:textId="77777777" w:rsidR="00143B5E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 w:rsidRPr="00BC4C83">
        <w:rPr>
          <w:rFonts w:eastAsia="Batang" w:cs="Calibri"/>
          <w:sz w:val="24"/>
          <w:szCs w:val="24"/>
        </w:rPr>
        <w:t xml:space="preserve">Sendo assim, indiscutivelmente a presente Lei é oportuna e merecida. </w:t>
      </w:r>
    </w:p>
    <w:p w14:paraId="644C6A79" w14:textId="77777777" w:rsidR="00143B5E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</w:p>
    <w:p w14:paraId="629D91E0" w14:textId="77777777" w:rsidR="00143B5E" w:rsidRPr="00EA4444" w:rsidRDefault="00143B5E" w:rsidP="002A53CF">
      <w:pPr>
        <w:spacing w:line="240" w:lineRule="auto"/>
        <w:jc w:val="both"/>
        <w:rPr>
          <w:rFonts w:eastAsia="Batang" w:cs="Calibri"/>
          <w:sz w:val="24"/>
          <w:szCs w:val="24"/>
        </w:rPr>
      </w:pPr>
      <w:r w:rsidRPr="00EA4444">
        <w:rPr>
          <w:rFonts w:eastAsia="Batang" w:cs="Calibri"/>
          <w:sz w:val="24"/>
          <w:szCs w:val="24"/>
        </w:rPr>
        <w:t xml:space="preserve">Sala das Comissões, em </w:t>
      </w:r>
      <w:r w:rsidR="005F47B6">
        <w:rPr>
          <w:rFonts w:eastAsia="Batang" w:cs="Calibri"/>
          <w:sz w:val="24"/>
          <w:szCs w:val="24"/>
        </w:rPr>
        <w:t>23</w:t>
      </w:r>
      <w:r w:rsidR="00276E04">
        <w:rPr>
          <w:rFonts w:eastAsia="Batang" w:cs="Calibri"/>
          <w:sz w:val="24"/>
          <w:szCs w:val="24"/>
        </w:rPr>
        <w:t xml:space="preserve"> </w:t>
      </w:r>
      <w:r w:rsidRPr="00EA4444">
        <w:rPr>
          <w:rFonts w:eastAsia="Batang" w:cs="Calibri"/>
          <w:sz w:val="24"/>
          <w:szCs w:val="24"/>
        </w:rPr>
        <w:t xml:space="preserve">de </w:t>
      </w:r>
      <w:r w:rsidR="005F47B6">
        <w:rPr>
          <w:rFonts w:eastAsia="Batang" w:cs="Calibri"/>
          <w:sz w:val="24"/>
          <w:szCs w:val="24"/>
        </w:rPr>
        <w:t>outubro</w:t>
      </w:r>
      <w:r w:rsidRPr="00EA4444">
        <w:rPr>
          <w:rFonts w:eastAsia="Batang" w:cs="Calibri"/>
          <w:sz w:val="24"/>
          <w:szCs w:val="24"/>
        </w:rPr>
        <w:t xml:space="preserve"> de 202</w:t>
      </w:r>
      <w:r w:rsidR="00F8786D">
        <w:rPr>
          <w:rFonts w:eastAsia="Batang" w:cs="Calibri"/>
          <w:sz w:val="24"/>
          <w:szCs w:val="24"/>
        </w:rPr>
        <w:t>5</w:t>
      </w:r>
      <w:r w:rsidRPr="00EA4444">
        <w:rPr>
          <w:rFonts w:eastAsia="Batang" w:cs="Calibri"/>
          <w:sz w:val="24"/>
          <w:szCs w:val="24"/>
        </w:rPr>
        <w:t>.</w:t>
      </w:r>
    </w:p>
    <w:p w14:paraId="51F22A1F" w14:textId="77777777" w:rsidR="00143B5E" w:rsidRDefault="00143B5E" w:rsidP="002A53CF">
      <w:pPr>
        <w:pStyle w:val="Ttulo7"/>
        <w:ind w:left="0" w:firstLine="0"/>
        <w:jc w:val="both"/>
        <w:rPr>
          <w:rFonts w:ascii="Calibri" w:eastAsia="Batang" w:hAnsi="Calibri" w:cs="Calibri"/>
          <w:szCs w:val="24"/>
        </w:rPr>
      </w:pPr>
    </w:p>
    <w:p w14:paraId="081F4611" w14:textId="77777777" w:rsidR="00143B5E" w:rsidRPr="00EA4444" w:rsidRDefault="00143B5E" w:rsidP="002A53CF">
      <w:pPr>
        <w:pStyle w:val="Ttulo7"/>
        <w:ind w:left="0" w:firstLine="0"/>
        <w:jc w:val="both"/>
        <w:rPr>
          <w:rFonts w:ascii="Calibri" w:eastAsia="Batang" w:hAnsi="Calibri" w:cs="Calibri"/>
          <w:b/>
          <w:bCs/>
          <w:caps/>
          <w:szCs w:val="24"/>
        </w:rPr>
      </w:pPr>
      <w:r w:rsidRPr="00EA4444">
        <w:rPr>
          <w:rFonts w:ascii="Calibri" w:eastAsia="Batang" w:hAnsi="Calibri" w:cs="Calibri"/>
          <w:b/>
          <w:bCs/>
          <w:caps/>
          <w:szCs w:val="24"/>
        </w:rPr>
        <w:t>Comissão de Legislação, Justiça e Redação Final</w:t>
      </w:r>
    </w:p>
    <w:p w14:paraId="32CFB6B8" w14:textId="77777777" w:rsidR="00143B5E" w:rsidRPr="00EA4444" w:rsidRDefault="00143B5E" w:rsidP="002A53CF">
      <w:pPr>
        <w:spacing w:line="240" w:lineRule="auto"/>
        <w:jc w:val="both"/>
        <w:rPr>
          <w:rFonts w:eastAsia="Batang" w:cs="Calibri"/>
          <w:b/>
          <w:bCs/>
          <w:sz w:val="24"/>
          <w:szCs w:val="24"/>
        </w:rPr>
      </w:pPr>
    </w:p>
    <w:p w14:paraId="65A181B0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7FF93CC3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179D0066" w14:textId="77777777" w:rsidR="00143B5E" w:rsidRDefault="00D80648" w:rsidP="002A53CF">
      <w:pPr>
        <w:spacing w:line="240" w:lineRule="auto"/>
        <w:ind w:firstLine="2127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BEITO MACHADINHO</w:t>
      </w:r>
    </w:p>
    <w:p w14:paraId="7D2510C2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Presidente</w:t>
      </w:r>
    </w:p>
    <w:p w14:paraId="1200DC2A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460AEA22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2BC50101" w14:textId="77777777" w:rsidR="008A3372" w:rsidRPr="003419EE" w:rsidRDefault="00F8786D" w:rsidP="008A3372">
      <w:pPr>
        <w:spacing w:line="240" w:lineRule="auto"/>
        <w:ind w:firstLine="2127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DJONATHAN BAIOTO</w:t>
      </w:r>
    </w:p>
    <w:p w14:paraId="3FC4575C" w14:textId="77777777" w:rsidR="00143B5E" w:rsidRPr="00B12D16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Vice-Presidente</w:t>
      </w:r>
    </w:p>
    <w:p w14:paraId="6A582FA6" w14:textId="77777777" w:rsidR="00143B5E" w:rsidRDefault="00143B5E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5428DB3B" w14:textId="77777777" w:rsidR="008A3372" w:rsidRDefault="008A3372" w:rsidP="002A53CF">
      <w:pPr>
        <w:spacing w:line="240" w:lineRule="auto"/>
        <w:ind w:firstLine="2127"/>
        <w:jc w:val="both"/>
        <w:rPr>
          <w:rFonts w:cs="Calibri"/>
          <w:sz w:val="24"/>
          <w:szCs w:val="24"/>
        </w:rPr>
      </w:pPr>
    </w:p>
    <w:p w14:paraId="3E6F3DCD" w14:textId="77777777" w:rsidR="003419EE" w:rsidRPr="008A3372" w:rsidRDefault="00F8786D" w:rsidP="002A53CF">
      <w:pPr>
        <w:spacing w:line="240" w:lineRule="auto"/>
        <w:ind w:firstLine="2127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DR. ANDREI</w:t>
      </w:r>
    </w:p>
    <w:p w14:paraId="4CA2B35E" w14:textId="77777777" w:rsidR="00C54F94" w:rsidRPr="00C94C84" w:rsidRDefault="00143B5E" w:rsidP="00BB2D77">
      <w:pPr>
        <w:spacing w:line="240" w:lineRule="auto"/>
        <w:ind w:firstLine="3"/>
        <w:jc w:val="both"/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Membro</w:t>
      </w:r>
      <w:r>
        <w:rPr>
          <w:rFonts w:cs="Calibri"/>
          <w:sz w:val="24"/>
          <w:szCs w:val="24"/>
        </w:rPr>
        <w:tab/>
      </w:r>
    </w:p>
    <w:sectPr w:rsidR="00C54F94" w:rsidRPr="00C94C84" w:rsidSect="002817D6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9193F" w14:textId="77777777" w:rsidR="00975E21" w:rsidRDefault="00975E21" w:rsidP="004C6A93">
      <w:pPr>
        <w:spacing w:after="0" w:line="240" w:lineRule="auto"/>
      </w:pPr>
      <w:r>
        <w:separator/>
      </w:r>
    </w:p>
  </w:endnote>
  <w:endnote w:type="continuationSeparator" w:id="0">
    <w:p w14:paraId="1362163E" w14:textId="77777777" w:rsidR="00975E21" w:rsidRDefault="00975E2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66348" w14:textId="77777777" w:rsidR="004C5E33" w:rsidRDefault="004C5E3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9518AD">
      <w:rPr>
        <w:noProof/>
      </w:rPr>
      <w:t>2</w:t>
    </w:r>
    <w:r>
      <w:fldChar w:fldCharType="end"/>
    </w:r>
  </w:p>
  <w:p w14:paraId="716B90F4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8446C" w14:textId="77777777" w:rsidR="00975E21" w:rsidRDefault="00975E21" w:rsidP="004C6A93">
      <w:pPr>
        <w:spacing w:after="0" w:line="240" w:lineRule="auto"/>
      </w:pPr>
      <w:r>
        <w:separator/>
      </w:r>
    </w:p>
  </w:footnote>
  <w:footnote w:type="continuationSeparator" w:id="0">
    <w:p w14:paraId="1452C6A5" w14:textId="77777777" w:rsidR="00975E21" w:rsidRDefault="00975E2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EEE17" w14:textId="3AA812CE" w:rsidR="004C6A93" w:rsidRDefault="00AB7B2B" w:rsidP="00957E1A">
    <w:pPr>
      <w:pStyle w:val="Cabealho"/>
      <w:jc w:val="center"/>
    </w:pPr>
    <w:r w:rsidRPr="00D10780">
      <w:rPr>
        <w:noProof/>
        <w:lang w:eastAsia="pt-BR"/>
      </w:rPr>
      <w:drawing>
        <wp:inline distT="0" distB="0" distL="0" distR="0" wp14:anchorId="18997F6A" wp14:editId="4C5381D1">
          <wp:extent cx="5762625" cy="7143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0D1DB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01F4"/>
    <w:rsid w:val="00013165"/>
    <w:rsid w:val="00015FAC"/>
    <w:rsid w:val="0002769F"/>
    <w:rsid w:val="00063FA5"/>
    <w:rsid w:val="00064D80"/>
    <w:rsid w:val="00074E23"/>
    <w:rsid w:val="00081CE2"/>
    <w:rsid w:val="0009567F"/>
    <w:rsid w:val="000A2EDF"/>
    <w:rsid w:val="000A4D03"/>
    <w:rsid w:val="000D217E"/>
    <w:rsid w:val="000D2968"/>
    <w:rsid w:val="000E1E5A"/>
    <w:rsid w:val="00111473"/>
    <w:rsid w:val="00111C31"/>
    <w:rsid w:val="00117E17"/>
    <w:rsid w:val="00131735"/>
    <w:rsid w:val="00134740"/>
    <w:rsid w:val="00136D8D"/>
    <w:rsid w:val="00142F4D"/>
    <w:rsid w:val="00143B5E"/>
    <w:rsid w:val="0018514F"/>
    <w:rsid w:val="00187CD2"/>
    <w:rsid w:val="00193FAF"/>
    <w:rsid w:val="001A3D4F"/>
    <w:rsid w:val="001B1EB7"/>
    <w:rsid w:val="001C5D02"/>
    <w:rsid w:val="001C70A0"/>
    <w:rsid w:val="001E69E9"/>
    <w:rsid w:val="001F7946"/>
    <w:rsid w:val="00202C81"/>
    <w:rsid w:val="00221682"/>
    <w:rsid w:val="00230B4E"/>
    <w:rsid w:val="00235365"/>
    <w:rsid w:val="0023766E"/>
    <w:rsid w:val="002518B3"/>
    <w:rsid w:val="00253733"/>
    <w:rsid w:val="00276E04"/>
    <w:rsid w:val="00276E0D"/>
    <w:rsid w:val="002817D6"/>
    <w:rsid w:val="00290FA3"/>
    <w:rsid w:val="00291A5A"/>
    <w:rsid w:val="002A30FA"/>
    <w:rsid w:val="002A53CF"/>
    <w:rsid w:val="002A62B8"/>
    <w:rsid w:val="002D5CD9"/>
    <w:rsid w:val="002D7F03"/>
    <w:rsid w:val="002E3B66"/>
    <w:rsid w:val="002E656C"/>
    <w:rsid w:val="00302CFC"/>
    <w:rsid w:val="003201C8"/>
    <w:rsid w:val="0033077E"/>
    <w:rsid w:val="0033150E"/>
    <w:rsid w:val="00336BA6"/>
    <w:rsid w:val="003419EE"/>
    <w:rsid w:val="003435CB"/>
    <w:rsid w:val="003649B3"/>
    <w:rsid w:val="00374769"/>
    <w:rsid w:val="00395A41"/>
    <w:rsid w:val="00396224"/>
    <w:rsid w:val="003A2FEF"/>
    <w:rsid w:val="003A7117"/>
    <w:rsid w:val="003A7A09"/>
    <w:rsid w:val="003C5568"/>
    <w:rsid w:val="003E1FDB"/>
    <w:rsid w:val="003E72A9"/>
    <w:rsid w:val="003E7B21"/>
    <w:rsid w:val="003E7FD3"/>
    <w:rsid w:val="004000AC"/>
    <w:rsid w:val="00400293"/>
    <w:rsid w:val="004059EF"/>
    <w:rsid w:val="00417C5A"/>
    <w:rsid w:val="00426D09"/>
    <w:rsid w:val="0042730D"/>
    <w:rsid w:val="00443055"/>
    <w:rsid w:val="004603B1"/>
    <w:rsid w:val="00486F1E"/>
    <w:rsid w:val="004A29F8"/>
    <w:rsid w:val="004A40F5"/>
    <w:rsid w:val="004A5917"/>
    <w:rsid w:val="004B3395"/>
    <w:rsid w:val="004C5E33"/>
    <w:rsid w:val="004C6A93"/>
    <w:rsid w:val="004C6CCB"/>
    <w:rsid w:val="004E0947"/>
    <w:rsid w:val="004E0E2A"/>
    <w:rsid w:val="004F06DC"/>
    <w:rsid w:val="004F5912"/>
    <w:rsid w:val="00502540"/>
    <w:rsid w:val="00504268"/>
    <w:rsid w:val="00510971"/>
    <w:rsid w:val="00511195"/>
    <w:rsid w:val="005145B6"/>
    <w:rsid w:val="00521F8E"/>
    <w:rsid w:val="00525DF2"/>
    <w:rsid w:val="00542C85"/>
    <w:rsid w:val="00545CF4"/>
    <w:rsid w:val="00546911"/>
    <w:rsid w:val="0054782C"/>
    <w:rsid w:val="00550254"/>
    <w:rsid w:val="00566762"/>
    <w:rsid w:val="005673F2"/>
    <w:rsid w:val="00585C9A"/>
    <w:rsid w:val="005971D3"/>
    <w:rsid w:val="005A7051"/>
    <w:rsid w:val="005B4360"/>
    <w:rsid w:val="005B65C2"/>
    <w:rsid w:val="005C7169"/>
    <w:rsid w:val="005E44E4"/>
    <w:rsid w:val="005F47B6"/>
    <w:rsid w:val="005F5851"/>
    <w:rsid w:val="00605F91"/>
    <w:rsid w:val="00646826"/>
    <w:rsid w:val="006532BB"/>
    <w:rsid w:val="00653BF0"/>
    <w:rsid w:val="006601F6"/>
    <w:rsid w:val="00663638"/>
    <w:rsid w:val="006709A7"/>
    <w:rsid w:val="00674072"/>
    <w:rsid w:val="0068729E"/>
    <w:rsid w:val="00692E6A"/>
    <w:rsid w:val="006A0874"/>
    <w:rsid w:val="006A6E5D"/>
    <w:rsid w:val="006B5EF3"/>
    <w:rsid w:val="006D4E50"/>
    <w:rsid w:val="006D64AE"/>
    <w:rsid w:val="006F3BB7"/>
    <w:rsid w:val="006F43FC"/>
    <w:rsid w:val="00715F15"/>
    <w:rsid w:val="007215A5"/>
    <w:rsid w:val="00730507"/>
    <w:rsid w:val="00737FCB"/>
    <w:rsid w:val="00740A3B"/>
    <w:rsid w:val="007411D1"/>
    <w:rsid w:val="00745295"/>
    <w:rsid w:val="00754D4A"/>
    <w:rsid w:val="007572C9"/>
    <w:rsid w:val="00761882"/>
    <w:rsid w:val="007641F4"/>
    <w:rsid w:val="00777602"/>
    <w:rsid w:val="00785569"/>
    <w:rsid w:val="00792F7F"/>
    <w:rsid w:val="007A2B61"/>
    <w:rsid w:val="007B4565"/>
    <w:rsid w:val="007C0655"/>
    <w:rsid w:val="007D7E65"/>
    <w:rsid w:val="007E03F1"/>
    <w:rsid w:val="007F6B5F"/>
    <w:rsid w:val="0082577D"/>
    <w:rsid w:val="00827885"/>
    <w:rsid w:val="00832189"/>
    <w:rsid w:val="00832339"/>
    <w:rsid w:val="008449B9"/>
    <w:rsid w:val="00855E8A"/>
    <w:rsid w:val="00861BCE"/>
    <w:rsid w:val="00871545"/>
    <w:rsid w:val="00886C05"/>
    <w:rsid w:val="00886C5E"/>
    <w:rsid w:val="00897099"/>
    <w:rsid w:val="008A3372"/>
    <w:rsid w:val="008B1CB5"/>
    <w:rsid w:val="008B5626"/>
    <w:rsid w:val="008E3A4C"/>
    <w:rsid w:val="008E5C57"/>
    <w:rsid w:val="0090154E"/>
    <w:rsid w:val="0090406A"/>
    <w:rsid w:val="00921214"/>
    <w:rsid w:val="00930FAE"/>
    <w:rsid w:val="009518AD"/>
    <w:rsid w:val="00955CA5"/>
    <w:rsid w:val="00957E1A"/>
    <w:rsid w:val="0097037C"/>
    <w:rsid w:val="00975E21"/>
    <w:rsid w:val="0098192A"/>
    <w:rsid w:val="009971F1"/>
    <w:rsid w:val="009B0567"/>
    <w:rsid w:val="009B3843"/>
    <w:rsid w:val="009D0CF7"/>
    <w:rsid w:val="009D14F7"/>
    <w:rsid w:val="009D40BD"/>
    <w:rsid w:val="009E45BB"/>
    <w:rsid w:val="009F1D04"/>
    <w:rsid w:val="00A13FEA"/>
    <w:rsid w:val="00A25A62"/>
    <w:rsid w:val="00A323A1"/>
    <w:rsid w:val="00A43B34"/>
    <w:rsid w:val="00A52719"/>
    <w:rsid w:val="00A53CCC"/>
    <w:rsid w:val="00A53EE3"/>
    <w:rsid w:val="00A55037"/>
    <w:rsid w:val="00A555B5"/>
    <w:rsid w:val="00A813A6"/>
    <w:rsid w:val="00A823BA"/>
    <w:rsid w:val="00A8340B"/>
    <w:rsid w:val="00A871F7"/>
    <w:rsid w:val="00A948D5"/>
    <w:rsid w:val="00AB7B2B"/>
    <w:rsid w:val="00AC3F66"/>
    <w:rsid w:val="00AC699E"/>
    <w:rsid w:val="00AE56CA"/>
    <w:rsid w:val="00AF3994"/>
    <w:rsid w:val="00AF4D33"/>
    <w:rsid w:val="00B01915"/>
    <w:rsid w:val="00B04962"/>
    <w:rsid w:val="00B22297"/>
    <w:rsid w:val="00B24976"/>
    <w:rsid w:val="00B256B7"/>
    <w:rsid w:val="00B25905"/>
    <w:rsid w:val="00B402D4"/>
    <w:rsid w:val="00B41166"/>
    <w:rsid w:val="00B60F7B"/>
    <w:rsid w:val="00B62054"/>
    <w:rsid w:val="00B94DBB"/>
    <w:rsid w:val="00B95C3C"/>
    <w:rsid w:val="00BA19EE"/>
    <w:rsid w:val="00BA439E"/>
    <w:rsid w:val="00BA62DD"/>
    <w:rsid w:val="00BB0AE4"/>
    <w:rsid w:val="00BB2C5F"/>
    <w:rsid w:val="00BB2D77"/>
    <w:rsid w:val="00BB4B66"/>
    <w:rsid w:val="00BC1C4D"/>
    <w:rsid w:val="00BC5D51"/>
    <w:rsid w:val="00BD0B6E"/>
    <w:rsid w:val="00BE17EC"/>
    <w:rsid w:val="00BE1C0A"/>
    <w:rsid w:val="00BF05B3"/>
    <w:rsid w:val="00BF4247"/>
    <w:rsid w:val="00C04A34"/>
    <w:rsid w:val="00C13BF0"/>
    <w:rsid w:val="00C32120"/>
    <w:rsid w:val="00C43D18"/>
    <w:rsid w:val="00C451E4"/>
    <w:rsid w:val="00C52992"/>
    <w:rsid w:val="00C54F88"/>
    <w:rsid w:val="00C54F94"/>
    <w:rsid w:val="00C617DD"/>
    <w:rsid w:val="00C74CC7"/>
    <w:rsid w:val="00C8250C"/>
    <w:rsid w:val="00C94C84"/>
    <w:rsid w:val="00C97DFC"/>
    <w:rsid w:val="00CA031B"/>
    <w:rsid w:val="00CA2828"/>
    <w:rsid w:val="00CA30F4"/>
    <w:rsid w:val="00CA5F8D"/>
    <w:rsid w:val="00CA65BB"/>
    <w:rsid w:val="00CB5C78"/>
    <w:rsid w:val="00CD52DA"/>
    <w:rsid w:val="00CE10D9"/>
    <w:rsid w:val="00CE1162"/>
    <w:rsid w:val="00CE556A"/>
    <w:rsid w:val="00CF0C3F"/>
    <w:rsid w:val="00D22F10"/>
    <w:rsid w:val="00D237CD"/>
    <w:rsid w:val="00D30C73"/>
    <w:rsid w:val="00D35804"/>
    <w:rsid w:val="00D42CAC"/>
    <w:rsid w:val="00D45A4B"/>
    <w:rsid w:val="00D63321"/>
    <w:rsid w:val="00D70096"/>
    <w:rsid w:val="00D805B1"/>
    <w:rsid w:val="00D80648"/>
    <w:rsid w:val="00D85127"/>
    <w:rsid w:val="00D92D7E"/>
    <w:rsid w:val="00DA67AD"/>
    <w:rsid w:val="00DB08DF"/>
    <w:rsid w:val="00DC6140"/>
    <w:rsid w:val="00DD0FA8"/>
    <w:rsid w:val="00DD508E"/>
    <w:rsid w:val="00E01198"/>
    <w:rsid w:val="00E03A56"/>
    <w:rsid w:val="00E04B3A"/>
    <w:rsid w:val="00E04D79"/>
    <w:rsid w:val="00E05333"/>
    <w:rsid w:val="00E07D75"/>
    <w:rsid w:val="00E14351"/>
    <w:rsid w:val="00E14DD9"/>
    <w:rsid w:val="00E447D3"/>
    <w:rsid w:val="00E53033"/>
    <w:rsid w:val="00E61D86"/>
    <w:rsid w:val="00E63169"/>
    <w:rsid w:val="00E6791B"/>
    <w:rsid w:val="00E74699"/>
    <w:rsid w:val="00E92062"/>
    <w:rsid w:val="00E953D3"/>
    <w:rsid w:val="00EA3A15"/>
    <w:rsid w:val="00EA5006"/>
    <w:rsid w:val="00EC7662"/>
    <w:rsid w:val="00ED2F0B"/>
    <w:rsid w:val="00EE768F"/>
    <w:rsid w:val="00EF5EFE"/>
    <w:rsid w:val="00F02CBF"/>
    <w:rsid w:val="00F05200"/>
    <w:rsid w:val="00F07CBF"/>
    <w:rsid w:val="00F2425F"/>
    <w:rsid w:val="00F459B7"/>
    <w:rsid w:val="00F50DC1"/>
    <w:rsid w:val="00F54D4F"/>
    <w:rsid w:val="00F6208B"/>
    <w:rsid w:val="00F63F8C"/>
    <w:rsid w:val="00F829A6"/>
    <w:rsid w:val="00F8786D"/>
    <w:rsid w:val="00FB114B"/>
    <w:rsid w:val="00FB4942"/>
    <w:rsid w:val="00FC10C2"/>
    <w:rsid w:val="00FD2B83"/>
    <w:rsid w:val="00FD6375"/>
    <w:rsid w:val="00FD6A2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98B19E"/>
  <w15:docId w15:val="{A5F7912A-FB01-48F5-9C70-55DE2D343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  <w:pPr>
      <w:spacing w:after="200" w:line="276" w:lineRule="auto"/>
    </w:pPr>
    <w:rPr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43B5E"/>
    <w:pPr>
      <w:keepNext/>
      <w:spacing w:after="0" w:line="240" w:lineRule="auto"/>
      <w:ind w:left="708" w:firstLine="1"/>
      <w:outlineLvl w:val="6"/>
    </w:pPr>
    <w:rPr>
      <w:rFonts w:ascii="Times New Roman" w:eastAsia="Times New Roman" w:hAnsi="Times New Roman"/>
      <w:sz w:val="24"/>
      <w:szCs w:val="20"/>
      <w:u w:val="single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43B5E"/>
    <w:pPr>
      <w:keepNext/>
      <w:spacing w:after="0" w:line="240" w:lineRule="auto"/>
      <w:ind w:right="-801" w:firstLine="708"/>
      <w:jc w:val="both"/>
      <w:outlineLvl w:val="7"/>
    </w:pPr>
    <w:rPr>
      <w:rFonts w:ascii="Times New Roman" w:eastAsia="Times New Roman" w:hAnsi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paragraph" w:styleId="Corpodetexto2">
    <w:name w:val="Body Text 2"/>
    <w:basedOn w:val="Normal"/>
    <w:link w:val="Corpodetexto2Char"/>
    <w:uiPriority w:val="99"/>
    <w:semiHidden/>
    <w:unhideWhenUsed/>
    <w:rsid w:val="00143B5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43B5E"/>
  </w:style>
  <w:style w:type="character" w:customStyle="1" w:styleId="Ttulo7Char">
    <w:name w:val="Título 7 Char"/>
    <w:link w:val="Ttulo7"/>
    <w:rsid w:val="00143B5E"/>
    <w:rPr>
      <w:rFonts w:ascii="Times New Roman" w:eastAsia="Times New Roman" w:hAnsi="Times New Roman" w:cs="Times New Roman"/>
      <w:sz w:val="24"/>
      <w:szCs w:val="20"/>
      <w:u w:val="single"/>
      <w:lang w:eastAsia="pt-BR"/>
    </w:rPr>
  </w:style>
  <w:style w:type="character" w:customStyle="1" w:styleId="Ttulo8Char">
    <w:name w:val="Título 8 Char"/>
    <w:link w:val="Ttulo8"/>
    <w:rsid w:val="00143B5E"/>
    <w:rPr>
      <w:rFonts w:ascii="Times New Roman" w:eastAsia="Times New Roman" w:hAnsi="Times New Roman" w:cs="Times New Roman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7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2025-11-03T11:55:00Z</cp:lastPrinted>
  <dcterms:created xsi:type="dcterms:W3CDTF">2025-11-03T12:05:00Z</dcterms:created>
  <dcterms:modified xsi:type="dcterms:W3CDTF">2025-11-03T12:05:00Z</dcterms:modified>
</cp:coreProperties>
</file>