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5C31109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3B18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7494421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CARLOS IZIDRO POSSATTO - PL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1AF740B6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18C3">
        <w:rPr>
          <w:rFonts w:ascii="Times New Roman" w:hAnsi="Times New Roman" w:cs="Times New Roman"/>
          <w:bCs/>
          <w:sz w:val="24"/>
          <w:szCs w:val="24"/>
        </w:rPr>
        <w:t>MANUTENÇÃO DE ACESSO NO KM 105 DA BR 163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30099CFF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hAnsi="Times New Roman"/>
          <w:sz w:val="24"/>
          <w:szCs w:val="24"/>
        </w:rPr>
        <w:t xml:space="preserve">comentou que na Linha São Francisco, sentido de São José do Cedro/SC a Guarujá do Sul/SC, entrada para a propriedade de Zanata, pela via marginal, no KM 105, não há condições de acesso a caminhão </w:t>
      </w:r>
      <w:proofErr w:type="spellStart"/>
      <w:r w:rsidR="003B18C3">
        <w:rPr>
          <w:rFonts w:ascii="Times New Roman" w:hAnsi="Times New Roman"/>
          <w:sz w:val="24"/>
          <w:szCs w:val="24"/>
        </w:rPr>
        <w:t>truck</w:t>
      </w:r>
      <w:proofErr w:type="spellEnd"/>
      <w:r w:rsidR="003B18C3">
        <w:rPr>
          <w:rFonts w:ascii="Times New Roman" w:hAnsi="Times New Roman"/>
          <w:sz w:val="24"/>
          <w:szCs w:val="24"/>
        </w:rPr>
        <w:t xml:space="preserve">, visto ser um local de tráfego de caminhões pesados, comentou que os caminhões que precisam acessar o local precisam ir até a </w:t>
      </w:r>
      <w:proofErr w:type="spellStart"/>
      <w:r w:rsidR="003B18C3">
        <w:rPr>
          <w:rFonts w:ascii="Times New Roman" w:hAnsi="Times New Roman"/>
          <w:sz w:val="24"/>
          <w:szCs w:val="24"/>
        </w:rPr>
        <w:t>Coasul</w:t>
      </w:r>
      <w:proofErr w:type="spellEnd"/>
      <w:r w:rsidR="003B18C3">
        <w:rPr>
          <w:rFonts w:ascii="Times New Roman" w:hAnsi="Times New Roman"/>
          <w:sz w:val="24"/>
          <w:szCs w:val="24"/>
        </w:rPr>
        <w:t xml:space="preserve"> para fazer o retorno e acessar o local, diante disso, solicitou que seja encaminhado ofício ao DNIT solicitando que seja estudada a possibilidade de realizar a manutenção desse acesso, para que seja viável o tráfego de caminhões pesados</w:t>
      </w:r>
      <w:r w:rsidR="006C1EF2">
        <w:rPr>
          <w:rFonts w:ascii="Times New Roman" w:hAnsi="Times New Roman"/>
          <w:sz w:val="24"/>
          <w:szCs w:val="24"/>
        </w:rPr>
        <w:t>.</w:t>
      </w:r>
    </w:p>
    <w:p w14:paraId="3B8FDC16" w14:textId="70596CE2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146</cp:revision>
  <cp:lastPrinted>2024-05-20T17:09:00Z</cp:lastPrinted>
  <dcterms:created xsi:type="dcterms:W3CDTF">2023-04-10T13:39:00Z</dcterms:created>
  <dcterms:modified xsi:type="dcterms:W3CDTF">2025-02-17T20:39:00Z</dcterms:modified>
</cp:coreProperties>
</file>