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937" w:rsidRPr="00102937" w:rsidRDefault="00102937" w:rsidP="00102937">
      <w:pPr>
        <w:pStyle w:val="Ttulo2"/>
        <w:shd w:val="clear" w:color="auto" w:fill="FFFFFF"/>
        <w:spacing w:before="0"/>
        <w:jc w:val="center"/>
        <w:rPr>
          <w:rFonts w:ascii="Calibri" w:hAnsi="Calibri" w:cs="Calibri"/>
          <w:b w:val="0"/>
          <w:bCs w:val="0"/>
          <w:color w:val="000000" w:themeColor="text1"/>
          <w:sz w:val="30"/>
          <w:szCs w:val="30"/>
        </w:rPr>
      </w:pPr>
      <w:bookmarkStart w:id="0" w:name="_GoBack"/>
      <w:r w:rsidRPr="00102937">
        <w:rPr>
          <w:rFonts w:ascii="Calibri" w:hAnsi="Calibri" w:cs="Calibri"/>
          <w:b w:val="0"/>
          <w:bCs w:val="0"/>
          <w:color w:val="000000" w:themeColor="text1"/>
          <w:sz w:val="30"/>
          <w:szCs w:val="30"/>
        </w:rPr>
        <w:t>LEI Nº 2.305, DE 03 DE MAIO DE 2022.</w:t>
      </w:r>
    </w:p>
    <w:p w:rsidR="00102937" w:rsidRPr="00102937" w:rsidRDefault="00102937" w:rsidP="001029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2937" w:rsidRPr="00102937" w:rsidRDefault="00102937" w:rsidP="00102937">
      <w:pPr>
        <w:pStyle w:val="Ttulo1"/>
        <w:shd w:val="clear" w:color="auto" w:fill="FFFFFF"/>
        <w:spacing w:before="300" w:after="375"/>
        <w:ind w:left="4500" w:right="300"/>
        <w:jc w:val="both"/>
        <w:rPr>
          <w:rFonts w:ascii="Calibri" w:hAnsi="Calibri" w:cs="Calibri"/>
          <w:color w:val="000000" w:themeColor="text1"/>
          <w:sz w:val="30"/>
          <w:szCs w:val="30"/>
        </w:rPr>
      </w:pPr>
      <w:r w:rsidRPr="00102937">
        <w:rPr>
          <w:rFonts w:ascii="Calibri" w:hAnsi="Calibri" w:cs="Calibri"/>
          <w:color w:val="000000" w:themeColor="text1"/>
          <w:sz w:val="30"/>
          <w:szCs w:val="30"/>
        </w:rPr>
        <w:t>ALTERA DISPOSITIVOS DAS LEIS MUNICIPAIS Nº </w:t>
      </w:r>
      <w:hyperlink r:id="rId4" w:history="1">
        <w:r w:rsidRPr="00102937">
          <w:rPr>
            <w:rStyle w:val="Hyperlink"/>
            <w:rFonts w:ascii="Calibri" w:hAnsi="Calibri" w:cs="Calibri"/>
            <w:color w:val="000000" w:themeColor="text1"/>
            <w:sz w:val="30"/>
            <w:szCs w:val="30"/>
          </w:rPr>
          <w:t>1.913</w:t>
        </w:r>
      </w:hyperlink>
      <w:r w:rsidRPr="00102937">
        <w:rPr>
          <w:rFonts w:ascii="Calibri" w:hAnsi="Calibri" w:cs="Calibri"/>
          <w:color w:val="000000" w:themeColor="text1"/>
          <w:sz w:val="30"/>
          <w:szCs w:val="30"/>
        </w:rPr>
        <w:t>/2018 E </w:t>
      </w:r>
      <w:hyperlink r:id="rId5" w:history="1">
        <w:r w:rsidRPr="00102937">
          <w:rPr>
            <w:rStyle w:val="Hyperlink"/>
            <w:rFonts w:ascii="Calibri" w:hAnsi="Calibri" w:cs="Calibri"/>
            <w:color w:val="000000" w:themeColor="text1"/>
            <w:sz w:val="30"/>
            <w:szCs w:val="30"/>
          </w:rPr>
          <w:t>1.914</w:t>
        </w:r>
      </w:hyperlink>
      <w:r w:rsidRPr="00102937">
        <w:rPr>
          <w:rFonts w:ascii="Calibri" w:hAnsi="Calibri" w:cs="Calibri"/>
          <w:color w:val="000000" w:themeColor="text1"/>
          <w:sz w:val="30"/>
          <w:szCs w:val="30"/>
        </w:rPr>
        <w:t>/2018, E DÁ OUTRAS PROVIDÊNCIAS.</w:t>
      </w:r>
    </w:p>
    <w:p w:rsidR="00102937" w:rsidRPr="00102937" w:rsidRDefault="00102937" w:rsidP="001029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  <w:shd w:val="clear" w:color="auto" w:fill="FFFFFF"/>
        </w:rPr>
        <w:t>O PREFEITO MUNICIPAL de Campo Novo do Parecis, Estado de Mato Grosso, faz saber que a Câmara Municipal aprovou e eu sanciono a seguinte Lei: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</w:r>
      <w:bookmarkStart w:id="1" w:name="artigo_1"/>
      <w:r w:rsidRPr="00102937">
        <w:rPr>
          <w:rStyle w:val="label"/>
          <w:rFonts w:ascii="Calibri" w:hAnsi="Calibri" w:cs="Calibri"/>
          <w:b/>
          <w:bCs/>
          <w:color w:val="000000" w:themeColor="text1"/>
          <w:sz w:val="18"/>
          <w:szCs w:val="18"/>
          <w:shd w:val="clear" w:color="auto" w:fill="D9534F"/>
        </w:rPr>
        <w:t>Art. 1º</w:t>
      </w:r>
      <w:bookmarkEnd w:id="1"/>
      <w:r w:rsidRPr="00102937">
        <w:rPr>
          <w:rFonts w:ascii="Calibri" w:hAnsi="Calibri" w:cs="Calibri"/>
          <w:color w:val="000000" w:themeColor="text1"/>
          <w:shd w:val="clear" w:color="auto" w:fill="FFFFFF"/>
        </w:rPr>
        <w:t> Altera o § 1º do art. 3º da Lei Municipal nº </w:t>
      </w:r>
      <w:hyperlink r:id="rId6" w:history="1">
        <w:r w:rsidRPr="00102937">
          <w:rPr>
            <w:rStyle w:val="Hyperlink"/>
            <w:rFonts w:ascii="Calibri" w:hAnsi="Calibri" w:cs="Calibri"/>
            <w:b/>
            <w:bCs/>
            <w:color w:val="000000" w:themeColor="text1"/>
            <w:shd w:val="clear" w:color="auto" w:fill="FFFFFF"/>
          </w:rPr>
          <w:t>1.913</w:t>
        </w:r>
      </w:hyperlink>
      <w:r w:rsidRPr="00102937">
        <w:rPr>
          <w:rFonts w:ascii="Calibri" w:hAnsi="Calibri" w:cs="Calibri"/>
          <w:color w:val="000000" w:themeColor="text1"/>
          <w:shd w:val="clear" w:color="auto" w:fill="FFFFFF"/>
        </w:rPr>
        <w:t>, de 7 de março de 2018, que cria o Programa de Regularização e Desenvolvimento do Polo Industrial José Diogo Dutra, e dá outras providências, que passa a vigorar com a seguinte redação: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  <w:t>"Art. 3º ...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  <w:t>§ 1º As empresas interessadas na regularização imobiliária concernente ao recebimento da escritura pública de transmissão de propriedade, deverão realizar seu cadastro junto à Secretaria Municipal de Desenvolvimento Econômico e Meio Ambiente até o dia 31 de dezembro de 2022."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</w:r>
      <w:bookmarkStart w:id="2" w:name="artigo_2"/>
      <w:r w:rsidRPr="00102937">
        <w:rPr>
          <w:rStyle w:val="label"/>
          <w:rFonts w:ascii="Calibri" w:hAnsi="Calibri" w:cs="Calibri"/>
          <w:b/>
          <w:bCs/>
          <w:color w:val="000000" w:themeColor="text1"/>
          <w:sz w:val="18"/>
          <w:szCs w:val="18"/>
          <w:shd w:val="clear" w:color="auto" w:fill="D9534F"/>
        </w:rPr>
        <w:t>Art. 2º</w:t>
      </w:r>
      <w:bookmarkEnd w:id="2"/>
      <w:r w:rsidRPr="00102937">
        <w:rPr>
          <w:rFonts w:ascii="Calibri" w:hAnsi="Calibri" w:cs="Calibri"/>
          <w:color w:val="000000" w:themeColor="text1"/>
          <w:shd w:val="clear" w:color="auto" w:fill="FFFFFF"/>
        </w:rPr>
        <w:t> Altera o § 1º e inciso I do art. 3º da Lei Municipal nº </w:t>
      </w:r>
      <w:hyperlink r:id="rId7" w:history="1">
        <w:r w:rsidRPr="00102937">
          <w:rPr>
            <w:rStyle w:val="Hyperlink"/>
            <w:rFonts w:ascii="Calibri" w:hAnsi="Calibri" w:cs="Calibri"/>
            <w:b/>
            <w:bCs/>
            <w:color w:val="000000" w:themeColor="text1"/>
            <w:shd w:val="clear" w:color="auto" w:fill="FFFFFF"/>
          </w:rPr>
          <w:t>1.914</w:t>
        </w:r>
      </w:hyperlink>
      <w:r w:rsidRPr="00102937">
        <w:rPr>
          <w:rFonts w:ascii="Calibri" w:hAnsi="Calibri" w:cs="Calibri"/>
          <w:color w:val="000000" w:themeColor="text1"/>
          <w:shd w:val="clear" w:color="auto" w:fill="FFFFFF"/>
        </w:rPr>
        <w:t>, de 7 de março de 2018, que cria o Programa de Regularização do Polo Empresarial Parecis e da Área Industrial Pioneiros, e dá outras providências, que passa a vigorar com a seguinte redação: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  <w:t>"Art. 3º ...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  <w:t>§ 1º O cadastro deverá ocorrer junto à Secretaria Municipal de Desenvolvimento Econômico e Meio Ambiente até o dia 31 de dezembro de 2022."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  <w:t>I - as empresas que possuírem ordens de escrituras expedidas pelo Departamento de Tributação com vencimento até 31 de dezembro de 2021, e não utilizadas, deverão procurar referido Departamento até o dia 31 de dezembro de 2022 para substituição das ordens de escritura, que terão validade por mais 365 (trezentos e sessenta e cinco) dias, a contar de sua emissão."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</w:r>
      <w:bookmarkStart w:id="3" w:name="artigo_3"/>
      <w:r w:rsidRPr="00102937">
        <w:rPr>
          <w:rStyle w:val="label"/>
          <w:rFonts w:ascii="Calibri" w:hAnsi="Calibri" w:cs="Calibri"/>
          <w:b/>
          <w:bCs/>
          <w:color w:val="000000" w:themeColor="text1"/>
          <w:sz w:val="18"/>
          <w:szCs w:val="18"/>
          <w:shd w:val="clear" w:color="auto" w:fill="D9534F"/>
        </w:rPr>
        <w:t>Art. 3º</w:t>
      </w:r>
      <w:bookmarkEnd w:id="3"/>
      <w:r w:rsidRPr="00102937">
        <w:rPr>
          <w:rFonts w:ascii="Calibri" w:hAnsi="Calibri" w:cs="Calibri"/>
          <w:color w:val="000000" w:themeColor="text1"/>
          <w:shd w:val="clear" w:color="auto" w:fill="FFFFFF"/>
        </w:rPr>
        <w:t> Esta Lei entra em vigor na data de sua publicação, revogando as disposições em contrário.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  <w:shd w:val="clear" w:color="auto" w:fill="FFFFFF"/>
        </w:rPr>
        <w:t>Gabinete do Prefeito Municipal de Campo Novo do Parecis, 03 dia do mês de maio de 2022.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  <w:shd w:val="clear" w:color="auto" w:fill="FFFFFF"/>
        </w:rPr>
        <w:t>RAFAEL MACHADO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  <w:shd w:val="clear" w:color="auto" w:fill="FFFFFF"/>
        </w:rPr>
        <w:t>Prefeito Municipal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  <w:shd w:val="clear" w:color="auto" w:fill="FFFFFF"/>
        </w:rPr>
        <w:t>Registrado na Secretaria Municipal de Administração, publicado no Diário Oficial do Município/Jornal Oficial Eletrônico dos Municípios do Estado de Mato Grosso, Portal Transparência do Município e por afixação no local de costume, data supra, cumpra-se.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  <w:shd w:val="clear" w:color="auto" w:fill="FFFFFF"/>
        </w:rPr>
        <w:t>CARLA CRISTINA FREITAS SILVA</w:t>
      </w:r>
      <w:r w:rsidRPr="00102937">
        <w:rPr>
          <w:rFonts w:ascii="Calibri" w:hAnsi="Calibri" w:cs="Calibri"/>
          <w:color w:val="000000" w:themeColor="text1"/>
        </w:rPr>
        <w:br/>
      </w:r>
      <w:r w:rsidRPr="00102937">
        <w:rPr>
          <w:rFonts w:ascii="Calibri" w:hAnsi="Calibri" w:cs="Calibri"/>
          <w:color w:val="000000" w:themeColor="text1"/>
          <w:shd w:val="clear" w:color="auto" w:fill="FFFFFF"/>
        </w:rPr>
        <w:t>Secretária Municipal de Administração</w:t>
      </w:r>
    </w:p>
    <w:bookmarkEnd w:id="0"/>
    <w:p w:rsidR="00CA3AFF" w:rsidRPr="00102937" w:rsidRDefault="00CA3AFF">
      <w:pPr>
        <w:rPr>
          <w:color w:val="000000" w:themeColor="text1"/>
        </w:rPr>
      </w:pPr>
    </w:p>
    <w:sectPr w:rsidR="00CA3AFF" w:rsidRPr="00102937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02937"/>
    <w:rsid w:val="001915A3"/>
    <w:rsid w:val="00217F62"/>
    <w:rsid w:val="00A906D8"/>
    <w:rsid w:val="00AB5A74"/>
    <w:rsid w:val="00CA3AFF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16C924-46EB-4A12-8322-4827ABCF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102937"/>
    <w:rPr>
      <w:color w:val="0000FF"/>
      <w:u w:val="single"/>
    </w:rPr>
  </w:style>
  <w:style w:type="character" w:customStyle="1" w:styleId="label">
    <w:name w:val="label"/>
    <w:basedOn w:val="Fontepargpadro"/>
    <w:rsid w:val="00102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eismunicipais.com.br/a1/mt/c/campo-novo-do-parecis/lei-ordinaria/2018/191/1914/lei-ordinaria-n-1914-2018-cria-o-programa-de-regularizacao-e-desenvolvimento-do-polo-empresarial-parecis-e-da-area-industrial-pioneiros-e-da-outras-providencia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mt/c/campo-novo-do-parecis/lei-ordinaria/2018/191/1913/lei-ordinaria-n-1913-2018-cria-o-programa-de-regularizacao-e-desenvolvimento-polo-industrial-jose-diogo-dutra-e-da-outras-providencias" TargetMode="External"/><Relationship Id="rId5" Type="http://schemas.openxmlformats.org/officeDocument/2006/relationships/hyperlink" Target="https://leismunicipais.com.br/a1/mt/c/campo-novo-do-parecis/lei-ordinaria/2018/191/1914/lei-ordinaria-n-1914-2018-cria-o-programa-de-regularizacao-e-desenvolvimento-do-polo-empresarial-parecis-e-da-area-industrial-pioneiros-e-da-outras-providencias" TargetMode="External"/><Relationship Id="rId4" Type="http://schemas.openxmlformats.org/officeDocument/2006/relationships/hyperlink" Target="https://leismunicipais.com.br/a1/mt/c/campo-novo-do-parecis/lei-ordinaria/2018/191/1913/lei-ordinaria-n-1913-2018-cria-o-programa-de-regularizacao-e-desenvolvimento-polo-industrial-jose-diogo-dutra-e-da-outras-providencia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2022-06-28T20:23:00Z</dcterms:created>
  <dcterms:modified xsi:type="dcterms:W3CDTF">2022-06-28T20:23:00Z</dcterms:modified>
</cp:coreProperties>
</file>