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7F55" w:rsidRDefault="00FE7F55" w:rsidP="00FE7F55">
      <w:pPr>
        <w:jc w:val="center"/>
        <w:rPr>
          <w:rFonts w:ascii="Arial" w:hAnsi="Arial" w:cs="Arial"/>
          <w:sz w:val="24"/>
        </w:rPr>
      </w:pPr>
    </w:p>
    <w:p w:rsidR="00735A28" w:rsidRPr="008017BE" w:rsidRDefault="00735A28" w:rsidP="00735A28">
      <w:pPr>
        <w:jc w:val="center"/>
        <w:rPr>
          <w:rFonts w:ascii="Arial" w:hAnsi="Arial" w:cs="Arial"/>
          <w:sz w:val="24"/>
        </w:rPr>
      </w:pPr>
      <w:bookmarkStart w:id="0" w:name="_GoBack"/>
      <w:bookmarkEnd w:id="0"/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17/2023</w:t>
      </w:r>
    </w:p>
    <w:p w:rsidR="00735A28" w:rsidRPr="008017BE" w:rsidRDefault="00735A28" w:rsidP="00735A28">
      <w:pPr>
        <w:rPr>
          <w:rFonts w:ascii="Arial" w:hAnsi="Arial" w:cs="Arial"/>
          <w:sz w:val="24"/>
        </w:rPr>
      </w:pPr>
    </w:p>
    <w:p w:rsidR="00735A28" w:rsidRPr="008017BE" w:rsidRDefault="00735A28" w:rsidP="00735A28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>Dispõe sobre a</w:t>
      </w:r>
      <w:r w:rsidRPr="008017BE">
        <w:rPr>
          <w:rFonts w:ascii="Arial" w:hAnsi="Arial" w:cs="Arial"/>
          <w:sz w:val="24"/>
        </w:rPr>
        <w:t xml:space="preserve"> abertura de Crédito Adicional </w:t>
      </w:r>
      <w:r>
        <w:rPr>
          <w:rFonts w:ascii="Arial" w:hAnsi="Arial" w:cs="Arial"/>
          <w:sz w:val="24"/>
        </w:rPr>
        <w:t>Especial</w:t>
      </w:r>
    </w:p>
    <w:p w:rsidR="00735A28" w:rsidRDefault="00735A28" w:rsidP="00735A28">
      <w:pPr>
        <w:jc w:val="both"/>
        <w:rPr>
          <w:rFonts w:ascii="Arial" w:hAnsi="Arial" w:cs="Arial"/>
          <w:sz w:val="24"/>
        </w:rPr>
      </w:pPr>
    </w:p>
    <w:p w:rsidR="00735A28" w:rsidRPr="008017BE" w:rsidRDefault="00735A28" w:rsidP="00735A28">
      <w:pPr>
        <w:jc w:val="both"/>
        <w:rPr>
          <w:rFonts w:ascii="Arial" w:hAnsi="Arial" w:cs="Arial"/>
          <w:sz w:val="24"/>
        </w:rPr>
      </w:pPr>
    </w:p>
    <w:p w:rsidR="00735A28" w:rsidRPr="008017BE" w:rsidRDefault="00735A28" w:rsidP="00735A28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>Odécio Rodrigues da Silva</w:t>
      </w:r>
      <w:r w:rsidRPr="008017BE">
        <w:rPr>
          <w:rFonts w:ascii="Arial" w:hAnsi="Arial" w:cs="Arial"/>
          <w:sz w:val="24"/>
        </w:rPr>
        <w:t>, Prefeit</w:t>
      </w:r>
      <w:r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 xml:space="preserve"> Municipal de Lourdes, Comarca de Buritama, Estado de São Paulo.</w:t>
      </w:r>
    </w:p>
    <w:p w:rsidR="00735A28" w:rsidRDefault="00735A28" w:rsidP="00735A28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735A28" w:rsidRDefault="00735A28" w:rsidP="00735A28">
      <w:pPr>
        <w:jc w:val="both"/>
        <w:rPr>
          <w:rFonts w:ascii="Arial" w:hAnsi="Arial" w:cs="Arial"/>
          <w:sz w:val="24"/>
        </w:rPr>
      </w:pPr>
    </w:p>
    <w:p w:rsidR="00735A28" w:rsidRPr="008017BE" w:rsidRDefault="00735A28" w:rsidP="00735A28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 xml:space="preserve">                      </w:t>
      </w:r>
      <w:r w:rsidRPr="008017BE">
        <w:rPr>
          <w:rFonts w:ascii="Arial" w:hAnsi="Arial" w:cs="Arial"/>
          <w:sz w:val="24"/>
        </w:rPr>
        <w:t>Faz saber que a Câmara Municipal de Lourdes aprovou e el</w:t>
      </w:r>
      <w:r>
        <w:rPr>
          <w:rFonts w:ascii="Arial" w:hAnsi="Arial" w:cs="Arial"/>
          <w:sz w:val="24"/>
        </w:rPr>
        <w:t>e</w:t>
      </w:r>
      <w:r w:rsidRPr="008017BE">
        <w:rPr>
          <w:rFonts w:ascii="Arial" w:hAnsi="Arial" w:cs="Arial"/>
          <w:sz w:val="24"/>
        </w:rPr>
        <w:t xml:space="preserve"> sanciona e promulga a seguinte lei:</w:t>
      </w:r>
    </w:p>
    <w:p w:rsidR="00735A28" w:rsidRDefault="00735A28" w:rsidP="00735A28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</w:p>
    <w:p w:rsidR="00735A28" w:rsidRDefault="00735A28" w:rsidP="00735A28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especial</w:t>
      </w:r>
      <w:r w:rsidRPr="008017BE">
        <w:rPr>
          <w:rFonts w:ascii="Arial" w:hAnsi="Arial" w:cs="Arial"/>
          <w:sz w:val="24"/>
        </w:rPr>
        <w:t xml:space="preserve"> na importância de até R$</w:t>
      </w:r>
      <w:r>
        <w:rPr>
          <w:rFonts w:ascii="Arial" w:hAnsi="Arial" w:cs="Arial"/>
          <w:sz w:val="24"/>
        </w:rPr>
        <w:t xml:space="preserve"> 155.900,72 (cento e cinquenta e cinco mil e novecentos reais e setenta e dois centavos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a participação no Consórcio Intermunicipal do Extremo Noroeste de São Paulo - CIENSP, conforme abaixo:</w:t>
      </w:r>
    </w:p>
    <w:p w:rsidR="00735A28" w:rsidRDefault="00735A28" w:rsidP="00735A28">
      <w:pPr>
        <w:jc w:val="both"/>
        <w:rPr>
          <w:rFonts w:ascii="Arial" w:hAnsi="Arial" w:cs="Arial"/>
          <w:b/>
          <w:sz w:val="24"/>
        </w:rPr>
      </w:pPr>
    </w:p>
    <w:p w:rsidR="00735A28" w:rsidRDefault="00735A28" w:rsidP="00735A28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0203 – DEPARTAMENTO MUNICIPAL DE COM. IND. E MEIO AMBIENTE</w:t>
      </w:r>
    </w:p>
    <w:p w:rsidR="00735A28" w:rsidRDefault="00735A28" w:rsidP="00735A28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020301 – AGRICULTURA E MEIO AMBIENTE</w:t>
      </w:r>
    </w:p>
    <w:p w:rsidR="00735A28" w:rsidRDefault="00735A28" w:rsidP="00735A28">
      <w:pPr>
        <w:jc w:val="both"/>
        <w:rPr>
          <w:rFonts w:ascii="Arial" w:hAnsi="Arial" w:cs="Arial"/>
          <w:sz w:val="24"/>
        </w:rPr>
      </w:pPr>
      <w:r w:rsidRPr="009E4184">
        <w:rPr>
          <w:rFonts w:ascii="Arial" w:hAnsi="Arial" w:cs="Arial"/>
          <w:sz w:val="24"/>
        </w:rPr>
        <w:t xml:space="preserve">18.541.0006.2013.0000 </w:t>
      </w:r>
      <w:r>
        <w:rPr>
          <w:rFonts w:ascii="Arial" w:hAnsi="Arial" w:cs="Arial"/>
          <w:sz w:val="24"/>
        </w:rPr>
        <w:t>–</w:t>
      </w:r>
      <w:r w:rsidRPr="009E4184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Atividades do Meio Ambiente</w:t>
      </w:r>
    </w:p>
    <w:p w:rsidR="00735A28" w:rsidRDefault="00735A28" w:rsidP="00735A2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3171.70.00 – Rateio pela Participação em Consórcio Público.........................R</w:t>
      </w:r>
      <w:proofErr w:type="gramStart"/>
      <w:r>
        <w:rPr>
          <w:rFonts w:ascii="Arial" w:hAnsi="Arial" w:cs="Arial"/>
          <w:sz w:val="24"/>
        </w:rPr>
        <w:t>$  2.079</w:t>
      </w:r>
      <w:proofErr w:type="gramEnd"/>
      <w:r>
        <w:rPr>
          <w:rFonts w:ascii="Arial" w:hAnsi="Arial" w:cs="Arial"/>
          <w:sz w:val="24"/>
        </w:rPr>
        <w:t>,90</w:t>
      </w:r>
    </w:p>
    <w:p w:rsidR="00735A28" w:rsidRDefault="00735A28" w:rsidP="00735A28">
      <w:pPr>
        <w:jc w:val="both"/>
        <w:rPr>
          <w:rFonts w:ascii="Arial" w:hAnsi="Arial" w:cs="Arial"/>
          <w:b/>
          <w:sz w:val="24"/>
        </w:rPr>
      </w:pPr>
    </w:p>
    <w:p w:rsidR="00735A28" w:rsidRPr="00386F90" w:rsidRDefault="00735A28" w:rsidP="00735A28">
      <w:pPr>
        <w:jc w:val="both"/>
        <w:rPr>
          <w:rFonts w:ascii="Arial" w:hAnsi="Arial" w:cs="Arial"/>
          <w:b/>
          <w:sz w:val="24"/>
        </w:rPr>
      </w:pPr>
      <w:r w:rsidRPr="00386F90">
        <w:rPr>
          <w:rFonts w:ascii="Arial" w:hAnsi="Arial" w:cs="Arial"/>
          <w:b/>
          <w:sz w:val="24"/>
        </w:rPr>
        <w:t>020</w:t>
      </w:r>
      <w:r>
        <w:rPr>
          <w:rFonts w:ascii="Arial" w:hAnsi="Arial" w:cs="Arial"/>
          <w:b/>
          <w:sz w:val="24"/>
        </w:rPr>
        <w:t>6</w:t>
      </w:r>
      <w:r w:rsidRPr="00386F90">
        <w:rPr>
          <w:rFonts w:ascii="Arial" w:hAnsi="Arial" w:cs="Arial"/>
          <w:b/>
          <w:sz w:val="24"/>
        </w:rPr>
        <w:t xml:space="preserve"> – </w:t>
      </w:r>
      <w:r>
        <w:rPr>
          <w:rFonts w:ascii="Arial" w:hAnsi="Arial" w:cs="Arial"/>
          <w:b/>
          <w:sz w:val="24"/>
        </w:rPr>
        <w:t>DEPARTAMENTO MUNICIPAL DE SAÚDE</w:t>
      </w:r>
    </w:p>
    <w:p w:rsidR="00735A28" w:rsidRPr="00386F90" w:rsidRDefault="00735A28" w:rsidP="00735A28">
      <w:pPr>
        <w:jc w:val="both"/>
        <w:rPr>
          <w:rFonts w:ascii="Arial" w:hAnsi="Arial" w:cs="Arial"/>
          <w:b/>
          <w:sz w:val="24"/>
        </w:rPr>
      </w:pPr>
      <w:r w:rsidRPr="00386F90">
        <w:rPr>
          <w:rFonts w:ascii="Arial" w:hAnsi="Arial" w:cs="Arial"/>
          <w:b/>
          <w:sz w:val="24"/>
        </w:rPr>
        <w:t>02</w:t>
      </w:r>
      <w:r>
        <w:rPr>
          <w:rFonts w:ascii="Arial" w:hAnsi="Arial" w:cs="Arial"/>
          <w:b/>
          <w:sz w:val="24"/>
        </w:rPr>
        <w:t>06</w:t>
      </w:r>
      <w:r w:rsidRPr="00386F90">
        <w:rPr>
          <w:rFonts w:ascii="Arial" w:hAnsi="Arial" w:cs="Arial"/>
          <w:b/>
          <w:sz w:val="24"/>
        </w:rPr>
        <w:t>0</w:t>
      </w:r>
      <w:r>
        <w:rPr>
          <w:rFonts w:ascii="Arial" w:hAnsi="Arial" w:cs="Arial"/>
          <w:b/>
          <w:sz w:val="24"/>
        </w:rPr>
        <w:t>1</w:t>
      </w:r>
      <w:r w:rsidRPr="00386F90">
        <w:rPr>
          <w:rFonts w:ascii="Arial" w:hAnsi="Arial" w:cs="Arial"/>
          <w:b/>
          <w:sz w:val="24"/>
        </w:rPr>
        <w:t xml:space="preserve"> – </w:t>
      </w:r>
      <w:r>
        <w:rPr>
          <w:rFonts w:ascii="Arial" w:hAnsi="Arial" w:cs="Arial"/>
          <w:b/>
          <w:sz w:val="24"/>
        </w:rPr>
        <w:t xml:space="preserve">FUNDO MUNICIPAL DE SAÚDE </w:t>
      </w:r>
    </w:p>
    <w:p w:rsidR="00735A28" w:rsidRDefault="00735A28" w:rsidP="00735A2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10.302.0018.2033.0000 – Atividades Do Mac – Média e Alta Comp. </w:t>
      </w:r>
      <w:proofErr w:type="spellStart"/>
      <w:r>
        <w:rPr>
          <w:rFonts w:ascii="Arial" w:hAnsi="Arial" w:cs="Arial"/>
          <w:sz w:val="24"/>
        </w:rPr>
        <w:t>Amb</w:t>
      </w:r>
      <w:proofErr w:type="spellEnd"/>
      <w:r>
        <w:rPr>
          <w:rFonts w:ascii="Arial" w:hAnsi="Arial" w:cs="Arial"/>
          <w:sz w:val="24"/>
        </w:rPr>
        <w:t>. e Hosp.</w:t>
      </w:r>
    </w:p>
    <w:p w:rsidR="00735A28" w:rsidRDefault="00735A28" w:rsidP="00735A2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3171.70.00 – Rateio pela Participação em Consórcio Público.......................R$   10.399,50</w:t>
      </w:r>
    </w:p>
    <w:p w:rsidR="00735A28" w:rsidRDefault="00735A28" w:rsidP="00735A2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3171.70.00 – Rateio pela Participação em Consórcio Público.......................R$ 122.000,00</w:t>
      </w:r>
    </w:p>
    <w:p w:rsidR="00735A28" w:rsidRDefault="00735A28" w:rsidP="00735A2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4471.70.00 – Rateio pela Participação em Consórcio Público.......................R$          72,96</w:t>
      </w:r>
    </w:p>
    <w:p w:rsidR="00735A28" w:rsidRDefault="00735A28" w:rsidP="00735A28">
      <w:pPr>
        <w:jc w:val="both"/>
        <w:rPr>
          <w:rFonts w:ascii="Arial" w:hAnsi="Arial" w:cs="Arial"/>
          <w:sz w:val="24"/>
        </w:rPr>
      </w:pPr>
    </w:p>
    <w:p w:rsidR="00735A28" w:rsidRPr="00386F90" w:rsidRDefault="00735A28" w:rsidP="00735A28">
      <w:pPr>
        <w:jc w:val="both"/>
        <w:rPr>
          <w:rFonts w:ascii="Arial" w:hAnsi="Arial" w:cs="Arial"/>
          <w:b/>
          <w:sz w:val="24"/>
        </w:rPr>
      </w:pPr>
      <w:r w:rsidRPr="00386F90">
        <w:rPr>
          <w:rFonts w:ascii="Arial" w:hAnsi="Arial" w:cs="Arial"/>
          <w:b/>
          <w:sz w:val="24"/>
        </w:rPr>
        <w:t>020</w:t>
      </w:r>
      <w:r>
        <w:rPr>
          <w:rFonts w:ascii="Arial" w:hAnsi="Arial" w:cs="Arial"/>
          <w:b/>
          <w:sz w:val="24"/>
        </w:rPr>
        <w:t>8</w:t>
      </w:r>
      <w:r w:rsidRPr="00386F90">
        <w:rPr>
          <w:rFonts w:ascii="Arial" w:hAnsi="Arial" w:cs="Arial"/>
          <w:b/>
          <w:sz w:val="24"/>
        </w:rPr>
        <w:t xml:space="preserve"> – </w:t>
      </w:r>
      <w:r>
        <w:rPr>
          <w:rFonts w:ascii="Arial" w:hAnsi="Arial" w:cs="Arial"/>
          <w:b/>
          <w:sz w:val="24"/>
        </w:rPr>
        <w:t>DEPARTAMENTO MUN. DE OBRAS, SERVIÇOS URBANOS E TRÂNSITO</w:t>
      </w:r>
    </w:p>
    <w:p w:rsidR="00735A28" w:rsidRPr="00386F90" w:rsidRDefault="00735A28" w:rsidP="00735A28">
      <w:pPr>
        <w:jc w:val="both"/>
        <w:rPr>
          <w:rFonts w:ascii="Arial" w:hAnsi="Arial" w:cs="Arial"/>
          <w:b/>
          <w:sz w:val="24"/>
        </w:rPr>
      </w:pPr>
      <w:r w:rsidRPr="00386F90">
        <w:rPr>
          <w:rFonts w:ascii="Arial" w:hAnsi="Arial" w:cs="Arial"/>
          <w:b/>
          <w:sz w:val="24"/>
        </w:rPr>
        <w:t>02</w:t>
      </w:r>
      <w:r>
        <w:rPr>
          <w:rFonts w:ascii="Arial" w:hAnsi="Arial" w:cs="Arial"/>
          <w:b/>
          <w:sz w:val="24"/>
        </w:rPr>
        <w:t>08</w:t>
      </w:r>
      <w:r w:rsidRPr="00386F90">
        <w:rPr>
          <w:rFonts w:ascii="Arial" w:hAnsi="Arial" w:cs="Arial"/>
          <w:b/>
          <w:sz w:val="24"/>
        </w:rPr>
        <w:t>0</w:t>
      </w:r>
      <w:r>
        <w:rPr>
          <w:rFonts w:ascii="Arial" w:hAnsi="Arial" w:cs="Arial"/>
          <w:b/>
          <w:sz w:val="24"/>
        </w:rPr>
        <w:t>1</w:t>
      </w:r>
      <w:r w:rsidRPr="00386F90">
        <w:rPr>
          <w:rFonts w:ascii="Arial" w:hAnsi="Arial" w:cs="Arial"/>
          <w:b/>
          <w:sz w:val="24"/>
        </w:rPr>
        <w:t xml:space="preserve"> – </w:t>
      </w:r>
      <w:r>
        <w:rPr>
          <w:rFonts w:ascii="Arial" w:hAnsi="Arial" w:cs="Arial"/>
          <w:b/>
          <w:sz w:val="24"/>
        </w:rPr>
        <w:t xml:space="preserve">ÁREAS E SERVIÇOS PÚBLICOS </w:t>
      </w:r>
    </w:p>
    <w:p w:rsidR="00735A28" w:rsidRDefault="00735A28" w:rsidP="00735A2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15.452.0025.2045.0000 – Atividades de Obras, Serviços Urbanos e Trânsito</w:t>
      </w:r>
    </w:p>
    <w:p w:rsidR="00735A28" w:rsidRDefault="00735A28" w:rsidP="00735A2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3171.70.00 – Rateio pela Participação em Consórcio Público........................R$    1.574,10</w:t>
      </w:r>
    </w:p>
    <w:p w:rsidR="00735A28" w:rsidRDefault="00735A28" w:rsidP="00735A2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3171.70.00 – Rateio pela Participação em Consórcio Público........................R</w:t>
      </w:r>
      <w:proofErr w:type="gramStart"/>
      <w:r>
        <w:rPr>
          <w:rFonts w:ascii="Arial" w:hAnsi="Arial" w:cs="Arial"/>
          <w:sz w:val="24"/>
        </w:rPr>
        <w:t>$  19.747</w:t>
      </w:r>
      <w:proofErr w:type="gramEnd"/>
      <w:r>
        <w:rPr>
          <w:rFonts w:ascii="Arial" w:hAnsi="Arial" w:cs="Arial"/>
          <w:sz w:val="24"/>
        </w:rPr>
        <w:t>,80</w:t>
      </w:r>
    </w:p>
    <w:p w:rsidR="00735A28" w:rsidRDefault="00735A28" w:rsidP="00735A2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4471.70.00 – Rateio pela Participação em Consórcio Público........................R$         26,46</w:t>
      </w:r>
    </w:p>
    <w:p w:rsidR="00735A28" w:rsidRDefault="00735A28" w:rsidP="00735A28">
      <w:pPr>
        <w:jc w:val="both"/>
        <w:rPr>
          <w:rFonts w:ascii="Arial" w:hAnsi="Arial" w:cs="Arial"/>
          <w:sz w:val="24"/>
        </w:rPr>
      </w:pPr>
    </w:p>
    <w:p w:rsidR="00735A28" w:rsidRDefault="00735A28" w:rsidP="00735A28">
      <w:pPr>
        <w:jc w:val="both"/>
        <w:rPr>
          <w:rFonts w:ascii="Arial" w:hAnsi="Arial" w:cs="Arial"/>
          <w:sz w:val="24"/>
        </w:rPr>
      </w:pPr>
    </w:p>
    <w:p w:rsidR="00735A28" w:rsidRPr="00A70DF0" w:rsidRDefault="00735A28" w:rsidP="00735A28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</w:t>
      </w:r>
      <w:r w:rsidRPr="008017BE">
        <w:rPr>
          <w:rFonts w:ascii="Arial" w:hAnsi="Arial" w:cs="Arial"/>
          <w:sz w:val="24"/>
        </w:rPr>
        <w:t xml:space="preserve">Art. 2º - </w:t>
      </w:r>
      <w:r>
        <w:rPr>
          <w:rFonts w:ascii="Arial" w:hAnsi="Arial" w:cs="Arial"/>
          <w:sz w:val="24"/>
        </w:rPr>
        <w:t>O crédito aberto pelo artigo anterior será coberto pelo Superávit Financeiro de 2022 - Fonte 1 – Recursos Municipais.</w:t>
      </w:r>
    </w:p>
    <w:p w:rsidR="00735A28" w:rsidRPr="00D86206" w:rsidRDefault="00735A28" w:rsidP="00735A28">
      <w:pPr>
        <w:rPr>
          <w:rFonts w:ascii="Arial" w:hAnsi="Arial" w:cs="Arial"/>
          <w:b/>
          <w:sz w:val="24"/>
        </w:rPr>
      </w:pPr>
    </w:p>
    <w:p w:rsidR="00735A28" w:rsidRDefault="00735A28" w:rsidP="00735A28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</w:p>
    <w:p w:rsidR="00735A28" w:rsidRDefault="00735A28" w:rsidP="00735A28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revogadas as disposições em contrário.</w:t>
      </w:r>
    </w:p>
    <w:p w:rsidR="00735A28" w:rsidRDefault="00735A28" w:rsidP="00735A28">
      <w:pPr>
        <w:jc w:val="both"/>
        <w:rPr>
          <w:rFonts w:ascii="Arial" w:hAnsi="Arial" w:cs="Arial"/>
          <w:sz w:val="24"/>
        </w:rPr>
      </w:pPr>
    </w:p>
    <w:p w:rsidR="00735A28" w:rsidRPr="008017BE" w:rsidRDefault="00735A28" w:rsidP="00735A28">
      <w:pPr>
        <w:jc w:val="both"/>
        <w:rPr>
          <w:rFonts w:ascii="Arial" w:hAnsi="Arial" w:cs="Arial"/>
          <w:sz w:val="24"/>
        </w:rPr>
      </w:pPr>
    </w:p>
    <w:p w:rsidR="00735A28" w:rsidRDefault="00735A28" w:rsidP="00735A28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                    </w:t>
      </w: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26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abril de 2023</w:t>
      </w:r>
    </w:p>
    <w:p w:rsidR="00735A28" w:rsidRDefault="00735A28" w:rsidP="00735A28">
      <w:pPr>
        <w:jc w:val="center"/>
        <w:rPr>
          <w:rFonts w:ascii="Arial" w:hAnsi="Arial" w:cs="Arial"/>
          <w:sz w:val="24"/>
        </w:rPr>
      </w:pPr>
    </w:p>
    <w:p w:rsidR="00735A28" w:rsidRPr="008017BE" w:rsidRDefault="00735A28" w:rsidP="00735A28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Odécio Rodrigues da Silva</w:t>
      </w:r>
    </w:p>
    <w:p w:rsidR="00735A28" w:rsidRPr="008017BE" w:rsidRDefault="00735A28" w:rsidP="00735A28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</w:t>
      </w:r>
      <w:r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 xml:space="preserve"> Municipal</w:t>
      </w:r>
    </w:p>
    <w:p w:rsidR="00735A28" w:rsidRPr="008017BE" w:rsidRDefault="00735A28" w:rsidP="00735A28">
      <w:pPr>
        <w:rPr>
          <w:rFonts w:ascii="Arial" w:hAnsi="Arial" w:cs="Arial"/>
          <w:sz w:val="24"/>
        </w:rPr>
      </w:pPr>
    </w:p>
    <w:p w:rsidR="00735A28" w:rsidRDefault="00735A28" w:rsidP="00735A28">
      <w:pPr>
        <w:jc w:val="center"/>
        <w:rPr>
          <w:rFonts w:ascii="Arial" w:hAnsi="Arial" w:cs="Arial"/>
          <w:sz w:val="24"/>
        </w:rPr>
      </w:pPr>
    </w:p>
    <w:p w:rsidR="00735A28" w:rsidRDefault="00735A28" w:rsidP="00735A28">
      <w:pPr>
        <w:jc w:val="center"/>
        <w:rPr>
          <w:rFonts w:ascii="Arial" w:hAnsi="Arial" w:cs="Arial"/>
          <w:sz w:val="24"/>
        </w:rPr>
      </w:pPr>
    </w:p>
    <w:p w:rsidR="00735A28" w:rsidRDefault="00735A28" w:rsidP="00735A28">
      <w:pPr>
        <w:jc w:val="center"/>
        <w:rPr>
          <w:rFonts w:ascii="Arial" w:hAnsi="Arial" w:cs="Arial"/>
          <w:sz w:val="24"/>
        </w:rPr>
      </w:pPr>
    </w:p>
    <w:p w:rsidR="00735A28" w:rsidRDefault="00735A28" w:rsidP="00735A28">
      <w:pPr>
        <w:jc w:val="center"/>
        <w:rPr>
          <w:rFonts w:ascii="Arial" w:hAnsi="Arial" w:cs="Arial"/>
          <w:sz w:val="24"/>
        </w:rPr>
      </w:pPr>
    </w:p>
    <w:p w:rsidR="00735A28" w:rsidRPr="008017BE" w:rsidRDefault="00735A28" w:rsidP="00735A28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735A28" w:rsidRPr="008017BE" w:rsidRDefault="00735A28" w:rsidP="00735A28">
      <w:pPr>
        <w:jc w:val="center"/>
        <w:rPr>
          <w:rFonts w:ascii="Arial" w:hAnsi="Arial" w:cs="Arial"/>
          <w:sz w:val="24"/>
        </w:rPr>
      </w:pPr>
    </w:p>
    <w:p w:rsidR="00735A28" w:rsidRPr="008017BE" w:rsidRDefault="00735A28" w:rsidP="00735A28">
      <w:pPr>
        <w:jc w:val="center"/>
        <w:rPr>
          <w:rFonts w:ascii="Arial" w:hAnsi="Arial" w:cs="Arial"/>
          <w:sz w:val="24"/>
        </w:rPr>
      </w:pPr>
    </w:p>
    <w:p w:rsidR="00735A28" w:rsidRPr="008017BE" w:rsidRDefault="00735A28" w:rsidP="00735A28">
      <w:pPr>
        <w:jc w:val="center"/>
        <w:rPr>
          <w:rFonts w:ascii="Arial" w:hAnsi="Arial" w:cs="Arial"/>
          <w:sz w:val="24"/>
        </w:rPr>
      </w:pPr>
    </w:p>
    <w:p w:rsidR="00735A28" w:rsidRPr="008017BE" w:rsidRDefault="00735A28" w:rsidP="00735A28">
      <w:pPr>
        <w:jc w:val="center"/>
        <w:rPr>
          <w:rFonts w:ascii="Arial" w:hAnsi="Arial" w:cs="Arial"/>
          <w:sz w:val="24"/>
        </w:rPr>
      </w:pPr>
    </w:p>
    <w:p w:rsidR="00735A28" w:rsidRDefault="00735A28" w:rsidP="00735A28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</w:t>
      </w:r>
      <w:r w:rsidRPr="00352E2C"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R$</w:t>
      </w:r>
      <w:r>
        <w:rPr>
          <w:rFonts w:ascii="Arial" w:hAnsi="Arial" w:cs="Arial"/>
          <w:sz w:val="24"/>
        </w:rPr>
        <w:t xml:space="preserve"> 155.900,72 (cento e cinquenta e cinco mil e novecentos reais e setenta e dois centavos</w:t>
      </w:r>
      <w:r w:rsidRPr="008017BE">
        <w:rPr>
          <w:rFonts w:ascii="Arial" w:hAnsi="Arial" w:cs="Arial"/>
          <w:sz w:val="24"/>
        </w:rPr>
        <w:t>)</w:t>
      </w:r>
      <w:r>
        <w:rPr>
          <w:rFonts w:ascii="Arial" w:hAnsi="Arial" w:cs="Arial"/>
          <w:sz w:val="24"/>
        </w:rPr>
        <w:t xml:space="preserve">, visa ocorrer com despesas com a participação no Consórcio Intermunicipal do Extremo Noroeste de São Paulo - CIENSP. A Prefeitura participara de imediato no Consórcio nas áreas de Saúde, Iluminação Pública e Meio Ambiente. </w:t>
      </w:r>
    </w:p>
    <w:p w:rsidR="00735A28" w:rsidRPr="00A70DF0" w:rsidRDefault="00735A28" w:rsidP="00735A28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 crédito aberto será coberto pelo Superávit Financeiro de 2022 - Fonte 1 – Recursos Municipais.</w:t>
      </w:r>
    </w:p>
    <w:p w:rsidR="00735A28" w:rsidRDefault="00735A28" w:rsidP="00735A2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735A28" w:rsidRDefault="00735A28" w:rsidP="00735A28">
      <w:pPr>
        <w:jc w:val="both"/>
        <w:rPr>
          <w:rFonts w:ascii="Arial" w:hAnsi="Arial" w:cs="Arial"/>
          <w:sz w:val="24"/>
        </w:rPr>
      </w:pPr>
    </w:p>
    <w:p w:rsidR="00735A28" w:rsidRPr="008017BE" w:rsidRDefault="00735A28" w:rsidP="00735A28">
      <w:pPr>
        <w:jc w:val="both"/>
        <w:rPr>
          <w:rFonts w:ascii="Arial" w:hAnsi="Arial" w:cs="Arial"/>
          <w:sz w:val="24"/>
        </w:rPr>
      </w:pPr>
    </w:p>
    <w:p w:rsidR="00735A28" w:rsidRDefault="00735A28" w:rsidP="00735A28">
      <w:pPr>
        <w:jc w:val="center"/>
        <w:rPr>
          <w:rFonts w:ascii="Arial" w:hAnsi="Arial" w:cs="Arial"/>
          <w:sz w:val="24"/>
        </w:rPr>
      </w:pPr>
    </w:p>
    <w:p w:rsidR="00735A28" w:rsidRDefault="00735A28" w:rsidP="00735A28">
      <w:pPr>
        <w:jc w:val="center"/>
        <w:rPr>
          <w:rFonts w:ascii="Arial" w:hAnsi="Arial" w:cs="Arial"/>
          <w:sz w:val="24"/>
        </w:rPr>
      </w:pPr>
    </w:p>
    <w:p w:rsidR="00735A28" w:rsidRPr="008017BE" w:rsidRDefault="00735A28" w:rsidP="00735A28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26 de abril de 2023</w:t>
      </w:r>
    </w:p>
    <w:p w:rsidR="00735A28" w:rsidRPr="008017BE" w:rsidRDefault="00735A28" w:rsidP="00735A28">
      <w:pPr>
        <w:rPr>
          <w:rFonts w:ascii="Arial" w:hAnsi="Arial" w:cs="Arial"/>
          <w:sz w:val="24"/>
        </w:rPr>
      </w:pPr>
    </w:p>
    <w:p w:rsidR="00735A28" w:rsidRPr="008017BE" w:rsidRDefault="00735A28" w:rsidP="00735A28">
      <w:pPr>
        <w:rPr>
          <w:rFonts w:ascii="Arial" w:hAnsi="Arial" w:cs="Arial"/>
          <w:sz w:val="24"/>
        </w:rPr>
      </w:pPr>
    </w:p>
    <w:p w:rsidR="00735A28" w:rsidRPr="008017BE" w:rsidRDefault="00735A28" w:rsidP="00735A28">
      <w:pPr>
        <w:rPr>
          <w:rFonts w:ascii="Arial" w:hAnsi="Arial" w:cs="Arial"/>
          <w:sz w:val="24"/>
        </w:rPr>
      </w:pPr>
    </w:p>
    <w:p w:rsidR="00735A28" w:rsidRPr="008017BE" w:rsidRDefault="00735A28" w:rsidP="00735A28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735A28" w:rsidRDefault="00735A28" w:rsidP="00735A28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</w:t>
      </w:r>
      <w:r>
        <w:rPr>
          <w:rFonts w:ascii="Arial" w:hAnsi="Arial" w:cs="Arial"/>
          <w:sz w:val="24"/>
        </w:rPr>
        <w:t>2</w:t>
      </w:r>
    </w:p>
    <w:p w:rsidR="006546C2" w:rsidRDefault="006546C2" w:rsidP="006546C2">
      <w:pPr>
        <w:jc w:val="center"/>
        <w:rPr>
          <w:rFonts w:ascii="Arial" w:hAnsi="Arial" w:cs="Arial"/>
          <w:sz w:val="24"/>
        </w:rPr>
      </w:pPr>
    </w:p>
    <w:sectPr w:rsidR="006546C2" w:rsidSect="00CE49BD">
      <w:headerReference w:type="default" r:id="rId8"/>
      <w:footerReference w:type="default" r:id="rId9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739B" w:rsidRDefault="00D9739B">
      <w:r>
        <w:separator/>
      </w:r>
    </w:p>
  </w:endnote>
  <w:endnote w:type="continuationSeparator" w:id="0">
    <w:p w:rsidR="00D9739B" w:rsidRDefault="00D97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739B" w:rsidRDefault="00D9739B">
      <w:r>
        <w:separator/>
      </w:r>
    </w:p>
  </w:footnote>
  <w:footnote w:type="continuationSeparator" w:id="0">
    <w:p w:rsidR="00D9739B" w:rsidRDefault="00D973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D9739B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341103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5" o:title=""/>
        </v:shape>
        <o:OLEObject Type="Embed" ProgID="CorelPhotoPaint.Image.8" ShapeID="_x0000_i1025" DrawAspect="Content" ObjectID="_1744172493" r:id="rId6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A7193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5A28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694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9739B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E7F55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www.lourdes.sp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F7D4F3-EB6F-4CD0-8BF1-15A21F9C5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457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2925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2023-04-28T10:35:00Z</dcterms:created>
  <dcterms:modified xsi:type="dcterms:W3CDTF">2023-04-28T10:35:00Z</dcterms:modified>
</cp:coreProperties>
</file>