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348C8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EE62E6">
        <w:rPr>
          <w:b/>
          <w:sz w:val="28"/>
          <w:szCs w:val="28"/>
        </w:rPr>
        <w:t>03</w:t>
      </w:r>
      <w:r w:rsidR="00017BBE">
        <w:rPr>
          <w:b/>
          <w:sz w:val="28"/>
          <w:szCs w:val="28"/>
        </w:rPr>
        <w:t>/202</w:t>
      </w:r>
      <w:r w:rsidR="00EE62E6">
        <w:rPr>
          <w:b/>
          <w:sz w:val="28"/>
          <w:szCs w:val="28"/>
        </w:rPr>
        <w:t>4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EE62E6">
        <w:rPr>
          <w:b/>
          <w:sz w:val="28"/>
          <w:szCs w:val="28"/>
        </w:rPr>
        <w:t>73</w:t>
      </w:r>
      <w:r w:rsidR="00206488" w:rsidRPr="00206488">
        <w:rPr>
          <w:b/>
          <w:sz w:val="28"/>
          <w:szCs w:val="28"/>
        </w:rPr>
        <w:t>/20</w:t>
      </w:r>
      <w:r w:rsidR="00C21BA2">
        <w:rPr>
          <w:b/>
          <w:sz w:val="28"/>
          <w:szCs w:val="28"/>
        </w:rPr>
        <w:t>2</w:t>
      </w:r>
      <w:r w:rsidR="00EE62E6">
        <w:rPr>
          <w:b/>
          <w:sz w:val="28"/>
          <w:szCs w:val="28"/>
        </w:rPr>
        <w:t>4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EE62E6">
        <w:rPr>
          <w:rFonts w:cs="Arial"/>
        </w:rPr>
        <w:t>73/2024</w:t>
      </w:r>
      <w:r w:rsidR="001A034E">
        <w:rPr>
          <w:rFonts w:cs="Arial"/>
        </w:rPr>
        <w:t xml:space="preserve"> QUE “ DISPÕE SOBRE AS DIRETRIZES OR</w:t>
      </w:r>
      <w:r w:rsidR="00AD3649">
        <w:rPr>
          <w:rFonts w:cs="Arial"/>
        </w:rPr>
        <w:t xml:space="preserve">ÇAMENTÁRIAS  PARA </w:t>
      </w:r>
      <w:r w:rsidR="001A034E">
        <w:rPr>
          <w:rFonts w:cs="Arial"/>
        </w:rPr>
        <w:t>O EXERCÍCIO</w:t>
      </w:r>
      <w:r w:rsidR="00E324A2">
        <w:rPr>
          <w:rFonts w:cs="Arial"/>
        </w:rPr>
        <w:t xml:space="preserve"> FINANCEIRO</w:t>
      </w:r>
      <w:r w:rsidR="001A034E">
        <w:rPr>
          <w:rFonts w:cs="Arial"/>
        </w:rPr>
        <w:t xml:space="preserve"> DE 2.0</w:t>
      </w:r>
      <w:r w:rsidR="003D13C8">
        <w:rPr>
          <w:rFonts w:cs="Arial"/>
        </w:rPr>
        <w:t>2</w:t>
      </w:r>
      <w:r w:rsidR="00EE62E6">
        <w:rPr>
          <w:rFonts w:cs="Arial"/>
        </w:rPr>
        <w:t>5</w:t>
      </w:r>
      <w:r w:rsidR="001A034E">
        <w:rPr>
          <w:rFonts w:cs="Arial"/>
        </w:rPr>
        <w:t>, E DÁ OUTRAS PROVIDÊNCIAS”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modificados os valores constantes nas seguintes ações previstas na L.D.O.</w:t>
      </w:r>
      <w:r w:rsidR="005E0BEE">
        <w:rPr>
          <w:sz w:val="24"/>
          <w:szCs w:val="24"/>
        </w:rPr>
        <w:t xml:space="preserve">, na ordem de R$ </w:t>
      </w:r>
      <w:r w:rsidR="00E324A2">
        <w:rPr>
          <w:sz w:val="24"/>
          <w:szCs w:val="24"/>
        </w:rPr>
        <w:t>25</w:t>
      </w:r>
      <w:r w:rsidR="00C21BA2">
        <w:rPr>
          <w:sz w:val="24"/>
          <w:szCs w:val="24"/>
        </w:rPr>
        <w:t>0</w:t>
      </w:r>
      <w:r w:rsidR="005E0BEE">
        <w:rPr>
          <w:sz w:val="24"/>
          <w:szCs w:val="24"/>
        </w:rPr>
        <w:t>.000,00 (</w:t>
      </w:r>
      <w:r w:rsidR="00C21BA2">
        <w:rPr>
          <w:sz w:val="24"/>
          <w:szCs w:val="24"/>
        </w:rPr>
        <w:t>Duzentos</w:t>
      </w:r>
      <w:proofErr w:type="gramStart"/>
      <w:r w:rsidR="005E0BEE">
        <w:rPr>
          <w:sz w:val="24"/>
          <w:szCs w:val="24"/>
        </w:rPr>
        <w:t xml:space="preserve"> </w:t>
      </w:r>
      <w:r w:rsidR="00E324A2">
        <w:rPr>
          <w:sz w:val="24"/>
          <w:szCs w:val="24"/>
        </w:rPr>
        <w:t xml:space="preserve"> </w:t>
      </w:r>
      <w:proofErr w:type="gramEnd"/>
      <w:r w:rsidR="00E324A2">
        <w:rPr>
          <w:sz w:val="24"/>
          <w:szCs w:val="24"/>
        </w:rPr>
        <w:t xml:space="preserve">e Cinquenta </w:t>
      </w:r>
      <w:r w:rsidR="005E0BEE">
        <w:rPr>
          <w:sz w:val="24"/>
          <w:szCs w:val="24"/>
        </w:rPr>
        <w:t>Mil Reais),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C21BA2">
        <w:rPr>
          <w:sz w:val="24"/>
          <w:szCs w:val="24"/>
        </w:rPr>
        <w:t>2</w:t>
      </w:r>
      <w:r w:rsidR="00EE62E6">
        <w:rPr>
          <w:sz w:val="24"/>
          <w:szCs w:val="24"/>
        </w:rPr>
        <w:t>5</w:t>
      </w:r>
      <w:r w:rsidR="00592AC4" w:rsidRPr="0016724D">
        <w:rPr>
          <w:sz w:val="24"/>
          <w:szCs w:val="24"/>
        </w:rPr>
        <w:t xml:space="preserve"> constantes em seus anexos que passa a ter os seguintes valores:</w:t>
      </w:r>
    </w:p>
    <w:p w:rsidR="00F5283D" w:rsidRPr="0016724D" w:rsidRDefault="00F5283D" w:rsidP="00592AC4">
      <w:pPr>
        <w:spacing w:line="360" w:lineRule="auto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:rsidR="00592AC4" w:rsidRPr="00B55152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5E0BEE" w:rsidTr="005B4545">
        <w:tc>
          <w:tcPr>
            <w:tcW w:w="5388" w:type="dxa"/>
          </w:tcPr>
          <w:p w:rsidR="005E0BEE" w:rsidRPr="00C97CC7" w:rsidRDefault="005E0BEE" w:rsidP="005E0BE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</w:t>
            </w: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Ensino Universitário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E0BEE" w:rsidRPr="00C97CC7" w:rsidRDefault="005E0BEE" w:rsidP="00E324A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F705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EE62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E0BEE" w:rsidRPr="00C97CC7" w:rsidRDefault="00017BBE" w:rsidP="0065751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65751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2.000.000,00</w:t>
            </w:r>
          </w:p>
        </w:tc>
      </w:tr>
      <w:tr w:rsidR="005E0BEE" w:rsidTr="005B4545">
        <w:tc>
          <w:tcPr>
            <w:tcW w:w="5388" w:type="dxa"/>
          </w:tcPr>
          <w:p w:rsidR="005E0BEE" w:rsidRPr="005E0BEE" w:rsidRDefault="00017BB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02.04.07.2037</w:t>
            </w:r>
            <w:r w:rsidR="005E0BEE"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.12.364 – </w:t>
            </w:r>
            <w:r w:rsidR="00E324A2">
              <w:rPr>
                <w:rFonts w:ascii="Times New Roman" w:hAnsi="Times New Roman" w:cs="Times New Roman"/>
                <w:sz w:val="18"/>
                <w:szCs w:val="18"/>
              </w:rPr>
              <w:t xml:space="preserve">Manutenção da </w:t>
            </w:r>
            <w:r w:rsidR="005E0BEE" w:rsidRPr="005E0BEE">
              <w:rPr>
                <w:rFonts w:ascii="Times New Roman" w:hAnsi="Times New Roman" w:cs="Times New Roman"/>
                <w:sz w:val="18"/>
                <w:szCs w:val="18"/>
              </w:rPr>
              <w:t>Contribuição à Universitários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E0BEE" w:rsidRPr="00C97CC7" w:rsidRDefault="00E324A2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R$ 25</w:t>
            </w:r>
            <w:r w:rsidR="00C21BA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 (+)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E0BEE" w:rsidRPr="00C97CC7" w:rsidRDefault="00017BBE" w:rsidP="0065751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65751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2.250</w:t>
            </w:r>
            <w:r w:rsidR="00E324A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,00</w:t>
            </w: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P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p w:rsidR="005E0BEE" w:rsidRDefault="005E0BEE" w:rsidP="005E0BEE">
      <w:pPr>
        <w:rPr>
          <w:sz w:val="24"/>
          <w:szCs w:val="24"/>
        </w:rPr>
      </w:pPr>
    </w:p>
    <w:tbl>
      <w:tblPr>
        <w:tblStyle w:val="Tabelacomgrade"/>
        <w:tblW w:w="8931" w:type="dxa"/>
        <w:tblLook w:val="04A0"/>
      </w:tblPr>
      <w:tblGrid>
        <w:gridCol w:w="5637"/>
        <w:gridCol w:w="1615"/>
        <w:gridCol w:w="1679"/>
      </w:tblGrid>
      <w:tr w:rsidR="00544C74" w:rsidTr="00C21BA2">
        <w:tc>
          <w:tcPr>
            <w:tcW w:w="5637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Programa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013 – Difusão Cultural</w:t>
            </w:r>
          </w:p>
        </w:tc>
        <w:tc>
          <w:tcPr>
            <w:tcW w:w="1615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44C74" w:rsidRPr="00C97CC7" w:rsidRDefault="00544C74" w:rsidP="00321F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</w:t>
            </w:r>
            <w:r w:rsidR="00EE62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2025</w:t>
            </w:r>
          </w:p>
        </w:tc>
      </w:tr>
      <w:tr w:rsidR="00544C74" w:rsidTr="00C21BA2">
        <w:tc>
          <w:tcPr>
            <w:tcW w:w="5637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615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44C74" w:rsidRPr="00C97CC7" w:rsidRDefault="008348C8" w:rsidP="00321F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EE62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900.000,00</w:t>
            </w:r>
          </w:p>
        </w:tc>
      </w:tr>
      <w:tr w:rsidR="00544C74" w:rsidTr="00C21BA2">
        <w:tc>
          <w:tcPr>
            <w:tcW w:w="5637" w:type="dxa"/>
          </w:tcPr>
          <w:p w:rsidR="00544C74" w:rsidRPr="0065313C" w:rsidRDefault="00B253AF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02.14.01.2041</w:t>
            </w:r>
            <w:r w:rsidR="00544C74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44C7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544C74" w:rsidRPr="006531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44C74"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  <w:r w:rsidR="00544C74" w:rsidRPr="0065313C">
              <w:rPr>
                <w:rFonts w:ascii="Times New Roman" w:hAnsi="Times New Roman" w:cs="Times New Roman"/>
                <w:sz w:val="18"/>
                <w:szCs w:val="18"/>
              </w:rPr>
              <w:t xml:space="preserve"> – Manutenção d</w:t>
            </w:r>
            <w:r w:rsidR="00544C74">
              <w:rPr>
                <w:rFonts w:ascii="Times New Roman" w:hAnsi="Times New Roman" w:cs="Times New Roman"/>
                <w:sz w:val="18"/>
                <w:szCs w:val="18"/>
              </w:rPr>
              <w:t>o Setor de Difusão Cultural</w:t>
            </w:r>
          </w:p>
        </w:tc>
        <w:tc>
          <w:tcPr>
            <w:tcW w:w="1615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44C74" w:rsidRPr="00C97CC7" w:rsidRDefault="00321F2A" w:rsidP="00C21BA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R$ 250.000,00</w:t>
            </w:r>
            <w:r w:rsidR="00544C74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(-)  </w:t>
            </w:r>
          </w:p>
        </w:tc>
      </w:tr>
      <w:tr w:rsidR="00544C74" w:rsidTr="00C21BA2">
        <w:tc>
          <w:tcPr>
            <w:tcW w:w="5637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15" w:type="dxa"/>
          </w:tcPr>
          <w:p w:rsidR="00544C74" w:rsidRPr="00C97CC7" w:rsidRDefault="00544C74" w:rsidP="00C21BA2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44C74" w:rsidRPr="00C97CC7" w:rsidRDefault="00544C74" w:rsidP="008348C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EE62E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650.000,00</w:t>
            </w:r>
          </w:p>
        </w:tc>
      </w:tr>
    </w:tbl>
    <w:p w:rsidR="00544C74" w:rsidRDefault="00544C74" w:rsidP="005E0BEE">
      <w:pPr>
        <w:rPr>
          <w:sz w:val="24"/>
          <w:szCs w:val="24"/>
        </w:rPr>
      </w:pPr>
    </w:p>
    <w:p w:rsidR="00304823" w:rsidRDefault="00304823" w:rsidP="00B55152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B55152" w:rsidRDefault="00592AC4" w:rsidP="00B55152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-</w:t>
      </w:r>
      <w:r w:rsidRPr="0016724D">
        <w:rPr>
          <w:sz w:val="24"/>
          <w:szCs w:val="24"/>
        </w:rPr>
        <w:t xml:space="preserve"> As despesas decorrentes dessa alteração estão previstas</w:t>
      </w:r>
      <w:proofErr w:type="gramStart"/>
      <w:r w:rsidRPr="0016724D">
        <w:rPr>
          <w:sz w:val="24"/>
          <w:szCs w:val="24"/>
        </w:rPr>
        <w:t xml:space="preserve">  </w:t>
      </w:r>
      <w:proofErr w:type="gramEnd"/>
      <w:r w:rsidRPr="0016724D">
        <w:rPr>
          <w:sz w:val="24"/>
          <w:szCs w:val="24"/>
        </w:rPr>
        <w:t>nas Ações do Plano Plurianual e serão suplementadas se necessário.</w:t>
      </w: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>ART. 3º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Pr="0016724D" w:rsidRDefault="00206488" w:rsidP="00B253AF">
      <w:pPr>
        <w:jc w:val="center"/>
        <w:rPr>
          <w:sz w:val="24"/>
          <w:szCs w:val="24"/>
          <w:shd w:val="clear" w:color="auto" w:fill="FFFFFF"/>
        </w:rPr>
      </w:pPr>
    </w:p>
    <w:p w:rsidR="00206488" w:rsidRPr="0016724D" w:rsidRDefault="00C21BA2" w:rsidP="00B253AF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183407">
        <w:rPr>
          <w:szCs w:val="24"/>
        </w:rPr>
        <w:t>1</w:t>
      </w:r>
      <w:r w:rsidR="00EE62E6">
        <w:rPr>
          <w:szCs w:val="24"/>
        </w:rPr>
        <w:t>4</w:t>
      </w:r>
      <w:r w:rsidR="00183407">
        <w:rPr>
          <w:szCs w:val="24"/>
        </w:rPr>
        <w:t xml:space="preserve"> de Outubro</w:t>
      </w:r>
      <w:r>
        <w:rPr>
          <w:szCs w:val="24"/>
        </w:rPr>
        <w:t xml:space="preserve"> de</w:t>
      </w:r>
      <w:r w:rsidR="00304823">
        <w:rPr>
          <w:szCs w:val="24"/>
        </w:rPr>
        <w:t xml:space="preserve"> 2.0</w:t>
      </w:r>
      <w:r>
        <w:rPr>
          <w:szCs w:val="24"/>
        </w:rPr>
        <w:t>2</w:t>
      </w:r>
      <w:r w:rsidR="00EE62E6">
        <w:rPr>
          <w:szCs w:val="24"/>
        </w:rPr>
        <w:t>4</w:t>
      </w:r>
      <w:r w:rsidR="00206488" w:rsidRPr="0016724D">
        <w:rPr>
          <w:szCs w:val="24"/>
        </w:rPr>
        <w:t>.</w:t>
      </w:r>
    </w:p>
    <w:p w:rsidR="00206488" w:rsidRPr="0016724D" w:rsidRDefault="00206488" w:rsidP="00B253AF">
      <w:pPr>
        <w:pStyle w:val="Textopadro"/>
        <w:jc w:val="center"/>
        <w:rPr>
          <w:szCs w:val="24"/>
        </w:rPr>
      </w:pPr>
    </w:p>
    <w:p w:rsidR="00C36ABA" w:rsidRDefault="00C36ABA" w:rsidP="00B253AF">
      <w:pPr>
        <w:pStyle w:val="Textopadro"/>
        <w:jc w:val="center"/>
        <w:rPr>
          <w:szCs w:val="24"/>
        </w:rPr>
      </w:pPr>
    </w:p>
    <w:p w:rsidR="005B4545" w:rsidRDefault="005B4545" w:rsidP="00B253AF">
      <w:pPr>
        <w:pStyle w:val="Textopadro"/>
        <w:jc w:val="center"/>
        <w:rPr>
          <w:szCs w:val="24"/>
        </w:rPr>
      </w:pPr>
    </w:p>
    <w:p w:rsidR="00C36ABA" w:rsidRDefault="00EE62E6" w:rsidP="00B253AF">
      <w:pPr>
        <w:pStyle w:val="Textopadro"/>
        <w:jc w:val="center"/>
        <w:rPr>
          <w:szCs w:val="24"/>
        </w:rPr>
      </w:pPr>
      <w:r>
        <w:rPr>
          <w:szCs w:val="24"/>
        </w:rPr>
        <w:t>Luizinho</w:t>
      </w:r>
    </w:p>
    <w:p w:rsidR="00206488" w:rsidRDefault="00C36ABA" w:rsidP="00B253AF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206488" w:rsidRDefault="00206488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321F2A" w:rsidRDefault="00321F2A" w:rsidP="00AB243C">
      <w:pPr>
        <w:rPr>
          <w:sz w:val="24"/>
          <w:szCs w:val="24"/>
        </w:rPr>
      </w:pPr>
    </w:p>
    <w:p w:rsidR="00321F2A" w:rsidRDefault="00321F2A" w:rsidP="00AB243C">
      <w:pPr>
        <w:rPr>
          <w:sz w:val="24"/>
          <w:szCs w:val="24"/>
        </w:rPr>
      </w:pPr>
    </w:p>
    <w:p w:rsidR="00321F2A" w:rsidRDefault="00321F2A" w:rsidP="00AB243C">
      <w:pPr>
        <w:rPr>
          <w:sz w:val="24"/>
          <w:szCs w:val="24"/>
        </w:rPr>
      </w:pPr>
    </w:p>
    <w:p w:rsidR="00321F2A" w:rsidRDefault="00321F2A" w:rsidP="00AB243C">
      <w:pPr>
        <w:rPr>
          <w:sz w:val="24"/>
          <w:szCs w:val="24"/>
        </w:rPr>
      </w:pPr>
    </w:p>
    <w:p w:rsidR="001B1FED" w:rsidRDefault="001B1FED" w:rsidP="00203466">
      <w:pPr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p w:rsidR="001F470D" w:rsidRPr="00ED715E" w:rsidRDefault="001F470D" w:rsidP="001D0CF6">
      <w:pPr>
        <w:spacing w:line="360" w:lineRule="auto"/>
        <w:ind w:firstLine="1134"/>
        <w:jc w:val="both"/>
        <w:rPr>
          <w:sz w:val="24"/>
          <w:szCs w:val="24"/>
        </w:rPr>
      </w:pPr>
      <w:r w:rsidRPr="00ED715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existe a</w:t>
      </w:r>
      <w:r w:rsidRPr="00ED715E">
        <w:rPr>
          <w:sz w:val="24"/>
          <w:szCs w:val="24"/>
        </w:rPr>
        <w:t xml:space="preserve"> Lei </w:t>
      </w:r>
      <w:r>
        <w:rPr>
          <w:sz w:val="24"/>
          <w:szCs w:val="24"/>
        </w:rPr>
        <w:t>Municipal</w:t>
      </w:r>
      <w:proofErr w:type="gramStart"/>
      <w:r>
        <w:rPr>
          <w:sz w:val="24"/>
          <w:szCs w:val="24"/>
        </w:rPr>
        <w:t xml:space="preserve"> </w:t>
      </w:r>
      <w:r w:rsidRPr="00ED715E">
        <w:rPr>
          <w:sz w:val="24"/>
          <w:szCs w:val="24"/>
        </w:rPr>
        <w:t xml:space="preserve"> </w:t>
      </w:r>
      <w:proofErr w:type="gramEnd"/>
      <w:r w:rsidRPr="00ED715E">
        <w:rPr>
          <w:sz w:val="24"/>
          <w:szCs w:val="24"/>
        </w:rPr>
        <w:t>nº 1</w:t>
      </w:r>
      <w:r>
        <w:rPr>
          <w:sz w:val="24"/>
          <w:szCs w:val="24"/>
        </w:rPr>
        <w:t>.426</w:t>
      </w:r>
      <w:r w:rsidRPr="00ED715E">
        <w:rPr>
          <w:sz w:val="24"/>
          <w:szCs w:val="24"/>
        </w:rPr>
        <w:t xml:space="preserve"> de 1</w:t>
      </w:r>
      <w:r>
        <w:rPr>
          <w:sz w:val="24"/>
          <w:szCs w:val="24"/>
        </w:rPr>
        <w:t>6</w:t>
      </w:r>
      <w:r w:rsidRPr="00ED715E">
        <w:rPr>
          <w:sz w:val="24"/>
          <w:szCs w:val="24"/>
        </w:rPr>
        <w:t xml:space="preserve"> de </w:t>
      </w:r>
      <w:r>
        <w:rPr>
          <w:sz w:val="24"/>
          <w:szCs w:val="24"/>
        </w:rPr>
        <w:t xml:space="preserve">março de 2006 que </w:t>
      </w:r>
      <w:r w:rsidR="002F53D6">
        <w:rPr>
          <w:sz w:val="24"/>
          <w:szCs w:val="24"/>
        </w:rPr>
        <w:t>“</w:t>
      </w:r>
      <w:r>
        <w:rPr>
          <w:sz w:val="24"/>
          <w:szCs w:val="24"/>
        </w:rPr>
        <w:t>implanta o Programa Bolsa Auxilio Universidade, através d</w:t>
      </w:r>
      <w:r w:rsidR="005E4405">
        <w:rPr>
          <w:sz w:val="24"/>
          <w:szCs w:val="24"/>
        </w:rPr>
        <w:t>o Departamento</w:t>
      </w:r>
      <w:r w:rsidR="002F53D6">
        <w:rPr>
          <w:sz w:val="24"/>
          <w:szCs w:val="24"/>
        </w:rPr>
        <w:t xml:space="preserve"> de E</w:t>
      </w:r>
      <w:r>
        <w:rPr>
          <w:sz w:val="24"/>
          <w:szCs w:val="24"/>
        </w:rPr>
        <w:t xml:space="preserve">ducação e </w:t>
      </w:r>
      <w:r w:rsidR="005E4405">
        <w:rPr>
          <w:sz w:val="24"/>
          <w:szCs w:val="24"/>
        </w:rPr>
        <w:t>Departamento</w:t>
      </w:r>
      <w:r w:rsidR="002F53D6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Cidadania e  Assistência Social e dá outras providências</w:t>
      </w:r>
      <w:r w:rsidR="002F53D6">
        <w:rPr>
          <w:sz w:val="24"/>
          <w:szCs w:val="24"/>
        </w:rPr>
        <w:t>”</w:t>
      </w:r>
      <w:r>
        <w:rPr>
          <w:sz w:val="24"/>
          <w:szCs w:val="24"/>
        </w:rPr>
        <w:t>. Programa esse que concede um auxilio financeiro dentro das possibilidades orçamentárias da Prefeitura Municipal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aos estudantes universitários e técnicos de baixa renda;</w:t>
      </w:r>
    </w:p>
    <w:p w:rsidR="001D0CF6" w:rsidRDefault="001F470D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essa ajuda vinha sendo realizada até ano de 2.012, alcançando muitos bons resultados e beneficiando vários estudantes de baixa renda que não teriam condições de pleitear seus estudos integralmente;  </w:t>
      </w:r>
    </w:p>
    <w:p w:rsidR="001F470D" w:rsidRDefault="001F470D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Considerando, que é uma grande preocupação dos estudantes e suas respectivas famílias, se a nova administração voltará a oferecer este benefício;</w:t>
      </w:r>
    </w:p>
    <w:p w:rsidR="001F470D" w:rsidRPr="001F470D" w:rsidRDefault="001F470D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é dever do Executivo Municipal fazer cumprir as Leis existentes.</w:t>
      </w:r>
    </w:p>
    <w:p w:rsidR="00206488" w:rsidRDefault="00206488" w:rsidP="001D0C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Ainda considerando que, </w:t>
      </w:r>
      <w:r w:rsidR="0016724D">
        <w:rPr>
          <w:sz w:val="24"/>
          <w:szCs w:val="24"/>
        </w:rPr>
        <w:t xml:space="preserve">com a finalidade de </w:t>
      </w:r>
      <w:r w:rsidR="001F470D">
        <w:rPr>
          <w:sz w:val="24"/>
          <w:szCs w:val="24"/>
        </w:rPr>
        <w:t>voltar a</w:t>
      </w:r>
      <w:r w:rsidR="001D0CF6">
        <w:rPr>
          <w:sz w:val="24"/>
          <w:szCs w:val="24"/>
        </w:rPr>
        <w:t xml:space="preserve"> concessão </w:t>
      </w:r>
      <w:proofErr w:type="gramStart"/>
      <w:r w:rsidR="001D0CF6">
        <w:rPr>
          <w:sz w:val="24"/>
          <w:szCs w:val="24"/>
        </w:rPr>
        <w:t>do Bolsa</w:t>
      </w:r>
      <w:proofErr w:type="gramEnd"/>
      <w:r w:rsidR="001D0CF6">
        <w:rPr>
          <w:sz w:val="24"/>
          <w:szCs w:val="24"/>
        </w:rPr>
        <w:t xml:space="preserve"> Auxílio Universitário aos alunos universitários de baixa renda do município, proponho </w:t>
      </w:r>
      <w:r w:rsidR="00304823">
        <w:rPr>
          <w:sz w:val="24"/>
          <w:szCs w:val="24"/>
        </w:rPr>
        <w:t xml:space="preserve"> </w:t>
      </w:r>
      <w:r w:rsidR="001D0CF6">
        <w:rPr>
          <w:sz w:val="24"/>
          <w:szCs w:val="24"/>
        </w:rPr>
        <w:t>a seguinte</w:t>
      </w:r>
      <w:r w:rsidR="0016724D">
        <w:rPr>
          <w:sz w:val="24"/>
          <w:szCs w:val="24"/>
        </w:rPr>
        <w:t xml:space="preserve"> Emenda Modificativa</w:t>
      </w:r>
      <w:r w:rsidR="001D0CF6">
        <w:rPr>
          <w:sz w:val="24"/>
          <w:szCs w:val="24"/>
        </w:rPr>
        <w:t xml:space="preserve"> ao Projeto de Lei </w:t>
      </w:r>
      <w:r w:rsidR="0020377B">
        <w:rPr>
          <w:sz w:val="24"/>
          <w:szCs w:val="24"/>
        </w:rPr>
        <w:t>de Diretrizes Orçamentárias para Elaboração da Lei</w:t>
      </w:r>
      <w:r w:rsidR="00304823">
        <w:rPr>
          <w:sz w:val="24"/>
          <w:szCs w:val="24"/>
        </w:rPr>
        <w:t xml:space="preserve"> Orçamentária para o Ano de 20</w:t>
      </w:r>
      <w:r w:rsidR="007F3029">
        <w:rPr>
          <w:sz w:val="24"/>
          <w:szCs w:val="24"/>
        </w:rPr>
        <w:t>2</w:t>
      </w:r>
      <w:r w:rsidR="00EE62E6">
        <w:rPr>
          <w:sz w:val="24"/>
          <w:szCs w:val="24"/>
        </w:rPr>
        <w:t>5</w:t>
      </w:r>
      <w:r w:rsidR="00304823">
        <w:rPr>
          <w:sz w:val="24"/>
          <w:szCs w:val="24"/>
        </w:rPr>
        <w:t>, uma vez que o Senhor Prefeito Municipal não realizou as concessões das bolsas no ano corrente.</w:t>
      </w:r>
    </w:p>
    <w:p w:rsidR="00206488" w:rsidRDefault="00206488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304823" w:rsidRDefault="00304823" w:rsidP="00AB243C">
      <w:pPr>
        <w:rPr>
          <w:sz w:val="24"/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p w:rsidR="0003206D" w:rsidRDefault="00EE62E6" w:rsidP="008348C8">
      <w:pPr>
        <w:pStyle w:val="Textopadro"/>
        <w:jc w:val="center"/>
        <w:rPr>
          <w:szCs w:val="24"/>
        </w:rPr>
      </w:pPr>
      <w:r>
        <w:rPr>
          <w:szCs w:val="24"/>
        </w:rPr>
        <w:t>Luizinho</w:t>
      </w:r>
    </w:p>
    <w:p w:rsidR="0003206D" w:rsidRDefault="0003206D" w:rsidP="008348C8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16724D" w:rsidRPr="0016724D" w:rsidRDefault="0016724D" w:rsidP="008348C8">
      <w:pPr>
        <w:pStyle w:val="Textopadro"/>
        <w:jc w:val="center"/>
        <w:rPr>
          <w:szCs w:val="24"/>
        </w:rPr>
      </w:pP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BA2" w:rsidRDefault="00C21BA2">
      <w:r>
        <w:separator/>
      </w:r>
    </w:p>
  </w:endnote>
  <w:endnote w:type="continuationSeparator" w:id="0">
    <w:p w:rsidR="00C21BA2" w:rsidRDefault="00C21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A2" w:rsidRPr="00A06A02" w:rsidRDefault="00C21BA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C21BA2" w:rsidRPr="00A06A02" w:rsidRDefault="00C21BA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C21BA2" w:rsidRPr="00A06A02" w:rsidRDefault="00B253A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C21BA2" w:rsidRPr="00A06A02">
      <w:rPr>
        <w:rFonts w:ascii="Monotype Corsiva" w:hAnsi="Monotype Corsiva"/>
      </w:rPr>
      <w:t>C</w:t>
    </w:r>
    <w:r>
      <w:rPr>
        <w:rFonts w:ascii="Monotype Corsiva" w:hAnsi="Monotype Corsiva"/>
      </w:rPr>
      <w:t xml:space="preserve"> </w:t>
    </w:r>
    <w:r w:rsidR="00C21BA2" w:rsidRPr="00A06A02">
      <w:rPr>
        <w:rFonts w:ascii="Monotype Corsiva" w:hAnsi="Monotype Corsiva"/>
      </w:rPr>
      <w:t>NPJ: 72.917.362/0001-52</w:t>
    </w:r>
    <w:r w:rsidR="00C21BA2" w:rsidRPr="00A06A02">
      <w:rPr>
        <w:rFonts w:ascii="Monotype Corsiva" w:hAnsi="Monotype Corsiva"/>
      </w:rPr>
      <w:ptab w:relativeTo="margin" w:alignment="right" w:leader="none"/>
    </w:r>
    <w:r w:rsidR="00C21BA2" w:rsidRPr="00A06A02">
      <w:rPr>
        <w:rFonts w:ascii="Monotype Corsiva" w:hAnsi="Monotype Corsiva"/>
      </w:rPr>
      <w:t>Página</w:t>
    </w:r>
    <w:r w:rsidR="00EF7792" w:rsidRPr="00EF7792">
      <w:fldChar w:fldCharType="begin"/>
    </w:r>
    <w:r w:rsidR="00C21BA2">
      <w:instrText xml:space="preserve"> PAGE   \* MERGEFORMAT </w:instrText>
    </w:r>
    <w:r w:rsidR="00EF7792" w:rsidRPr="00EF7792">
      <w:fldChar w:fldCharType="separate"/>
    </w:r>
    <w:r w:rsidR="0065751F" w:rsidRPr="0065751F">
      <w:rPr>
        <w:rFonts w:asciiTheme="majorHAnsi" w:hAnsiTheme="majorHAnsi"/>
        <w:noProof/>
      </w:rPr>
      <w:t>2</w:t>
    </w:r>
    <w:r w:rsidR="00EF779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BA2" w:rsidRDefault="00C21BA2">
      <w:r>
        <w:separator/>
      </w:r>
    </w:p>
  </w:footnote>
  <w:footnote w:type="continuationSeparator" w:id="0">
    <w:p w:rsidR="00C21BA2" w:rsidRDefault="00C21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BA2" w:rsidRPr="003C7A2E" w:rsidRDefault="00EF779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F77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26127" r:id="rId2"/>
      </w:pict>
    </w:r>
    <w:r w:rsidR="00C21BA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21BA2" w:rsidRDefault="00C21BA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21BA2" w:rsidRPr="003C7A2E" w:rsidRDefault="00C21BA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21BA2" w:rsidRDefault="00C21BA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49F7"/>
    <w:rsid w:val="00017B39"/>
    <w:rsid w:val="00017BBE"/>
    <w:rsid w:val="0003206D"/>
    <w:rsid w:val="0006640B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43A3"/>
    <w:rsid w:val="00147D24"/>
    <w:rsid w:val="001549EC"/>
    <w:rsid w:val="0016724D"/>
    <w:rsid w:val="00173025"/>
    <w:rsid w:val="00183407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5392"/>
    <w:rsid w:val="00247A3B"/>
    <w:rsid w:val="00262E55"/>
    <w:rsid w:val="002715C2"/>
    <w:rsid w:val="00271AD8"/>
    <w:rsid w:val="002A0778"/>
    <w:rsid w:val="002A10A3"/>
    <w:rsid w:val="002A1192"/>
    <w:rsid w:val="002C137F"/>
    <w:rsid w:val="002D492E"/>
    <w:rsid w:val="002D5771"/>
    <w:rsid w:val="002F53D6"/>
    <w:rsid w:val="003008D4"/>
    <w:rsid w:val="00304823"/>
    <w:rsid w:val="003148CC"/>
    <w:rsid w:val="00321F2A"/>
    <w:rsid w:val="003A1BD5"/>
    <w:rsid w:val="003C5636"/>
    <w:rsid w:val="003C7A2E"/>
    <w:rsid w:val="003D13C8"/>
    <w:rsid w:val="003D15BC"/>
    <w:rsid w:val="003D61DC"/>
    <w:rsid w:val="003F225C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C4F25"/>
    <w:rsid w:val="004D1839"/>
    <w:rsid w:val="004D5F43"/>
    <w:rsid w:val="004F1ED8"/>
    <w:rsid w:val="004F6AE6"/>
    <w:rsid w:val="00507684"/>
    <w:rsid w:val="00512CF3"/>
    <w:rsid w:val="00525ABC"/>
    <w:rsid w:val="00544C74"/>
    <w:rsid w:val="00546818"/>
    <w:rsid w:val="00592AC4"/>
    <w:rsid w:val="00596DD2"/>
    <w:rsid w:val="005B4545"/>
    <w:rsid w:val="005C75EE"/>
    <w:rsid w:val="005D12E4"/>
    <w:rsid w:val="005E0BEE"/>
    <w:rsid w:val="005E2115"/>
    <w:rsid w:val="005E4405"/>
    <w:rsid w:val="005E696B"/>
    <w:rsid w:val="006007CD"/>
    <w:rsid w:val="00620F4E"/>
    <w:rsid w:val="0064040B"/>
    <w:rsid w:val="00642405"/>
    <w:rsid w:val="00642E44"/>
    <w:rsid w:val="00643B4C"/>
    <w:rsid w:val="0065751F"/>
    <w:rsid w:val="00660DB3"/>
    <w:rsid w:val="00665D0E"/>
    <w:rsid w:val="006C62DE"/>
    <w:rsid w:val="006F68FC"/>
    <w:rsid w:val="00704803"/>
    <w:rsid w:val="00706A20"/>
    <w:rsid w:val="00707D7A"/>
    <w:rsid w:val="00727EE6"/>
    <w:rsid w:val="007349C1"/>
    <w:rsid w:val="00745473"/>
    <w:rsid w:val="00763988"/>
    <w:rsid w:val="007739C4"/>
    <w:rsid w:val="00780832"/>
    <w:rsid w:val="007A39A4"/>
    <w:rsid w:val="007C5FBD"/>
    <w:rsid w:val="007F3029"/>
    <w:rsid w:val="00810968"/>
    <w:rsid w:val="008348C8"/>
    <w:rsid w:val="008374C2"/>
    <w:rsid w:val="00850E16"/>
    <w:rsid w:val="00880BA0"/>
    <w:rsid w:val="00884AFA"/>
    <w:rsid w:val="008B224C"/>
    <w:rsid w:val="008B6E84"/>
    <w:rsid w:val="008D6542"/>
    <w:rsid w:val="00905A73"/>
    <w:rsid w:val="00912728"/>
    <w:rsid w:val="0097468A"/>
    <w:rsid w:val="00986930"/>
    <w:rsid w:val="00991873"/>
    <w:rsid w:val="009A174D"/>
    <w:rsid w:val="009B03C3"/>
    <w:rsid w:val="009C15A0"/>
    <w:rsid w:val="009C72E3"/>
    <w:rsid w:val="009D06AC"/>
    <w:rsid w:val="009D5FE1"/>
    <w:rsid w:val="009E28C9"/>
    <w:rsid w:val="00A06A02"/>
    <w:rsid w:val="00A21745"/>
    <w:rsid w:val="00A3062C"/>
    <w:rsid w:val="00A321E0"/>
    <w:rsid w:val="00A33174"/>
    <w:rsid w:val="00A37D74"/>
    <w:rsid w:val="00A47558"/>
    <w:rsid w:val="00A62E9B"/>
    <w:rsid w:val="00A91606"/>
    <w:rsid w:val="00AA0A95"/>
    <w:rsid w:val="00AB243C"/>
    <w:rsid w:val="00AC1DC1"/>
    <w:rsid w:val="00AC213B"/>
    <w:rsid w:val="00AD3649"/>
    <w:rsid w:val="00B004DF"/>
    <w:rsid w:val="00B15EEA"/>
    <w:rsid w:val="00B253AF"/>
    <w:rsid w:val="00B30080"/>
    <w:rsid w:val="00B5038F"/>
    <w:rsid w:val="00B55152"/>
    <w:rsid w:val="00B56541"/>
    <w:rsid w:val="00B767B1"/>
    <w:rsid w:val="00BA5E4A"/>
    <w:rsid w:val="00BB730D"/>
    <w:rsid w:val="00BC102B"/>
    <w:rsid w:val="00BE182A"/>
    <w:rsid w:val="00BE6B58"/>
    <w:rsid w:val="00C14054"/>
    <w:rsid w:val="00C21BA2"/>
    <w:rsid w:val="00C253C0"/>
    <w:rsid w:val="00C36ABA"/>
    <w:rsid w:val="00C552BE"/>
    <w:rsid w:val="00C56884"/>
    <w:rsid w:val="00C635AD"/>
    <w:rsid w:val="00C95A41"/>
    <w:rsid w:val="00CA5B77"/>
    <w:rsid w:val="00CA5CD2"/>
    <w:rsid w:val="00CC77C7"/>
    <w:rsid w:val="00CD0A70"/>
    <w:rsid w:val="00D17A65"/>
    <w:rsid w:val="00D2429D"/>
    <w:rsid w:val="00D46215"/>
    <w:rsid w:val="00D83181"/>
    <w:rsid w:val="00D923F9"/>
    <w:rsid w:val="00D925DD"/>
    <w:rsid w:val="00DC01B7"/>
    <w:rsid w:val="00DC5693"/>
    <w:rsid w:val="00DD4BDB"/>
    <w:rsid w:val="00DF00BB"/>
    <w:rsid w:val="00DF4AE2"/>
    <w:rsid w:val="00DF6A86"/>
    <w:rsid w:val="00E11100"/>
    <w:rsid w:val="00E324A2"/>
    <w:rsid w:val="00E34C92"/>
    <w:rsid w:val="00E45D1F"/>
    <w:rsid w:val="00E555BC"/>
    <w:rsid w:val="00E64EB7"/>
    <w:rsid w:val="00E84E6F"/>
    <w:rsid w:val="00E97DA8"/>
    <w:rsid w:val="00EA4BBA"/>
    <w:rsid w:val="00EA5322"/>
    <w:rsid w:val="00EB4605"/>
    <w:rsid w:val="00EE62E6"/>
    <w:rsid w:val="00EF7792"/>
    <w:rsid w:val="00F0502D"/>
    <w:rsid w:val="00F2208E"/>
    <w:rsid w:val="00F5283D"/>
    <w:rsid w:val="00F62DAB"/>
    <w:rsid w:val="00F705CB"/>
    <w:rsid w:val="00F7175D"/>
    <w:rsid w:val="00F77B17"/>
    <w:rsid w:val="00F86282"/>
    <w:rsid w:val="00F92C1E"/>
    <w:rsid w:val="00FA0615"/>
    <w:rsid w:val="00FA4684"/>
    <w:rsid w:val="00FB57B7"/>
    <w:rsid w:val="00FD20B2"/>
    <w:rsid w:val="00FE3175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E87C0-36A7-437A-A231-8283B8ACD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2024-10-14T18:48:00Z</cp:lastPrinted>
  <dcterms:created xsi:type="dcterms:W3CDTF">2024-10-14T18:48:00Z</dcterms:created>
  <dcterms:modified xsi:type="dcterms:W3CDTF">2024-10-14T18:49:00Z</dcterms:modified>
</cp:coreProperties>
</file>