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269" w:rsidRDefault="00E32269" w:rsidP="00E32269">
      <w:pPr>
        <w:jc w:val="both"/>
        <w:rPr>
          <w:b/>
          <w:u w:val="single"/>
        </w:rPr>
      </w:pPr>
    </w:p>
    <w:p w:rsidR="00E32269" w:rsidRDefault="00E32269" w:rsidP="00E32269">
      <w:pPr>
        <w:jc w:val="both"/>
        <w:rPr>
          <w:b/>
          <w:u w:val="single"/>
        </w:rPr>
      </w:pPr>
    </w:p>
    <w:p w:rsidR="00E32269" w:rsidRDefault="00E32269" w:rsidP="00E32269">
      <w:pPr>
        <w:jc w:val="both"/>
        <w:rPr>
          <w:b/>
          <w:u w:val="single"/>
        </w:rPr>
      </w:pPr>
      <w:r>
        <w:rPr>
          <w:b/>
          <w:u w:val="single"/>
        </w:rPr>
        <w:t>PROJETO DE LEI LEGISLATIVO N° 006 DE 24 DE ABRIL DE 2017.</w:t>
      </w:r>
    </w:p>
    <w:p w:rsidR="00E32269" w:rsidRDefault="00E32269" w:rsidP="00E32269">
      <w:pPr>
        <w:jc w:val="both"/>
        <w:rPr>
          <w:b/>
          <w:sz w:val="28"/>
          <w:szCs w:val="28"/>
        </w:rPr>
      </w:pPr>
      <w:r>
        <w:rPr>
          <w:b/>
        </w:rPr>
        <w:tab/>
      </w:r>
      <w:r>
        <w:rPr>
          <w:b/>
        </w:rPr>
        <w:tab/>
      </w:r>
      <w:r>
        <w:rPr>
          <w:b/>
          <w:sz w:val="28"/>
          <w:szCs w:val="28"/>
        </w:rPr>
        <w:t>Autor: Paulo Cesar Trindade</w:t>
      </w:r>
    </w:p>
    <w:p w:rsidR="00E32269" w:rsidRDefault="00E32269" w:rsidP="00E32269">
      <w:pPr>
        <w:jc w:val="right"/>
        <w:rPr>
          <w:b/>
          <w:sz w:val="28"/>
          <w:szCs w:val="28"/>
        </w:rPr>
      </w:pPr>
      <w:bookmarkStart w:id="0" w:name="_GoBack"/>
      <w:bookmarkEnd w:id="0"/>
    </w:p>
    <w:p w:rsidR="00E32269" w:rsidRDefault="00E32269" w:rsidP="00E32269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“Dispõe sobre a semana de conscientização da</w:t>
      </w:r>
    </w:p>
    <w:p w:rsidR="00E32269" w:rsidRDefault="00E32269" w:rsidP="00E32269">
      <w:pPr>
        <w:jc w:val="right"/>
        <w:rPr>
          <w:sz w:val="28"/>
          <w:szCs w:val="28"/>
        </w:rPr>
      </w:pPr>
      <w:r>
        <w:rPr>
          <w:sz w:val="28"/>
          <w:szCs w:val="28"/>
        </w:rPr>
        <w:t>Lei Maria da Penha nas Escolas Municipais.”</w:t>
      </w:r>
      <w:proofErr w:type="gramEnd"/>
    </w:p>
    <w:p w:rsidR="00E32269" w:rsidRDefault="00E32269" w:rsidP="00E32269">
      <w:pPr>
        <w:jc w:val="both"/>
        <w:rPr>
          <w:b/>
          <w:sz w:val="28"/>
          <w:szCs w:val="28"/>
        </w:rPr>
      </w:pPr>
    </w:p>
    <w:p w:rsidR="00E32269" w:rsidRDefault="00E32269" w:rsidP="00E3226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O PREFEITO MUNICIPAL DE NOVA XAVANTINA, ESTADO DE MATO GROSSO, Faz saber que a Câmara Municipal aprovou e ele sanciona a seguinte Lei:</w:t>
      </w:r>
    </w:p>
    <w:p w:rsidR="00E32269" w:rsidRDefault="00E32269" w:rsidP="00E32269">
      <w:pPr>
        <w:jc w:val="both"/>
        <w:rPr>
          <w:sz w:val="28"/>
          <w:szCs w:val="28"/>
        </w:rPr>
      </w:pPr>
    </w:p>
    <w:p w:rsidR="00E32269" w:rsidRDefault="00E32269" w:rsidP="00E322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1º - Fica criada no âmbito d</w:t>
      </w:r>
      <w:r>
        <w:rPr>
          <w:sz w:val="28"/>
          <w:szCs w:val="28"/>
        </w:rPr>
        <w:t>o Município de Nova Xavantina-MT</w:t>
      </w:r>
      <w:r>
        <w:rPr>
          <w:sz w:val="28"/>
          <w:szCs w:val="28"/>
        </w:rPr>
        <w:t xml:space="preserve">, a semana de conscientização da Lei Maria da Penha em todas as Escolas Municipais de Nova Xavantina. </w:t>
      </w:r>
    </w:p>
    <w:p w:rsidR="00E32269" w:rsidRDefault="00E32269" w:rsidP="00E322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32269" w:rsidRDefault="00E32269" w:rsidP="00E322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2º -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A semana de conscientização de que trata esta Lei será na data  do aniversario da Lei Federal n° 11.340, Lei Maria da Penha no dia 07 de Agosto de cada ano. </w:t>
      </w:r>
    </w:p>
    <w:p w:rsidR="00E32269" w:rsidRDefault="00E32269" w:rsidP="00E32269">
      <w:pPr>
        <w:jc w:val="both"/>
        <w:rPr>
          <w:sz w:val="28"/>
          <w:szCs w:val="28"/>
        </w:rPr>
      </w:pPr>
    </w:p>
    <w:p w:rsidR="00E32269" w:rsidRDefault="00E32269" w:rsidP="00E322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3º - A Secretaria Municipal de Educação terá a obrigação de levar ao conhecimento de todas as direções de escolas Municipais desta obrigatoriedade da realização deste evento que deve ser realizado em todas as escolas Municipais.</w:t>
      </w:r>
    </w:p>
    <w:p w:rsidR="00E32269" w:rsidRDefault="00E32269" w:rsidP="00E32269">
      <w:pPr>
        <w:jc w:val="both"/>
        <w:rPr>
          <w:sz w:val="28"/>
          <w:szCs w:val="28"/>
        </w:rPr>
      </w:pPr>
    </w:p>
    <w:p w:rsidR="00E32269" w:rsidRDefault="00E32269" w:rsidP="00E322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4º - Durante a Semana de conscientização deverá ser envolvidos tanto alunos como os pais de alunos, seja através de palestras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ou mesmo oficinas com apresentações de algum ato que se refere a Lei Maria da Penha.</w:t>
      </w:r>
    </w:p>
    <w:p w:rsidR="00E32269" w:rsidRDefault="00E32269" w:rsidP="00E32269">
      <w:pPr>
        <w:jc w:val="both"/>
        <w:rPr>
          <w:sz w:val="28"/>
          <w:szCs w:val="28"/>
        </w:rPr>
      </w:pPr>
    </w:p>
    <w:p w:rsidR="00E32269" w:rsidRDefault="00E32269" w:rsidP="00E322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5º - Esta Lei entra em vigor na data de sua publicação revogada as disposições em contrario.</w:t>
      </w:r>
    </w:p>
    <w:p w:rsidR="00E32269" w:rsidRDefault="00E32269" w:rsidP="00E32269">
      <w:pPr>
        <w:jc w:val="both"/>
        <w:rPr>
          <w:sz w:val="28"/>
          <w:szCs w:val="28"/>
        </w:rPr>
      </w:pPr>
    </w:p>
    <w:p w:rsidR="00E32269" w:rsidRDefault="00E32269" w:rsidP="00E32269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E32269" w:rsidRDefault="00E32269" w:rsidP="00E3226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E32269" w:rsidRDefault="00E32269" w:rsidP="00E3226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r>
        <w:rPr>
          <w:b/>
          <w:sz w:val="28"/>
          <w:szCs w:val="28"/>
        </w:rPr>
        <w:t>, 24 de Abril de 2017.</w:t>
      </w:r>
    </w:p>
    <w:p w:rsidR="00E32269" w:rsidRDefault="00E32269" w:rsidP="00E32269">
      <w:pPr>
        <w:jc w:val="both"/>
        <w:rPr>
          <w:sz w:val="28"/>
          <w:szCs w:val="28"/>
        </w:rPr>
      </w:pPr>
    </w:p>
    <w:p w:rsidR="00E32269" w:rsidRDefault="00E32269" w:rsidP="00E32269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Paulo Cesar Trindade</w:t>
      </w:r>
    </w:p>
    <w:p w:rsidR="00E32269" w:rsidRDefault="00E32269" w:rsidP="00E3226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E32269" w:rsidRDefault="00E32269" w:rsidP="00E32269">
      <w:pPr>
        <w:spacing w:line="276" w:lineRule="auto"/>
        <w:ind w:firstLine="708"/>
        <w:jc w:val="both"/>
      </w:pPr>
    </w:p>
    <w:p w:rsidR="00E32269" w:rsidRDefault="00E32269" w:rsidP="00E32269">
      <w:pPr>
        <w:spacing w:line="276" w:lineRule="auto"/>
        <w:ind w:firstLine="708"/>
        <w:jc w:val="both"/>
      </w:pPr>
    </w:p>
    <w:p w:rsidR="00E32269" w:rsidRDefault="00E32269" w:rsidP="00E32269">
      <w:pPr>
        <w:spacing w:line="276" w:lineRule="auto"/>
        <w:ind w:firstLine="708"/>
        <w:jc w:val="both"/>
      </w:pPr>
    </w:p>
    <w:p w:rsidR="00E32269" w:rsidRDefault="00E32269" w:rsidP="00E32269">
      <w:pPr>
        <w:spacing w:line="276" w:lineRule="auto"/>
        <w:ind w:firstLine="708"/>
        <w:jc w:val="both"/>
      </w:pPr>
    </w:p>
    <w:p w:rsidR="00E32269" w:rsidRDefault="00E32269" w:rsidP="00E32269">
      <w:pPr>
        <w:jc w:val="both"/>
        <w:rPr>
          <w:b/>
          <w:sz w:val="28"/>
          <w:szCs w:val="28"/>
        </w:rPr>
      </w:pPr>
    </w:p>
    <w:p w:rsidR="00A53D2A" w:rsidRDefault="00A53D2A"/>
    <w:sectPr w:rsidR="00A53D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269"/>
    <w:rsid w:val="00A53D2A"/>
    <w:rsid w:val="00E3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2017-04-25T17:41:00Z</dcterms:created>
  <dcterms:modified xsi:type="dcterms:W3CDTF">2017-04-25T17:42:00Z</dcterms:modified>
</cp:coreProperties>
</file>