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1289B" w14:textId="4C3A3D09" w:rsidR="00A734D3" w:rsidRDefault="0041405A" w:rsidP="0041405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    </w:t>
      </w:r>
      <w:r w:rsidR="00446CB9" w:rsidRPr="007F4837">
        <w:rPr>
          <w:rFonts w:ascii="Arial" w:hAnsi="Arial" w:cs="Arial"/>
          <w:b/>
          <w:bCs/>
          <w:sz w:val="24"/>
          <w:szCs w:val="24"/>
        </w:rPr>
        <w:t>PROJETO DE LEI ORDINÁRIA Nº ______/202</w:t>
      </w:r>
      <w:r w:rsidR="00DC77E2" w:rsidRPr="007F4837">
        <w:rPr>
          <w:rFonts w:ascii="Arial" w:hAnsi="Arial" w:cs="Arial"/>
          <w:b/>
          <w:bCs/>
          <w:sz w:val="24"/>
          <w:szCs w:val="24"/>
        </w:rPr>
        <w:t>5</w:t>
      </w:r>
      <w:r w:rsidR="00BC6DC7">
        <w:rPr>
          <w:rFonts w:ascii="Arial" w:hAnsi="Arial" w:cs="Arial"/>
          <w:b/>
          <w:bCs/>
          <w:sz w:val="24"/>
          <w:szCs w:val="24"/>
        </w:rPr>
        <w:t>.</w:t>
      </w:r>
    </w:p>
    <w:p w14:paraId="1685EBF4" w14:textId="77777777" w:rsidR="00BC6DC7" w:rsidRDefault="00BC6DC7" w:rsidP="0041405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81A936A" w14:textId="03A56EB8" w:rsidR="00E84D06" w:rsidRPr="00E84D06" w:rsidRDefault="0041405A" w:rsidP="00E84D0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E84D0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                                      </w:t>
      </w: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>FICA INSTITUÍDO, NO ÂMBITO DO MUNICÍPIO DE SETE</w:t>
      </w:r>
    </w:p>
    <w:p w14:paraId="4B2EA454" w14:textId="48C9B5AF" w:rsidR="00E84D06" w:rsidRPr="00E84D06" w:rsidRDefault="0041405A" w:rsidP="00E84D0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                                            </w:t>
      </w:r>
      <w:proofErr w:type="gramStart"/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>LAGOAS,  O</w:t>
      </w:r>
      <w:proofErr w:type="gramEnd"/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 CADASTRO</w:t>
      </w:r>
      <w:r w:rsidRPr="00E84D06">
        <w:rPr>
          <w:b/>
          <w:bCs/>
          <w:sz w:val="24"/>
          <w:szCs w:val="24"/>
        </w:rPr>
        <w:t xml:space="preserve">  </w:t>
      </w: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MUNICIPAL DE 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CUIDADORES </w:t>
      </w:r>
    </w:p>
    <w:p w14:paraId="30DB6EBE" w14:textId="63D858E2" w:rsidR="00BC6DC7" w:rsidRDefault="0041405A" w:rsidP="00E84D0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                                            FAMILIARES.</w:t>
      </w:r>
    </w:p>
    <w:p w14:paraId="1200A3B6" w14:textId="2AB9B181" w:rsidR="00E84D06" w:rsidRPr="00E84D06" w:rsidRDefault="00E84D06" w:rsidP="00E84D0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</w:p>
    <w:p w14:paraId="4511ACAE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 1º</w:t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 xml:space="preserve"> - Fica instituído, no âmbito do Município de Sete Lagoas, o Cadastro</w:t>
      </w:r>
      <w:r w:rsidRPr="00E84D06">
        <w:rPr>
          <w:sz w:val="24"/>
          <w:szCs w:val="24"/>
        </w:rPr>
        <w:t xml:space="preserve"> </w:t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Municipal de Cuidadores Familiares, com o objetivo de identificar, reconhecer e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oferecer apoio às pessoas que exercem a função de cuidado contínuo e não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remunerado de familiares dependentes.</w:t>
      </w:r>
    </w:p>
    <w:p w14:paraId="58AA7B80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 2º</w:t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 xml:space="preserve"> - São considerados cuidadores familiares:</w:t>
      </w:r>
    </w:p>
    <w:p w14:paraId="76BE9477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 – Mães, pais ou responsáveis por pessoas com deficiência, doenças crônicas, TEA,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síndromes raras ou com perda de autonomia;</w:t>
      </w:r>
    </w:p>
    <w:p w14:paraId="60DE2B36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II – Familiares que cuidam de idosos com grau de dependência física ou cognitiva;</w:t>
      </w:r>
    </w:p>
    <w:p w14:paraId="39B9A721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III – Qualquer pessoa que preste cuidado contínuo e domiciliar, sem vínculo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empregatício, por responsabilidade afetiva ou parental.</w:t>
      </w:r>
    </w:p>
    <w:p w14:paraId="177A70F8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1405A">
        <w:rPr>
          <w:b/>
          <w:bCs/>
          <w:sz w:val="24"/>
          <w:szCs w:val="24"/>
        </w:rPr>
        <w:br/>
      </w:r>
      <w:r w:rsidRPr="0041405A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 3º -</w:t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 xml:space="preserve"> São finalidades do cadastro, dentre outras:</w:t>
      </w:r>
    </w:p>
    <w:p w14:paraId="57F89937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 – Reconhecer oficialmente o papel do cuidador familiar;</w:t>
      </w:r>
    </w:p>
    <w:p w14:paraId="59DCD27D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II – Levantar dados para políticas públicas específicas;</w:t>
      </w:r>
    </w:p>
    <w:p w14:paraId="6A715C67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III – Oferecer suporte psicossocial, jurídico e de saúde mental;</w:t>
      </w:r>
    </w:p>
    <w:p w14:paraId="0FB0302F" w14:textId="77777777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IV – Permitir o acesso a programas, oficinas e capacitações oferecidas pelo Município.</w:t>
      </w:r>
    </w:p>
    <w:p w14:paraId="0633021F" w14:textId="77777777" w:rsidR="00BC6DC7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</w:p>
    <w:p w14:paraId="74507B7C" w14:textId="6D34306F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 4º</w:t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 xml:space="preserve"> – Os cuidadores cadastrados terão direito a:</w:t>
      </w:r>
    </w:p>
    <w:p w14:paraId="11B0B733" w14:textId="59F7038F" w:rsidR="00E84D06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 – Participar de rodas de escuta, orientação e apoio psicológico promovidas pela rede pública;</w:t>
      </w:r>
    </w:p>
    <w:p w14:paraId="4D4841D8" w14:textId="71447309" w:rsidR="00BC6DC7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II – Prioridade em ações de capacitação em cuidado, autocuidado e direitos sociais;</w:t>
      </w:r>
    </w:p>
    <w:p w14:paraId="280F146B" w14:textId="22A273FC" w:rsidR="00BD38DA" w:rsidRPr="00E84D06" w:rsidRDefault="00E84D06" w:rsidP="00E84D06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lastRenderedPageBreak/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III – Acesso facilitado a serviços públicos, com agendamento e atendimentos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prioritários;</w:t>
      </w:r>
    </w:p>
    <w:p w14:paraId="6F6C638C" w14:textId="77777777" w:rsidR="00BE1B7A" w:rsidRPr="0041405A" w:rsidRDefault="00BE1B7A" w:rsidP="00E84D0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655EDCDA" w14:textId="458A8DBD" w:rsidR="00E84D06" w:rsidRPr="00E84D06" w:rsidRDefault="00E84D06" w:rsidP="00E84D0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1405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5º</w:t>
      </w:r>
      <w:r w:rsidRPr="00E84D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O Executivo Municipal regulamentará a presente Lei, no que couber.</w:t>
      </w:r>
    </w:p>
    <w:p w14:paraId="115190AD" w14:textId="7FB5122B" w:rsidR="0041405A" w:rsidRPr="00E84D06" w:rsidRDefault="00E84D06" w:rsidP="0041405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84D0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27764E5B" w14:textId="361E57E6" w:rsidR="00BD38DA" w:rsidRDefault="00E84D06" w:rsidP="00BE1B7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1405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41405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</w:t>
      </w:r>
      <w:r w:rsidRPr="0041405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°</w:t>
      </w:r>
      <w:r w:rsidRPr="00E84D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Esta Lei entra em vigor 90 dias após a da data de sua publicação.</w:t>
      </w:r>
    </w:p>
    <w:p w14:paraId="35D8C602" w14:textId="77777777" w:rsidR="00BC6DC7" w:rsidRPr="00BE1B7A" w:rsidRDefault="00BC6DC7" w:rsidP="00BE1B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F7940BD" w14:textId="77777777" w:rsidR="00A734D3" w:rsidRDefault="00A734D3" w:rsidP="00BD38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F0E436A" w14:textId="0FAD07C8" w:rsidR="00BC6DC7" w:rsidRPr="00446CB9" w:rsidRDefault="00446CB9" w:rsidP="00BC6DC7">
      <w:pPr>
        <w:jc w:val="center"/>
        <w:rPr>
          <w:rFonts w:ascii="Times New Roman" w:hAnsi="Times New Roman" w:cs="Times New Roman"/>
          <w:sz w:val="24"/>
          <w:szCs w:val="24"/>
        </w:rPr>
      </w:pPr>
      <w:r w:rsidRPr="007F4837">
        <w:rPr>
          <w:rFonts w:ascii="Arial" w:hAnsi="Arial" w:cs="Arial"/>
          <w:sz w:val="24"/>
          <w:szCs w:val="24"/>
        </w:rPr>
        <w:t>Sete Lagoas</w:t>
      </w:r>
      <w:r w:rsidR="007F4837">
        <w:rPr>
          <w:rFonts w:ascii="Arial" w:hAnsi="Arial" w:cs="Arial"/>
          <w:sz w:val="24"/>
          <w:szCs w:val="24"/>
        </w:rPr>
        <w:t xml:space="preserve">, </w:t>
      </w:r>
      <w:r w:rsidR="0033516F">
        <w:rPr>
          <w:rFonts w:ascii="Arial" w:hAnsi="Arial" w:cs="Arial"/>
          <w:sz w:val="24"/>
          <w:szCs w:val="24"/>
        </w:rPr>
        <w:t>1</w:t>
      </w:r>
      <w:r w:rsidR="00EA6194">
        <w:rPr>
          <w:rFonts w:ascii="Arial" w:hAnsi="Arial" w:cs="Arial"/>
          <w:sz w:val="24"/>
          <w:szCs w:val="24"/>
        </w:rPr>
        <w:t>5</w:t>
      </w:r>
      <w:r w:rsidR="0033516F">
        <w:rPr>
          <w:rFonts w:ascii="Arial" w:hAnsi="Arial" w:cs="Arial"/>
          <w:sz w:val="24"/>
          <w:szCs w:val="24"/>
        </w:rPr>
        <w:t xml:space="preserve"> de julho </w:t>
      </w:r>
      <w:r w:rsidRPr="007F4837">
        <w:rPr>
          <w:rFonts w:ascii="Arial" w:hAnsi="Arial" w:cs="Arial"/>
          <w:sz w:val="24"/>
          <w:szCs w:val="24"/>
        </w:rPr>
        <w:t>de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BF5D38" w14:textId="2A3A512D" w:rsidR="007F4837" w:rsidRPr="00EE432D" w:rsidRDefault="00446CB9" w:rsidP="00EE432D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3BBA73E" wp14:editId="710BBFB3">
            <wp:extent cx="1354056" cy="679933"/>
            <wp:effectExtent l="0" t="0" r="0" b="635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C9145" w14:textId="696A2817" w:rsidR="00446CB9" w:rsidRDefault="00446CB9" w:rsidP="00446CB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83F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="00E84D0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38E0978" w14:textId="77777777" w:rsidR="00E84D06" w:rsidRPr="00E84D06" w:rsidRDefault="00E84D06" w:rsidP="00BC6DC7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rFonts w:ascii="Arial" w:hAnsi="Arial" w:cs="Arial"/>
          <w:sz w:val="24"/>
          <w:szCs w:val="24"/>
          <w:shd w:val="clear" w:color="auto" w:fill="FFFFFF"/>
        </w:rPr>
        <w:t>Cuidar de alguém 24 horas por dia é um trabalho exaustivo e invisível. No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Brasil, esse papel recai majoritariamente sobre mulheres, especialmente mães de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crianças com deficiência, que muitas vezes abandonam a própria vida, estudos e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trabalho para exercer esse cuidado.</w:t>
      </w:r>
    </w:p>
    <w:p w14:paraId="505C1261" w14:textId="77777777" w:rsidR="00BC6DC7" w:rsidRDefault="00E84D06" w:rsidP="00BC6DC7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Sem reconhecimento, essas mulheres ficam isoladas, emocionalmente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sobrecarregadas e economicamente vulneráveis. O cadastro é o primeiro passo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para o poder público enxergar essa realidade, oferecer suporte e construir políticas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de cuidado também para quem cuida.</w:t>
      </w:r>
    </w:p>
    <w:p w14:paraId="2890E581" w14:textId="158FFFFC" w:rsidR="00E84D06" w:rsidRPr="00BC6DC7" w:rsidRDefault="00E84D06" w:rsidP="00BC6DC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Diante de tudo isso, esta proposta é uma resposta sensível e necessária ao</w:t>
      </w:r>
      <w:r w:rsidRPr="00E84D06">
        <w:rPr>
          <w:sz w:val="24"/>
          <w:szCs w:val="24"/>
        </w:rPr>
        <w:br/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trabalho diária das famílias atípicas, e merece ampla aprovação por parte desta Casa</w:t>
      </w:r>
      <w:r w:rsidRPr="00E84D06">
        <w:rPr>
          <w:sz w:val="24"/>
          <w:szCs w:val="24"/>
        </w:rPr>
        <w:t xml:space="preserve"> </w:t>
      </w:r>
      <w:r w:rsidRPr="00E84D06">
        <w:rPr>
          <w:rFonts w:ascii="Arial" w:hAnsi="Arial" w:cs="Arial"/>
          <w:sz w:val="24"/>
          <w:szCs w:val="24"/>
          <w:shd w:val="clear" w:color="auto" w:fill="FFFFFF"/>
        </w:rPr>
        <w:t>Legislativa</w:t>
      </w:r>
    </w:p>
    <w:p w14:paraId="6855A34B" w14:textId="77777777" w:rsidR="00EE432D" w:rsidRDefault="00EE432D" w:rsidP="00EE432D">
      <w:pPr>
        <w:pStyle w:val="Default"/>
      </w:pPr>
    </w:p>
    <w:p w14:paraId="15910FC2" w14:textId="0231F880" w:rsidR="00446CB9" w:rsidRPr="007F4837" w:rsidRDefault="00446CB9" w:rsidP="00446CB9">
      <w:pPr>
        <w:jc w:val="center"/>
        <w:rPr>
          <w:rFonts w:ascii="Arial" w:hAnsi="Arial" w:cs="Arial"/>
          <w:sz w:val="24"/>
          <w:szCs w:val="24"/>
        </w:rPr>
      </w:pPr>
      <w:r w:rsidRPr="007F4837">
        <w:rPr>
          <w:rFonts w:ascii="Arial" w:hAnsi="Arial" w:cs="Arial"/>
          <w:sz w:val="24"/>
          <w:szCs w:val="24"/>
        </w:rPr>
        <w:t>Sete Lagoas,</w:t>
      </w:r>
      <w:r w:rsidR="0033516F">
        <w:rPr>
          <w:rFonts w:ascii="Arial" w:hAnsi="Arial" w:cs="Arial"/>
          <w:sz w:val="24"/>
          <w:szCs w:val="24"/>
        </w:rPr>
        <w:t xml:space="preserve"> 1</w:t>
      </w:r>
      <w:r w:rsidR="00EA6194">
        <w:rPr>
          <w:rFonts w:ascii="Arial" w:hAnsi="Arial" w:cs="Arial"/>
          <w:sz w:val="24"/>
          <w:szCs w:val="24"/>
        </w:rPr>
        <w:t>5</w:t>
      </w:r>
      <w:r w:rsidR="0033516F">
        <w:rPr>
          <w:rFonts w:ascii="Arial" w:hAnsi="Arial" w:cs="Arial"/>
          <w:sz w:val="24"/>
          <w:szCs w:val="24"/>
        </w:rPr>
        <w:t xml:space="preserve"> de julho</w:t>
      </w:r>
      <w:r w:rsidRPr="007F4837">
        <w:rPr>
          <w:rFonts w:ascii="Arial" w:hAnsi="Arial" w:cs="Arial"/>
          <w:sz w:val="24"/>
          <w:szCs w:val="24"/>
        </w:rPr>
        <w:t xml:space="preserve"> de 2025.</w:t>
      </w:r>
    </w:p>
    <w:p w14:paraId="7916477C" w14:textId="77777777" w:rsidR="00446CB9" w:rsidRPr="005132E2" w:rsidRDefault="00446CB9" w:rsidP="00446CB9">
      <w:pPr>
        <w:jc w:val="both"/>
        <w:rPr>
          <w:rFonts w:ascii="Arial" w:hAnsi="Arial" w:cs="Arial"/>
          <w:sz w:val="24"/>
          <w:szCs w:val="24"/>
        </w:rPr>
      </w:pPr>
    </w:p>
    <w:p w14:paraId="1A0115B1" w14:textId="0C148C75" w:rsidR="00C14218" w:rsidRDefault="00446CB9" w:rsidP="00E84D06">
      <w:pPr>
        <w:spacing w:line="360" w:lineRule="auto"/>
        <w:jc w:val="center"/>
      </w:pPr>
      <w:r>
        <w:rPr>
          <w:noProof/>
        </w:rPr>
        <w:drawing>
          <wp:inline distT="0" distB="0" distL="0" distR="0" wp14:anchorId="6AC62F7C" wp14:editId="501892D2">
            <wp:extent cx="1354056" cy="679933"/>
            <wp:effectExtent l="0" t="0" r="0" b="635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4218" w:rsidSect="00E84D0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849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B183A" w14:textId="77777777" w:rsidR="00551DDD" w:rsidRDefault="00551DDD">
      <w:pPr>
        <w:spacing w:after="0" w:line="240" w:lineRule="auto"/>
      </w:pPr>
      <w:r>
        <w:separator/>
      </w:r>
    </w:p>
  </w:endnote>
  <w:endnote w:type="continuationSeparator" w:id="0">
    <w:p w14:paraId="1D24D98D" w14:textId="77777777" w:rsidR="00551DDD" w:rsidRDefault="00551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380A" w14:textId="77777777" w:rsidR="004C0310" w:rsidRPr="0052311D" w:rsidRDefault="00446CB9" w:rsidP="0052311D">
    <w:pPr>
      <w:pStyle w:val="Rodap"/>
      <w:jc w:val="center"/>
    </w:pPr>
    <w:r>
      <w:rPr>
        <w:noProof/>
      </w:rPr>
      <w:drawing>
        <wp:inline distT="0" distB="0" distL="0" distR="0" wp14:anchorId="7C6504B9" wp14:editId="4A732431">
          <wp:extent cx="6645910" cy="1003935"/>
          <wp:effectExtent l="0" t="0" r="2540" b="571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65336" w14:textId="77777777" w:rsidR="00551DDD" w:rsidRDefault="00551DDD">
      <w:pPr>
        <w:spacing w:after="0" w:line="240" w:lineRule="auto"/>
      </w:pPr>
      <w:r>
        <w:separator/>
      </w:r>
    </w:p>
  </w:footnote>
  <w:footnote w:type="continuationSeparator" w:id="0">
    <w:p w14:paraId="7B70AB94" w14:textId="77777777" w:rsidR="00551DDD" w:rsidRDefault="00551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31F9F" w14:textId="77777777" w:rsidR="004C0310" w:rsidRDefault="00817F62">
    <w:pPr>
      <w:pStyle w:val="Cabealho"/>
    </w:pPr>
    <w:r>
      <w:rPr>
        <w:noProof/>
        <w:lang w:eastAsia="pt-BR"/>
      </w:rPr>
      <w:pict w14:anchorId="59C55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98586" w14:textId="77777777" w:rsidR="004C0310" w:rsidRDefault="00446CB9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4315BE2" wp14:editId="249ED52E">
          <wp:extent cx="4944745" cy="982345"/>
          <wp:effectExtent l="0" t="0" r="8255" b="8255"/>
          <wp:docPr id="15" name="Imagem 15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E4473C" w14:textId="77777777" w:rsidR="00ED5692" w:rsidRPr="00ED5692" w:rsidRDefault="00817F62">
    <w:pPr>
      <w:rPr>
        <w:b/>
        <w:sz w:val="24"/>
      </w:rPr>
    </w:pPr>
    <w:r>
      <w:rPr>
        <w:b/>
        <w:noProof/>
        <w:sz w:val="24"/>
        <w:lang w:eastAsia="pt-BR"/>
      </w:rPr>
      <w:pict w14:anchorId="02807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0" type="#_x0000_t75" style="position:absolute;margin-left:159.75pt;margin-top:24pt;width:432.4pt;height:553.85pt;z-index:-251656192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5449" w14:textId="77777777" w:rsidR="004C0310" w:rsidRDefault="00817F62">
    <w:pPr>
      <w:pStyle w:val="Cabealho"/>
    </w:pPr>
    <w:r>
      <w:rPr>
        <w:noProof/>
        <w:lang w:eastAsia="pt-BR"/>
      </w:rPr>
      <w:pict w14:anchorId="15DF54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51" type="#_x0000_t75" style="position:absolute;margin-left:0;margin-top:0;width:522.95pt;height:726.3pt;z-index:-251655168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B9"/>
    <w:rsid w:val="0000797F"/>
    <w:rsid w:val="000218C6"/>
    <w:rsid w:val="00037097"/>
    <w:rsid w:val="000A70D3"/>
    <w:rsid w:val="001C2F1E"/>
    <w:rsid w:val="001D4F8B"/>
    <w:rsid w:val="001F79D5"/>
    <w:rsid w:val="002F0532"/>
    <w:rsid w:val="0033516F"/>
    <w:rsid w:val="0041405A"/>
    <w:rsid w:val="00446CB9"/>
    <w:rsid w:val="00472A13"/>
    <w:rsid w:val="00544F72"/>
    <w:rsid w:val="00551DDD"/>
    <w:rsid w:val="005664D3"/>
    <w:rsid w:val="005C10D4"/>
    <w:rsid w:val="006C3AAD"/>
    <w:rsid w:val="007B64D0"/>
    <w:rsid w:val="007F4837"/>
    <w:rsid w:val="00805FA9"/>
    <w:rsid w:val="00817F62"/>
    <w:rsid w:val="0086475B"/>
    <w:rsid w:val="0090643A"/>
    <w:rsid w:val="009F4F3B"/>
    <w:rsid w:val="00A37226"/>
    <w:rsid w:val="00A734D3"/>
    <w:rsid w:val="00BC6DC7"/>
    <w:rsid w:val="00BD38DA"/>
    <w:rsid w:val="00BE1B7A"/>
    <w:rsid w:val="00C14218"/>
    <w:rsid w:val="00C82986"/>
    <w:rsid w:val="00D37256"/>
    <w:rsid w:val="00DB013B"/>
    <w:rsid w:val="00DC77E2"/>
    <w:rsid w:val="00E71CDE"/>
    <w:rsid w:val="00E84D06"/>
    <w:rsid w:val="00EA6194"/>
    <w:rsid w:val="00EE432D"/>
    <w:rsid w:val="00EF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9C3A8D"/>
  <w15:chartTrackingRefBased/>
  <w15:docId w15:val="{80148355-6772-4F62-AB69-FE7DDF6A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CB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CB9"/>
  </w:style>
  <w:style w:type="paragraph" w:styleId="Rodap">
    <w:name w:val="footer"/>
    <w:basedOn w:val="Normal"/>
    <w:link w:val="RodapChar"/>
    <w:uiPriority w:val="99"/>
    <w:unhideWhenUsed/>
    <w:rsid w:val="00446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6CB9"/>
  </w:style>
  <w:style w:type="paragraph" w:styleId="Textodebalo">
    <w:name w:val="Balloon Text"/>
    <w:basedOn w:val="Normal"/>
    <w:link w:val="TextodebaloChar"/>
    <w:uiPriority w:val="99"/>
    <w:semiHidden/>
    <w:unhideWhenUsed/>
    <w:rsid w:val="007B6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64D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E43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734D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73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7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de Fatima Reis</dc:creator>
  <cp:keywords/>
  <dc:description/>
  <cp:lastModifiedBy>Iara Drumond Abreu Dos Santos</cp:lastModifiedBy>
  <cp:revision>2</cp:revision>
  <cp:lastPrinted>2025-03-31T16:24:00Z</cp:lastPrinted>
  <dcterms:created xsi:type="dcterms:W3CDTF">2025-07-15T18:56:00Z</dcterms:created>
  <dcterms:modified xsi:type="dcterms:W3CDTF">2025-07-15T18:56:00Z</dcterms:modified>
</cp:coreProperties>
</file>