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B3307" w14:textId="6A0C7E0C" w:rsidR="00E633F2" w:rsidRPr="0096538E" w:rsidRDefault="00E633F2" w:rsidP="00E633F2">
      <w:pPr>
        <w:spacing w:after="0" w:line="240" w:lineRule="auto"/>
        <w:ind w:firstLine="2835"/>
        <w:rPr>
          <w:rFonts w:ascii="Garamond" w:hAnsi="Garamond"/>
          <w:b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D5FAC44" wp14:editId="3A608A24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4B73AB" w14:textId="77777777" w:rsidR="00E633F2" w:rsidRPr="008C6A8F" w:rsidRDefault="00E633F2" w:rsidP="00E633F2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02A16514" w14:textId="77777777" w:rsidR="00E633F2" w:rsidRPr="00B4776D" w:rsidRDefault="00E633F2" w:rsidP="00E633F2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83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04AF70C8" w14:textId="77777777" w:rsidR="00E633F2" w:rsidRPr="0096538E" w:rsidRDefault="00E633F2" w:rsidP="00E633F2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05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5FAC44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6D4B73AB" w14:textId="77777777" w:rsidR="00E633F2" w:rsidRPr="008C6A8F" w:rsidRDefault="00E633F2" w:rsidP="00E633F2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02A16514" w14:textId="77777777" w:rsidR="00E633F2" w:rsidRPr="00B4776D" w:rsidRDefault="00E633F2" w:rsidP="00E633F2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83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04AF70C8" w14:textId="77777777" w:rsidR="00E633F2" w:rsidRPr="0096538E" w:rsidRDefault="00E633F2" w:rsidP="00E633F2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05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2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96538E">
        <w:rPr>
          <w:rFonts w:ascii="Garamond" w:hAnsi="Garamond"/>
          <w:b/>
          <w:sz w:val="26"/>
          <w:szCs w:val="26"/>
        </w:rPr>
        <w:t xml:space="preserve">L E </w:t>
      </w:r>
      <w:proofErr w:type="gramStart"/>
      <w:r w:rsidRPr="0096538E">
        <w:rPr>
          <w:rFonts w:ascii="Garamond" w:hAnsi="Garamond"/>
          <w:b/>
          <w:sz w:val="26"/>
          <w:szCs w:val="26"/>
        </w:rPr>
        <w:t>I  Nº</w:t>
      </w:r>
      <w:proofErr w:type="gramEnd"/>
      <w:r w:rsidRPr="0096538E">
        <w:rPr>
          <w:rFonts w:ascii="Garamond" w:hAnsi="Garamond"/>
          <w:b/>
          <w:sz w:val="26"/>
          <w:szCs w:val="26"/>
        </w:rPr>
        <w:t xml:space="preserve"> 4 9 5 </w:t>
      </w:r>
      <w:r>
        <w:rPr>
          <w:rFonts w:ascii="Garamond" w:hAnsi="Garamond"/>
          <w:b/>
          <w:sz w:val="26"/>
          <w:szCs w:val="26"/>
        </w:rPr>
        <w:t>9</w:t>
      </w:r>
    </w:p>
    <w:p w14:paraId="52713DE0" w14:textId="77777777" w:rsidR="00E633F2" w:rsidRPr="0096538E" w:rsidRDefault="00E633F2" w:rsidP="00E633F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6538E">
        <w:rPr>
          <w:rFonts w:ascii="Arial" w:hAnsi="Arial" w:cs="Arial"/>
          <w:bCs/>
          <w:sz w:val="24"/>
          <w:szCs w:val="24"/>
        </w:rPr>
        <w:t xml:space="preserve">De </w:t>
      </w:r>
      <w:r>
        <w:rPr>
          <w:rFonts w:ascii="Arial" w:hAnsi="Arial" w:cs="Arial"/>
          <w:bCs/>
          <w:sz w:val="24"/>
          <w:szCs w:val="24"/>
        </w:rPr>
        <w:t>05</w:t>
      </w:r>
      <w:r w:rsidRPr="0096538E">
        <w:rPr>
          <w:rFonts w:ascii="Arial" w:hAnsi="Arial" w:cs="Arial"/>
          <w:bCs/>
          <w:sz w:val="24"/>
          <w:szCs w:val="24"/>
        </w:rPr>
        <w:t xml:space="preserve"> de </w:t>
      </w:r>
      <w:r>
        <w:rPr>
          <w:rFonts w:ascii="Arial" w:hAnsi="Arial" w:cs="Arial"/>
          <w:bCs/>
          <w:sz w:val="24"/>
          <w:szCs w:val="24"/>
        </w:rPr>
        <w:t>dez</w:t>
      </w:r>
      <w:r w:rsidRPr="0096538E">
        <w:rPr>
          <w:rFonts w:ascii="Arial" w:hAnsi="Arial" w:cs="Arial"/>
          <w:bCs/>
          <w:sz w:val="24"/>
          <w:szCs w:val="24"/>
        </w:rPr>
        <w:t>embro de 2025.</w:t>
      </w:r>
    </w:p>
    <w:p w14:paraId="7E8A7F34" w14:textId="77777777" w:rsidR="00696CA3" w:rsidRPr="00C57489" w:rsidRDefault="00696CA3" w:rsidP="00696CA3">
      <w:pPr>
        <w:pStyle w:val="CM5"/>
        <w:spacing w:after="0"/>
        <w:ind w:left="2858"/>
        <w:jc w:val="both"/>
        <w:rPr>
          <w:rFonts w:ascii="Arial" w:hAnsi="Arial" w:cs="Arial"/>
          <w:bCs/>
          <w:iCs/>
        </w:rPr>
      </w:pPr>
    </w:p>
    <w:p w14:paraId="223EFA02" w14:textId="4C0B45E5" w:rsidR="00696CA3" w:rsidRPr="00C57489" w:rsidRDefault="00696CA3" w:rsidP="00696CA3">
      <w:pPr>
        <w:widowControl w:val="0"/>
        <w:spacing w:after="0" w:line="240" w:lineRule="auto"/>
        <w:ind w:left="2835"/>
        <w:jc w:val="both"/>
        <w:rPr>
          <w:rFonts w:ascii="Arial" w:hAnsi="Arial" w:cs="Arial"/>
          <w:sz w:val="24"/>
          <w:szCs w:val="24"/>
        </w:rPr>
      </w:pPr>
      <w:r w:rsidRPr="00C57489">
        <w:rPr>
          <w:rFonts w:ascii="Arial" w:hAnsi="Arial" w:cs="Arial"/>
          <w:sz w:val="24"/>
          <w:szCs w:val="24"/>
        </w:rPr>
        <w:t>Altera dispositivos da Lei nº 4.356, de 27 de outubro de 2022,</w:t>
      </w:r>
      <w:r w:rsidRPr="00C57489">
        <w:rPr>
          <w:rFonts w:ascii="Arial" w:hAnsi="Arial" w:cs="Arial"/>
          <w:kern w:val="36"/>
          <w:sz w:val="24"/>
          <w:szCs w:val="24"/>
        </w:rPr>
        <w:t xml:space="preserve"> que </w:t>
      </w:r>
      <w:r>
        <w:rPr>
          <w:rFonts w:ascii="Arial" w:hAnsi="Arial" w:cs="Arial"/>
          <w:kern w:val="36"/>
          <w:sz w:val="24"/>
          <w:szCs w:val="24"/>
        </w:rPr>
        <w:t>“D</w:t>
      </w:r>
      <w:r w:rsidRPr="00C57489">
        <w:rPr>
          <w:rFonts w:ascii="Arial" w:hAnsi="Arial" w:cs="Arial"/>
          <w:kern w:val="36"/>
          <w:sz w:val="24"/>
          <w:szCs w:val="24"/>
        </w:rPr>
        <w:t>ispõe sobre o Plano de Cargos, Carreira e Valorização do Grupo Ocupacional do Magistério do Município de Campo Mourão, e dá outras providências</w:t>
      </w:r>
      <w:r>
        <w:rPr>
          <w:rFonts w:ascii="Arial" w:hAnsi="Arial" w:cs="Arial"/>
          <w:kern w:val="36"/>
          <w:sz w:val="24"/>
          <w:szCs w:val="24"/>
        </w:rPr>
        <w:t>”</w:t>
      </w:r>
      <w:r w:rsidRPr="00C57489">
        <w:rPr>
          <w:rFonts w:ascii="Arial" w:hAnsi="Arial" w:cs="Arial"/>
          <w:sz w:val="24"/>
          <w:szCs w:val="24"/>
        </w:rPr>
        <w:t>.</w:t>
      </w:r>
    </w:p>
    <w:p w14:paraId="6509EBFA" w14:textId="77777777" w:rsidR="00696CA3" w:rsidRPr="00C57489" w:rsidRDefault="00696CA3" w:rsidP="00696CA3">
      <w:pPr>
        <w:pStyle w:val="Default"/>
        <w:ind w:left="2858"/>
        <w:rPr>
          <w:rFonts w:ascii="Arial" w:hAnsi="Arial" w:cs="Arial"/>
          <w:color w:val="auto"/>
        </w:rPr>
      </w:pPr>
    </w:p>
    <w:p w14:paraId="48AEBA13" w14:textId="77777777" w:rsidR="00696CA3" w:rsidRPr="00C57489" w:rsidRDefault="00696CA3" w:rsidP="00696CA3">
      <w:pPr>
        <w:pStyle w:val="CM5"/>
        <w:spacing w:after="0"/>
        <w:ind w:firstLine="1415"/>
        <w:jc w:val="both"/>
        <w:rPr>
          <w:rFonts w:ascii="Arial" w:hAnsi="Arial" w:cs="Arial"/>
        </w:rPr>
      </w:pPr>
      <w:r w:rsidRPr="00C57489">
        <w:rPr>
          <w:rFonts w:ascii="Arial" w:hAnsi="Arial" w:cs="Arial"/>
          <w:bCs/>
        </w:rPr>
        <w:t>O</w:t>
      </w:r>
      <w:r w:rsidRPr="00C57489">
        <w:rPr>
          <w:rFonts w:ascii="Arial" w:hAnsi="Arial" w:cs="Arial"/>
          <w:b/>
        </w:rPr>
        <w:t xml:space="preserve"> </w:t>
      </w:r>
      <w:r w:rsidRPr="00C57489">
        <w:rPr>
          <w:rFonts w:ascii="Arial" w:hAnsi="Arial" w:cs="Arial"/>
          <w:b/>
          <w:bCs/>
        </w:rPr>
        <w:t>PODER LEGISLATIVO DE CAMPO MOURÃO</w:t>
      </w:r>
      <w:r w:rsidRPr="00C57489">
        <w:rPr>
          <w:rFonts w:ascii="Arial" w:hAnsi="Arial" w:cs="Arial"/>
        </w:rPr>
        <w:t>, Estado do Paraná, aprova e eu, Prefeito do Município, sanciono a seguinte,</w:t>
      </w:r>
    </w:p>
    <w:p w14:paraId="72254616" w14:textId="77777777" w:rsidR="00696CA3" w:rsidRPr="00C57489" w:rsidRDefault="00696CA3" w:rsidP="00696CA3">
      <w:pPr>
        <w:pStyle w:val="Default"/>
        <w:jc w:val="center"/>
        <w:rPr>
          <w:rFonts w:ascii="Garamond" w:hAnsi="Garamond" w:cs="Arial"/>
          <w:color w:val="auto"/>
          <w:sz w:val="26"/>
          <w:szCs w:val="26"/>
        </w:rPr>
      </w:pPr>
    </w:p>
    <w:p w14:paraId="1AFEBC5F" w14:textId="77777777" w:rsidR="00696CA3" w:rsidRPr="00C57489" w:rsidRDefault="00696CA3" w:rsidP="00696CA3">
      <w:pPr>
        <w:pStyle w:val="CM5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C57489">
        <w:rPr>
          <w:rFonts w:ascii="Garamond" w:hAnsi="Garamond" w:cs="Arial"/>
          <w:b/>
          <w:sz w:val="26"/>
          <w:szCs w:val="26"/>
        </w:rPr>
        <w:t xml:space="preserve">L E </w:t>
      </w:r>
      <w:proofErr w:type="gramStart"/>
      <w:r w:rsidRPr="00C57489">
        <w:rPr>
          <w:rFonts w:ascii="Garamond" w:hAnsi="Garamond" w:cs="Arial"/>
          <w:b/>
          <w:sz w:val="26"/>
          <w:szCs w:val="26"/>
        </w:rPr>
        <w:t>I :</w:t>
      </w:r>
      <w:proofErr w:type="gramEnd"/>
    </w:p>
    <w:p w14:paraId="398D3E16" w14:textId="77777777" w:rsidR="00696CA3" w:rsidRPr="00C57489" w:rsidRDefault="00696CA3" w:rsidP="00696CA3">
      <w:pPr>
        <w:pStyle w:val="Default"/>
        <w:jc w:val="center"/>
        <w:rPr>
          <w:rFonts w:ascii="Garamond" w:hAnsi="Garamond" w:cs="Arial"/>
          <w:color w:val="auto"/>
          <w:sz w:val="26"/>
          <w:szCs w:val="26"/>
        </w:rPr>
      </w:pPr>
    </w:p>
    <w:p w14:paraId="7A93A6F5" w14:textId="77777777" w:rsidR="00696CA3" w:rsidRPr="00C57489" w:rsidRDefault="00696CA3" w:rsidP="00696CA3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C57489">
        <w:rPr>
          <w:rFonts w:ascii="Arial" w:hAnsi="Arial" w:cs="Arial"/>
          <w:b/>
          <w:sz w:val="24"/>
          <w:szCs w:val="24"/>
        </w:rPr>
        <w:t>Art. 1º</w:t>
      </w:r>
      <w:r w:rsidRPr="00C57489">
        <w:rPr>
          <w:rFonts w:ascii="Arial" w:hAnsi="Arial" w:cs="Arial"/>
          <w:sz w:val="24"/>
          <w:szCs w:val="24"/>
        </w:rPr>
        <w:t xml:space="preserve"> Os artigos 22 e 50 da Lei nº 4.356, de 27 de outubro de 2022, passam a vigorar com a seguinte redação:</w:t>
      </w:r>
    </w:p>
    <w:p w14:paraId="0D790476" w14:textId="77777777" w:rsidR="00696CA3" w:rsidRPr="00C57489" w:rsidRDefault="00696CA3" w:rsidP="00696CA3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76ACD54A" w14:textId="77777777" w:rsidR="00696CA3" w:rsidRPr="00C57489" w:rsidRDefault="00696CA3" w:rsidP="00696CA3">
      <w:pPr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  <w:r w:rsidRPr="00C57489">
        <w:rPr>
          <w:rFonts w:ascii="Arial" w:hAnsi="Arial" w:cs="Arial"/>
          <w:i/>
          <w:iCs/>
        </w:rPr>
        <w:t>“</w:t>
      </w:r>
      <w:r w:rsidRPr="00C57489">
        <w:rPr>
          <w:rFonts w:ascii="Arial" w:hAnsi="Arial" w:cs="Arial"/>
          <w:b/>
          <w:bCs/>
          <w:i/>
          <w:iCs/>
          <w:sz w:val="24"/>
          <w:szCs w:val="24"/>
          <w:lang w:val="de-DE"/>
        </w:rPr>
        <w:t>Art. 22.</w:t>
      </w:r>
      <w:r w:rsidRPr="00C57489">
        <w:rPr>
          <w:rFonts w:ascii="Arial" w:hAnsi="Arial" w:cs="Arial"/>
          <w:i/>
          <w:iCs/>
          <w:sz w:val="24"/>
          <w:szCs w:val="24"/>
          <w:lang w:val="de-DE"/>
        </w:rPr>
        <w:t xml:space="preserve"> </w:t>
      </w:r>
      <w:r w:rsidRPr="00C57489">
        <w:rPr>
          <w:rFonts w:ascii="Arial" w:hAnsi="Arial" w:cs="Arial"/>
          <w:i/>
          <w:iCs/>
          <w:sz w:val="24"/>
          <w:szCs w:val="24"/>
        </w:rPr>
        <w:t>Ao ser nomeado, o professor que comprovar titulação de especialização, mestrado ou doutorado será inicialmente enquadrado na referência II, grau 01 da tabela de vencimentos do respectivo cargo e, na sequência, ser-lhe-á concedido avanço horizontal na seguinte proporção:</w:t>
      </w:r>
    </w:p>
    <w:p w14:paraId="5F7F8173" w14:textId="77777777" w:rsidR="00696CA3" w:rsidRPr="00C57489" w:rsidRDefault="00696CA3" w:rsidP="00696CA3">
      <w:pPr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</w:p>
    <w:p w14:paraId="39960580" w14:textId="77777777" w:rsidR="00696CA3" w:rsidRPr="00C57489" w:rsidRDefault="00696CA3" w:rsidP="00696CA3">
      <w:pPr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  <w:r w:rsidRPr="00C57489">
        <w:rPr>
          <w:rFonts w:ascii="Arial" w:hAnsi="Arial" w:cs="Arial"/>
          <w:b/>
          <w:bCs/>
          <w:i/>
          <w:iCs/>
          <w:sz w:val="24"/>
          <w:szCs w:val="24"/>
        </w:rPr>
        <w:t>I -</w:t>
      </w:r>
      <w:r w:rsidRPr="00C57489">
        <w:rPr>
          <w:rFonts w:ascii="Arial" w:hAnsi="Arial" w:cs="Arial"/>
          <w:i/>
          <w:iCs/>
          <w:sz w:val="24"/>
          <w:szCs w:val="24"/>
        </w:rPr>
        <w:t xml:space="preserve"> 5 (cinco) graus para o curso de pós-graduação em áreas afins da Educação;</w:t>
      </w:r>
    </w:p>
    <w:p w14:paraId="4B5DC87B" w14:textId="77777777" w:rsidR="00696CA3" w:rsidRPr="00C57489" w:rsidRDefault="00696CA3" w:rsidP="00696CA3">
      <w:pPr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</w:p>
    <w:p w14:paraId="67E0ED60" w14:textId="77777777" w:rsidR="00696CA3" w:rsidRPr="00C57489" w:rsidRDefault="00696CA3" w:rsidP="00696CA3">
      <w:pPr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  <w:r w:rsidRPr="00C57489">
        <w:rPr>
          <w:rFonts w:ascii="Arial" w:hAnsi="Arial" w:cs="Arial"/>
          <w:b/>
          <w:bCs/>
          <w:i/>
          <w:iCs/>
          <w:sz w:val="24"/>
          <w:szCs w:val="24"/>
        </w:rPr>
        <w:t>II -</w:t>
      </w:r>
      <w:r w:rsidRPr="00C57489">
        <w:rPr>
          <w:rFonts w:ascii="Arial" w:hAnsi="Arial" w:cs="Arial"/>
          <w:i/>
          <w:iCs/>
          <w:sz w:val="24"/>
          <w:szCs w:val="24"/>
        </w:rPr>
        <w:t xml:space="preserve"> 5 (cinco) graus para o curso de mestrado em áreas afins da Educação;</w:t>
      </w:r>
    </w:p>
    <w:p w14:paraId="3AFF5BC9" w14:textId="77777777" w:rsidR="00696CA3" w:rsidRPr="00C57489" w:rsidRDefault="00696CA3" w:rsidP="00696CA3">
      <w:pPr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</w:p>
    <w:p w14:paraId="7170F4AD" w14:textId="77777777" w:rsidR="00696CA3" w:rsidRPr="00C57489" w:rsidRDefault="00696CA3" w:rsidP="00696CA3">
      <w:pPr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  <w:r w:rsidRPr="00C57489">
        <w:rPr>
          <w:rFonts w:ascii="Arial" w:hAnsi="Arial" w:cs="Arial"/>
          <w:b/>
          <w:bCs/>
          <w:i/>
          <w:iCs/>
          <w:sz w:val="24"/>
          <w:szCs w:val="24"/>
        </w:rPr>
        <w:t>III -</w:t>
      </w:r>
      <w:r w:rsidRPr="00C57489">
        <w:rPr>
          <w:rFonts w:ascii="Arial" w:hAnsi="Arial" w:cs="Arial"/>
          <w:i/>
          <w:iCs/>
          <w:sz w:val="24"/>
          <w:szCs w:val="24"/>
        </w:rPr>
        <w:t xml:space="preserve"> 5 (cinco) graus para o curso de doutorado em áreas afins da Educação.</w:t>
      </w:r>
    </w:p>
    <w:p w14:paraId="156775B4" w14:textId="77777777" w:rsidR="00696CA3" w:rsidRPr="00C57489" w:rsidRDefault="00696CA3" w:rsidP="00696CA3">
      <w:pPr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</w:p>
    <w:p w14:paraId="3D1B40C0" w14:textId="77777777" w:rsidR="00696CA3" w:rsidRPr="00C57489" w:rsidRDefault="00696CA3" w:rsidP="00696CA3">
      <w:pPr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  <w:lang w:val="de-DE"/>
        </w:rPr>
      </w:pPr>
      <w:r w:rsidRPr="00C57489">
        <w:rPr>
          <w:rFonts w:ascii="Arial" w:hAnsi="Arial" w:cs="Arial"/>
          <w:b/>
          <w:bCs/>
          <w:i/>
          <w:iCs/>
          <w:sz w:val="24"/>
          <w:szCs w:val="24"/>
        </w:rPr>
        <w:t>Parágrafo único.</w:t>
      </w:r>
      <w:r w:rsidRPr="00C57489">
        <w:rPr>
          <w:rFonts w:ascii="Arial" w:hAnsi="Arial" w:cs="Arial"/>
          <w:i/>
          <w:iCs/>
          <w:sz w:val="24"/>
          <w:szCs w:val="24"/>
        </w:rPr>
        <w:t xml:space="preserve"> Para efeitos deste artigo será considerado apenas um curso por nível de escolaridade.”</w:t>
      </w:r>
    </w:p>
    <w:p w14:paraId="598FCEBB" w14:textId="77777777" w:rsidR="00696CA3" w:rsidRPr="00C57489" w:rsidRDefault="00696CA3" w:rsidP="00696CA3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lang w:val="de-DE"/>
        </w:rPr>
      </w:pPr>
    </w:p>
    <w:p w14:paraId="7CFAB29F" w14:textId="77777777" w:rsidR="00696CA3" w:rsidRPr="00C57489" w:rsidRDefault="00696CA3" w:rsidP="00696CA3">
      <w:pPr>
        <w:widowControl w:val="0"/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  <w:r w:rsidRPr="00C57489">
        <w:rPr>
          <w:rFonts w:ascii="Arial" w:hAnsi="Arial" w:cs="Arial"/>
          <w:i/>
          <w:iCs/>
        </w:rPr>
        <w:t>“</w:t>
      </w:r>
      <w:r w:rsidRPr="00C57489">
        <w:rPr>
          <w:rFonts w:ascii="Arial" w:hAnsi="Arial" w:cs="Arial"/>
          <w:b/>
          <w:bCs/>
          <w:i/>
          <w:iCs/>
          <w:sz w:val="24"/>
          <w:szCs w:val="24"/>
          <w:lang w:val="de-DE"/>
        </w:rPr>
        <w:t>Art. 50.</w:t>
      </w:r>
      <w:r w:rsidRPr="00C57489">
        <w:rPr>
          <w:rFonts w:ascii="Arial" w:hAnsi="Arial" w:cs="Arial"/>
          <w:i/>
          <w:iCs/>
          <w:sz w:val="24"/>
          <w:szCs w:val="24"/>
          <w:lang w:val="de-DE"/>
        </w:rPr>
        <w:t xml:space="preserve"> </w:t>
      </w:r>
      <w:r w:rsidRPr="00C57489">
        <w:rPr>
          <w:rFonts w:ascii="Arial" w:hAnsi="Arial" w:cs="Arial"/>
          <w:i/>
          <w:iCs/>
          <w:sz w:val="24"/>
          <w:szCs w:val="24"/>
        </w:rPr>
        <w:t>O professor, professor de educação infantil ou professor pedagogo enquadrados na referência II que comprovar a titulação superior a graduação fará jus ao avanço horizontal, caracterizado pela concessão de graus na mesma referência, nos seguintes termos:</w:t>
      </w:r>
    </w:p>
    <w:p w14:paraId="38A38409" w14:textId="77777777" w:rsidR="00696CA3" w:rsidRPr="00C57489" w:rsidRDefault="00696CA3" w:rsidP="00696CA3">
      <w:pPr>
        <w:widowControl w:val="0"/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</w:p>
    <w:p w14:paraId="740D13ED" w14:textId="77777777" w:rsidR="00696CA3" w:rsidRPr="00C57489" w:rsidRDefault="00696CA3" w:rsidP="00696CA3">
      <w:pPr>
        <w:widowControl w:val="0"/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  <w:r w:rsidRPr="00C57489">
        <w:rPr>
          <w:rFonts w:ascii="Arial" w:hAnsi="Arial" w:cs="Arial"/>
          <w:b/>
          <w:bCs/>
          <w:i/>
          <w:iCs/>
          <w:sz w:val="24"/>
          <w:szCs w:val="24"/>
        </w:rPr>
        <w:t>I -</w:t>
      </w:r>
      <w:r w:rsidRPr="00C57489">
        <w:rPr>
          <w:rFonts w:ascii="Arial" w:hAnsi="Arial" w:cs="Arial"/>
          <w:i/>
          <w:iCs/>
          <w:sz w:val="24"/>
          <w:szCs w:val="24"/>
        </w:rPr>
        <w:t xml:space="preserve"> 05 (cinco) graus após a conclusão de especialização em áreas afins da Educação;</w:t>
      </w:r>
    </w:p>
    <w:p w14:paraId="34C24FF4" w14:textId="77777777" w:rsidR="00696CA3" w:rsidRPr="00C57489" w:rsidRDefault="00696CA3" w:rsidP="00696CA3">
      <w:pPr>
        <w:widowControl w:val="0"/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</w:p>
    <w:p w14:paraId="1D820A00" w14:textId="77777777" w:rsidR="00696CA3" w:rsidRDefault="00696CA3" w:rsidP="00696CA3">
      <w:pPr>
        <w:widowControl w:val="0"/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  <w:r w:rsidRPr="00C57489">
        <w:rPr>
          <w:rFonts w:ascii="Arial" w:hAnsi="Arial" w:cs="Arial"/>
          <w:b/>
          <w:bCs/>
          <w:i/>
          <w:iCs/>
          <w:sz w:val="24"/>
          <w:szCs w:val="24"/>
        </w:rPr>
        <w:t>II -</w:t>
      </w:r>
      <w:r w:rsidRPr="00C57489">
        <w:rPr>
          <w:rFonts w:ascii="Arial" w:hAnsi="Arial" w:cs="Arial"/>
          <w:i/>
          <w:iCs/>
          <w:sz w:val="24"/>
          <w:szCs w:val="24"/>
        </w:rPr>
        <w:t xml:space="preserve"> 05 (cinco) graus após a conclusão do curso de mestrado em áreas afins da Educação; e</w:t>
      </w:r>
    </w:p>
    <w:p w14:paraId="20C66AFB" w14:textId="77777777" w:rsidR="00696CA3" w:rsidRPr="00C57489" w:rsidRDefault="00696CA3" w:rsidP="00696CA3">
      <w:pPr>
        <w:widowControl w:val="0"/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</w:p>
    <w:p w14:paraId="7702F5DF" w14:textId="77777777" w:rsidR="00696CA3" w:rsidRPr="00C57489" w:rsidRDefault="00696CA3" w:rsidP="00696CA3">
      <w:pPr>
        <w:widowControl w:val="0"/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  <w:r w:rsidRPr="00C57489">
        <w:rPr>
          <w:rFonts w:ascii="Arial" w:hAnsi="Arial" w:cs="Arial"/>
          <w:b/>
          <w:bCs/>
          <w:i/>
          <w:iCs/>
          <w:sz w:val="24"/>
          <w:szCs w:val="24"/>
        </w:rPr>
        <w:t>III -</w:t>
      </w:r>
      <w:r w:rsidRPr="00C57489">
        <w:rPr>
          <w:rFonts w:ascii="Arial" w:hAnsi="Arial" w:cs="Arial"/>
          <w:i/>
          <w:iCs/>
          <w:sz w:val="24"/>
          <w:szCs w:val="24"/>
        </w:rPr>
        <w:t xml:space="preserve"> 05 (cinco) graus após a conclusão do curso de doutorado em áreas afins da Educação.</w:t>
      </w:r>
    </w:p>
    <w:p w14:paraId="479F7248" w14:textId="77777777" w:rsidR="00696CA3" w:rsidRPr="00C57489" w:rsidRDefault="00696CA3" w:rsidP="00696CA3">
      <w:pPr>
        <w:widowControl w:val="0"/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</w:p>
    <w:p w14:paraId="4AF0212D" w14:textId="77777777" w:rsidR="00696CA3" w:rsidRPr="00C57489" w:rsidRDefault="00696CA3" w:rsidP="00696CA3">
      <w:pPr>
        <w:widowControl w:val="0"/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  <w:r w:rsidRPr="00C57489">
        <w:rPr>
          <w:rFonts w:ascii="Arial" w:hAnsi="Arial" w:cs="Arial"/>
          <w:b/>
          <w:bCs/>
          <w:i/>
          <w:iCs/>
          <w:sz w:val="24"/>
          <w:szCs w:val="24"/>
        </w:rPr>
        <w:t>§ 1º</w:t>
      </w:r>
      <w:r w:rsidRPr="00C57489">
        <w:rPr>
          <w:rFonts w:ascii="Arial" w:hAnsi="Arial" w:cs="Arial"/>
          <w:i/>
          <w:iCs/>
          <w:sz w:val="24"/>
          <w:szCs w:val="24"/>
        </w:rPr>
        <w:t xml:space="preserve"> Para efeitos deste artigo será considerado apenas um curso por nível de escolaridade.</w:t>
      </w:r>
    </w:p>
    <w:p w14:paraId="7935A033" w14:textId="77777777" w:rsidR="00696CA3" w:rsidRPr="00C57489" w:rsidRDefault="00696CA3" w:rsidP="00696CA3">
      <w:pPr>
        <w:widowControl w:val="0"/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</w:rPr>
      </w:pPr>
    </w:p>
    <w:p w14:paraId="194FB11A" w14:textId="77777777" w:rsidR="00696CA3" w:rsidRPr="00C57489" w:rsidRDefault="00696CA3" w:rsidP="00696CA3">
      <w:pPr>
        <w:widowControl w:val="0"/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  <w:lang w:val="de-DE"/>
        </w:rPr>
      </w:pPr>
      <w:r w:rsidRPr="00C57489">
        <w:rPr>
          <w:rFonts w:ascii="Arial" w:hAnsi="Arial" w:cs="Arial"/>
          <w:b/>
          <w:bCs/>
          <w:i/>
          <w:iCs/>
          <w:sz w:val="24"/>
          <w:szCs w:val="24"/>
        </w:rPr>
        <w:t>§ 2º</w:t>
      </w:r>
      <w:r w:rsidRPr="00C57489">
        <w:rPr>
          <w:rFonts w:ascii="Arial" w:hAnsi="Arial" w:cs="Arial"/>
          <w:i/>
          <w:iCs/>
          <w:sz w:val="24"/>
          <w:szCs w:val="24"/>
        </w:rPr>
        <w:t xml:space="preserve"> Para a concessão de avanços por titulação não é necessário seguir a estrita ordem dos incisos constantes deste artigo.”</w:t>
      </w:r>
    </w:p>
    <w:p w14:paraId="2149ED91" w14:textId="77777777" w:rsidR="00696CA3" w:rsidRPr="00C57489" w:rsidRDefault="00696CA3" w:rsidP="00696CA3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lang w:val="de-DE"/>
        </w:rPr>
      </w:pPr>
    </w:p>
    <w:p w14:paraId="2C2B9337" w14:textId="77777777" w:rsidR="00696CA3" w:rsidRDefault="00696CA3" w:rsidP="00696CA3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C57489">
        <w:rPr>
          <w:rFonts w:ascii="Arial" w:hAnsi="Arial" w:cs="Arial"/>
          <w:b/>
          <w:sz w:val="24"/>
          <w:szCs w:val="24"/>
        </w:rPr>
        <w:t xml:space="preserve">Art. 2º </w:t>
      </w:r>
      <w:r w:rsidRPr="00C57489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7F201C45" w14:textId="77777777" w:rsidR="00696CA3" w:rsidRDefault="00696CA3" w:rsidP="00696CA3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246C7EBD" w14:textId="77777777" w:rsidR="00E633F2" w:rsidRPr="00732C9D" w:rsidRDefault="00E633F2" w:rsidP="00E633F2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732C9D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7146CE3B" w14:textId="77777777" w:rsidR="00E633F2" w:rsidRPr="00732C9D" w:rsidRDefault="00E633F2" w:rsidP="00E633F2">
      <w:pPr>
        <w:widowControl w:val="0"/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732C9D">
        <w:rPr>
          <w:rFonts w:ascii="Arial" w:hAnsi="Arial" w:cs="Arial"/>
          <w:sz w:val="24"/>
          <w:szCs w:val="24"/>
        </w:rPr>
        <w:t>Campo Mourão, 05 de dezembro de 2025</w:t>
      </w:r>
    </w:p>
    <w:p w14:paraId="4462A8C4" w14:textId="77777777" w:rsidR="00E633F2" w:rsidRPr="00732C9D" w:rsidRDefault="00E633F2" w:rsidP="00E633F2">
      <w:pPr>
        <w:widowControl w:val="0"/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14:paraId="17F14072" w14:textId="77777777" w:rsidR="00E633F2" w:rsidRPr="00732C9D" w:rsidRDefault="00E633F2" w:rsidP="00E633F2">
      <w:pPr>
        <w:widowControl w:val="0"/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14:paraId="1D4215B4" w14:textId="77777777" w:rsidR="00E633F2" w:rsidRPr="00732C9D" w:rsidRDefault="00E633F2" w:rsidP="00E633F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B476E64" w14:textId="77777777" w:rsidR="00E633F2" w:rsidRPr="00732C9D" w:rsidRDefault="00E633F2" w:rsidP="00E633F2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32C9D">
        <w:rPr>
          <w:rFonts w:ascii="Arial" w:hAnsi="Arial" w:cs="Arial"/>
          <w:sz w:val="24"/>
          <w:szCs w:val="24"/>
        </w:rPr>
        <w:t>João Douglas Fabrício</w:t>
      </w:r>
    </w:p>
    <w:p w14:paraId="4E629731" w14:textId="77777777" w:rsidR="00E633F2" w:rsidRPr="00732C9D" w:rsidRDefault="00E633F2" w:rsidP="00E633F2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32C9D">
        <w:rPr>
          <w:rFonts w:ascii="Arial" w:hAnsi="Arial" w:cs="Arial"/>
          <w:b/>
          <w:sz w:val="24"/>
          <w:szCs w:val="24"/>
        </w:rPr>
        <w:t>Prefeito Municipal</w:t>
      </w:r>
    </w:p>
    <w:p w14:paraId="3C550FFB" w14:textId="77777777" w:rsidR="0027091F" w:rsidRDefault="0027091F" w:rsidP="00E633F2">
      <w:pPr>
        <w:spacing w:after="0" w:line="240" w:lineRule="auto"/>
        <w:ind w:firstLine="1418"/>
        <w:jc w:val="both"/>
      </w:pPr>
    </w:p>
    <w:sectPr w:rsidR="0027091F" w:rsidSect="00E633F2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4F0E2" w14:textId="77777777" w:rsidR="00611510" w:rsidRDefault="00611510" w:rsidP="00696CA3">
      <w:pPr>
        <w:spacing w:after="0" w:line="240" w:lineRule="auto"/>
      </w:pPr>
      <w:r>
        <w:separator/>
      </w:r>
    </w:p>
  </w:endnote>
  <w:endnote w:type="continuationSeparator" w:id="0">
    <w:p w14:paraId="5F046101" w14:textId="77777777" w:rsidR="00611510" w:rsidRDefault="00611510" w:rsidP="00696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D6041" w14:textId="77777777" w:rsidR="00611510" w:rsidRDefault="00611510" w:rsidP="00696CA3">
      <w:pPr>
        <w:spacing w:after="0" w:line="240" w:lineRule="auto"/>
      </w:pPr>
      <w:r>
        <w:separator/>
      </w:r>
    </w:p>
  </w:footnote>
  <w:footnote w:type="continuationSeparator" w:id="0">
    <w:p w14:paraId="09D08499" w14:textId="77777777" w:rsidR="00611510" w:rsidRDefault="00611510" w:rsidP="00696C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771EB" w14:textId="77777777" w:rsidR="00E633F2" w:rsidRDefault="00E633F2" w:rsidP="00E633F2">
    <w:pPr>
      <w:pStyle w:val="Cabealho"/>
      <w:rPr>
        <w:rFonts w:ascii="Arial" w:hAnsi="Arial" w:cs="Arial"/>
        <w:bCs/>
        <w:sz w:val="16"/>
        <w:szCs w:val="16"/>
      </w:rPr>
    </w:pPr>
  </w:p>
  <w:p w14:paraId="6E9A35F6" w14:textId="77777777" w:rsidR="00E633F2" w:rsidRDefault="00E633F2" w:rsidP="00E633F2">
    <w:pPr>
      <w:pStyle w:val="Cabealho"/>
      <w:rPr>
        <w:rFonts w:ascii="Arial" w:hAnsi="Arial" w:cs="Arial"/>
        <w:bCs/>
        <w:sz w:val="16"/>
        <w:szCs w:val="16"/>
      </w:rPr>
    </w:pPr>
  </w:p>
  <w:p w14:paraId="2D15064B" w14:textId="77777777" w:rsidR="00E633F2" w:rsidRDefault="00E633F2" w:rsidP="00E633F2">
    <w:pPr>
      <w:pStyle w:val="Cabealho"/>
      <w:rPr>
        <w:rFonts w:ascii="Arial" w:hAnsi="Arial" w:cs="Arial"/>
        <w:bCs/>
        <w:sz w:val="16"/>
        <w:szCs w:val="16"/>
      </w:rPr>
    </w:pPr>
  </w:p>
  <w:p w14:paraId="1A9F42B1" w14:textId="77777777" w:rsidR="00E633F2" w:rsidRDefault="00E633F2" w:rsidP="00E633F2">
    <w:pPr>
      <w:pStyle w:val="Cabealho"/>
      <w:rPr>
        <w:rFonts w:ascii="Arial" w:hAnsi="Arial" w:cs="Arial"/>
        <w:bCs/>
        <w:sz w:val="16"/>
        <w:szCs w:val="16"/>
      </w:rPr>
    </w:pPr>
  </w:p>
  <w:p w14:paraId="6ACE32CD" w14:textId="77777777" w:rsidR="00E633F2" w:rsidRDefault="00E633F2" w:rsidP="00E633F2">
    <w:pPr>
      <w:pStyle w:val="Cabealho"/>
      <w:rPr>
        <w:rFonts w:ascii="Arial" w:hAnsi="Arial" w:cs="Arial"/>
        <w:bCs/>
        <w:sz w:val="16"/>
        <w:szCs w:val="16"/>
      </w:rPr>
    </w:pPr>
  </w:p>
  <w:p w14:paraId="037FCCA6" w14:textId="77777777" w:rsidR="00E633F2" w:rsidRDefault="00E633F2" w:rsidP="00E633F2">
    <w:pPr>
      <w:pStyle w:val="Cabealho"/>
      <w:rPr>
        <w:rFonts w:ascii="Arial" w:hAnsi="Arial" w:cs="Arial"/>
        <w:bCs/>
        <w:sz w:val="16"/>
        <w:szCs w:val="16"/>
      </w:rPr>
    </w:pPr>
  </w:p>
  <w:p w14:paraId="58DABE9D" w14:textId="7D39CD2D" w:rsidR="00E633F2" w:rsidRDefault="00E633F2" w:rsidP="00E633F2">
    <w:pPr>
      <w:pStyle w:val="Cabealho"/>
      <w:rPr>
        <w:rFonts w:ascii="Arial" w:hAnsi="Arial" w:cs="Arial"/>
        <w:b/>
        <w:bCs/>
        <w:sz w:val="16"/>
        <w:szCs w:val="16"/>
      </w:rPr>
    </w:pPr>
    <w:r w:rsidRPr="00D6042A">
      <w:rPr>
        <w:rFonts w:ascii="Arial" w:hAnsi="Arial" w:cs="Arial"/>
        <w:bCs/>
        <w:sz w:val="16"/>
        <w:szCs w:val="16"/>
      </w:rPr>
      <w:t>Lei n° 495</w:t>
    </w:r>
    <w:r>
      <w:rPr>
        <w:rFonts w:ascii="Arial" w:hAnsi="Arial" w:cs="Arial"/>
        <w:bCs/>
        <w:sz w:val="16"/>
        <w:szCs w:val="16"/>
      </w:rPr>
      <w:t>9</w:t>
    </w:r>
    <w:r w:rsidRPr="00D6042A">
      <w:rPr>
        <w:rFonts w:ascii="Arial" w:hAnsi="Arial" w:cs="Arial"/>
        <w:bCs/>
        <w:sz w:val="16"/>
        <w:szCs w:val="16"/>
      </w:rPr>
      <w:t>/2025</w:t>
    </w:r>
    <w:r w:rsidRPr="00D6042A">
      <w:rPr>
        <w:rFonts w:ascii="Arial" w:hAnsi="Arial" w:cs="Arial"/>
        <w:bCs/>
        <w:sz w:val="16"/>
        <w:szCs w:val="16"/>
      </w:rPr>
      <w:tab/>
      <w:t xml:space="preserve">fls. n° </w:t>
    </w:r>
    <w:r w:rsidRPr="00D6042A">
      <w:rPr>
        <w:rFonts w:ascii="Arial" w:hAnsi="Arial" w:cs="Arial"/>
        <w:b/>
        <w:bCs/>
        <w:sz w:val="16"/>
        <w:szCs w:val="16"/>
      </w:rPr>
      <w:fldChar w:fldCharType="begin"/>
    </w:r>
    <w:r w:rsidRPr="00D6042A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D6042A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2</w:t>
    </w:r>
    <w:r w:rsidRPr="00D6042A">
      <w:rPr>
        <w:rFonts w:ascii="Arial" w:hAnsi="Arial" w:cs="Arial"/>
        <w:b/>
        <w:bCs/>
        <w:sz w:val="16"/>
        <w:szCs w:val="16"/>
      </w:rPr>
      <w:fldChar w:fldCharType="end"/>
    </w:r>
  </w:p>
  <w:p w14:paraId="1F3EE189" w14:textId="77777777" w:rsidR="00E633F2" w:rsidRDefault="00E633F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CA3"/>
    <w:rsid w:val="000D54F7"/>
    <w:rsid w:val="001C54EC"/>
    <w:rsid w:val="0027091F"/>
    <w:rsid w:val="00555CEA"/>
    <w:rsid w:val="005E78FC"/>
    <w:rsid w:val="00611510"/>
    <w:rsid w:val="00696CA3"/>
    <w:rsid w:val="006C11E5"/>
    <w:rsid w:val="00863EE6"/>
    <w:rsid w:val="00B2276A"/>
    <w:rsid w:val="00BA66A3"/>
    <w:rsid w:val="00E63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CD7A79"/>
  <w15:chartTrackingRefBased/>
  <w15:docId w15:val="{90D2F6FD-BF5E-4806-98E3-4E6F824D8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6CA3"/>
    <w:pPr>
      <w:spacing w:after="200" w:line="276" w:lineRule="auto"/>
    </w:pPr>
    <w:rPr>
      <w:rFonts w:ascii="Calibri" w:eastAsia="Times New Roman" w:hAnsi="Calibri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96CA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6CA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96CA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96CA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96CA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96CA3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96CA3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96CA3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96CA3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96C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96C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96C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96CA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96CA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96CA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96CA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96CA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96CA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96C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96C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96CA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96C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96CA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96CA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96CA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96CA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96C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96CA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96CA3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696C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kern w:val="0"/>
      <w:sz w:val="24"/>
      <w:szCs w:val="24"/>
      <w:lang w:eastAsia="pt-BR"/>
      <w14:ligatures w14:val="none"/>
    </w:rPr>
  </w:style>
  <w:style w:type="paragraph" w:customStyle="1" w:styleId="CM5">
    <w:name w:val="CM5"/>
    <w:basedOn w:val="Default"/>
    <w:next w:val="Default"/>
    <w:rsid w:val="00696CA3"/>
    <w:pPr>
      <w:spacing w:after="265"/>
    </w:pPr>
    <w:rPr>
      <w:color w:val="auto"/>
    </w:rPr>
  </w:style>
  <w:style w:type="paragraph" w:styleId="Cabealho">
    <w:name w:val="header"/>
    <w:basedOn w:val="Normal"/>
    <w:link w:val="CabealhoChar"/>
    <w:unhideWhenUsed/>
    <w:rsid w:val="00696C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96CA3"/>
    <w:rPr>
      <w:rFonts w:ascii="Calibri" w:eastAsia="Times New Roman" w:hAnsi="Calibri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96C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96CA3"/>
    <w:rPr>
      <w:rFonts w:ascii="Calibri" w:eastAsia="Times New Roman" w:hAnsi="Calibri" w:cs="Times New Roman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696CA3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E633F2"/>
    <w:pPr>
      <w:spacing w:before="120" w:after="120" w:line="240" w:lineRule="auto"/>
    </w:pPr>
    <w:rPr>
      <w:rFonts w:ascii="Arial" w:hAnsi="Arial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318</Words>
  <Characters>1720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Karina da Silva</cp:lastModifiedBy>
  <cp:revision>2</cp:revision>
  <dcterms:created xsi:type="dcterms:W3CDTF">2025-11-27T14:02:00Z</dcterms:created>
  <dcterms:modified xsi:type="dcterms:W3CDTF">2025-12-04T18:20:00Z</dcterms:modified>
</cp:coreProperties>
</file>