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4A6C04">
        <w:rPr>
          <w:rFonts w:ascii="Arial" w:hAnsi="Arial" w:cs="Arial"/>
          <w:b/>
          <w:sz w:val="24"/>
          <w:szCs w:val="24"/>
        </w:rPr>
        <w:t>98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86411B" w:rsidRDefault="00FD5179" w:rsidP="004F4B14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ED4CD8">
        <w:rPr>
          <w:rFonts w:ascii="Arial" w:hAnsi="Arial" w:cs="Arial"/>
          <w:sz w:val="24"/>
          <w:szCs w:val="24"/>
        </w:rPr>
        <w:t>NONA</w:t>
      </w:r>
      <w:r w:rsidR="002F6369">
        <w:rPr>
          <w:rFonts w:ascii="Arial" w:hAnsi="Arial" w:cs="Arial"/>
          <w:sz w:val="24"/>
          <w:szCs w:val="24"/>
        </w:rPr>
        <w:t>GÉSIMA</w:t>
      </w:r>
      <w:r w:rsidR="004A6C04">
        <w:rPr>
          <w:rFonts w:ascii="Arial" w:hAnsi="Arial" w:cs="Arial"/>
          <w:sz w:val="24"/>
          <w:szCs w:val="24"/>
        </w:rPr>
        <w:t xml:space="preserve"> OITAVA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4A6C04">
        <w:rPr>
          <w:rFonts w:ascii="Arial" w:hAnsi="Arial" w:cs="Arial"/>
          <w:sz w:val="24"/>
          <w:szCs w:val="24"/>
        </w:rPr>
        <w:t>trinta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C205D0">
        <w:rPr>
          <w:rFonts w:ascii="Arial" w:hAnsi="Arial" w:cs="Arial"/>
          <w:sz w:val="24"/>
          <w:szCs w:val="24"/>
        </w:rPr>
        <w:t>março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 xml:space="preserve">Secretária Executiva, Sabrina </w:t>
      </w:r>
      <w:proofErr w:type="spellStart"/>
      <w:r w:rsidR="00B6319A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B6319A" w:rsidRPr="004238E6">
        <w:rPr>
          <w:rFonts w:ascii="Arial" w:hAnsi="Arial" w:cs="Arial"/>
          <w:sz w:val="24"/>
          <w:szCs w:val="24"/>
        </w:rPr>
        <w:t xml:space="preserve">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C205D0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C87CB9">
        <w:rPr>
          <w:rFonts w:ascii="Arial" w:hAnsi="Arial" w:cs="Arial"/>
          <w:sz w:val="24"/>
          <w:szCs w:val="24"/>
        </w:rPr>
        <w:t xml:space="preserve"> </w:t>
      </w:r>
      <w:r w:rsidR="004A6C04">
        <w:rPr>
          <w:rFonts w:ascii="Arial" w:hAnsi="Arial" w:cs="Arial"/>
          <w:sz w:val="24"/>
          <w:szCs w:val="24"/>
        </w:rPr>
        <w:t>três projetos de lei em primeira votação e apresentação de dois projetos de lei. Por conseguinte, em comum acordo entre os parlamentares, foi dispensada a leitura dos pareceres da Comissão Permanente de Legislação, Justiça e Redação Final</w:t>
      </w:r>
      <w:r w:rsidR="00E872C4">
        <w:rPr>
          <w:rFonts w:ascii="Arial" w:hAnsi="Arial" w:cs="Arial"/>
          <w:sz w:val="24"/>
          <w:szCs w:val="24"/>
        </w:rPr>
        <w:t xml:space="preserve">, da Comissão Permanente de Orçamentos e Finanças, da Comissão Permanente de </w:t>
      </w:r>
      <w:r w:rsidR="00E872C4">
        <w:rPr>
          <w:rFonts w:ascii="Arial" w:hAnsi="Arial" w:cs="Arial"/>
          <w:sz w:val="24"/>
          <w:szCs w:val="24"/>
        </w:rPr>
        <w:lastRenderedPageBreak/>
        <w:t xml:space="preserve">Educação, Cultura, Esporte, Saúde e Assistência Social e da Comissão Permanente de Agricultura, Indústria e Comércio, os quais foram favoráveis ao Projeto de Lei de número 08/2023. Então a Presidente declarou abertas as discussões sobre os pareceres. Não havendo manifestações, a Presidente solicitou que o secretário da Mesa fizesse a leitura do PROJETO DE LEI DE NÚMERO 08/2023, QUE </w:t>
      </w:r>
      <w:r w:rsidR="00E872C4" w:rsidRPr="00E872C4">
        <w:rPr>
          <w:rFonts w:ascii="Arial" w:hAnsi="Arial" w:cs="Arial"/>
          <w:sz w:val="24"/>
          <w:szCs w:val="24"/>
        </w:rPr>
        <w:t>AUTORIZA O PODER EXECUTIVO MUNICIPAL A CELEBRAR TERMO DE FOMENTO PARA 2023 COM A ASSOCIAÇÃO DA CASA FAMILIAR DE SÃO JOSÉ DO CEDRO/SC</w:t>
      </w:r>
      <w:r w:rsidR="00E872C4">
        <w:rPr>
          <w:rFonts w:ascii="Arial" w:hAnsi="Arial" w:cs="Arial"/>
          <w:sz w:val="24"/>
          <w:szCs w:val="24"/>
        </w:rPr>
        <w:t>.</w:t>
      </w:r>
      <w:r w:rsidR="00614FDE">
        <w:rPr>
          <w:rFonts w:ascii="Arial" w:hAnsi="Arial" w:cs="Arial"/>
          <w:sz w:val="24"/>
          <w:szCs w:val="24"/>
        </w:rPr>
        <w:t xml:space="preserve"> À vista</w:t>
      </w:r>
      <w:r w:rsidR="00AC4039">
        <w:rPr>
          <w:rFonts w:ascii="Arial" w:hAnsi="Arial" w:cs="Arial"/>
          <w:sz w:val="24"/>
          <w:szCs w:val="24"/>
        </w:rPr>
        <w:t xml:space="preserve"> disso</w:t>
      </w:r>
      <w:r w:rsidR="00614FDE">
        <w:rPr>
          <w:rFonts w:ascii="Arial" w:hAnsi="Arial" w:cs="Arial"/>
          <w:sz w:val="24"/>
          <w:szCs w:val="24"/>
        </w:rPr>
        <w:t>, a Presidente declarou abertas as discussões sobre o Projeto.</w:t>
      </w:r>
      <w:r w:rsidR="0066751F">
        <w:rPr>
          <w:rFonts w:ascii="Arial" w:hAnsi="Arial" w:cs="Arial"/>
          <w:sz w:val="24"/>
          <w:szCs w:val="24"/>
        </w:rPr>
        <w:t xml:space="preserve"> Após, o Parlamentar Cleber Jonas Weschenfelder fez os cumprimentos e comentou que dezenove alunos </w:t>
      </w:r>
      <w:proofErr w:type="spellStart"/>
      <w:r w:rsidR="0066751F">
        <w:rPr>
          <w:rFonts w:ascii="Arial" w:hAnsi="Arial" w:cs="Arial"/>
          <w:sz w:val="24"/>
          <w:szCs w:val="24"/>
        </w:rPr>
        <w:t>guarujaenses</w:t>
      </w:r>
      <w:proofErr w:type="spellEnd"/>
      <w:r w:rsidR="0066751F">
        <w:rPr>
          <w:rFonts w:ascii="Arial" w:hAnsi="Arial" w:cs="Arial"/>
          <w:sz w:val="24"/>
          <w:szCs w:val="24"/>
        </w:rPr>
        <w:t xml:space="preserve"> frequentam a Casa Familiar Rural em São José do Cedro, disse que Guarujá do Sul tem uma parceria de longa data com a Escola, que trouxe resultados importantes, tendo em vista o fomento à agricultura do Município</w:t>
      </w:r>
      <w:r w:rsidR="00BD74F2">
        <w:rPr>
          <w:rFonts w:ascii="Arial" w:hAnsi="Arial" w:cs="Arial"/>
          <w:sz w:val="24"/>
          <w:szCs w:val="24"/>
        </w:rPr>
        <w:t>. Então a Presidente deu continuidade às discussões sobre o Projeto. Não havendo mais manifestações, a Presidente submeteu o Projeto à votação, sendo aprovado por unanimidade em primeira votação.</w:t>
      </w:r>
      <w:r w:rsidR="00C84647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do parecer da Comissão Permanente de Legislação, Justiça e Redação Final, do Projeto de Lei de número 10/2023.</w:t>
      </w:r>
      <w:r w:rsidR="008F392D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 Comissão Permanente de Orçamentos e Finanças, da Comissão Permanente de Educação, Cultura, Esporte, Saúde e Assistência Social e da Comissão Permanente de Direitos das Pessoas com Deficiência, os quais foram favoráveis ao Projeto de Lei de número 10/2023. Diante disso, a Presidente declarou abertas as discussões sobre os parec</w:t>
      </w:r>
      <w:r w:rsidR="00AC4039">
        <w:rPr>
          <w:rFonts w:ascii="Arial" w:hAnsi="Arial" w:cs="Arial"/>
          <w:sz w:val="24"/>
          <w:szCs w:val="24"/>
        </w:rPr>
        <w:t>eres, não havendo manifestações.</w:t>
      </w:r>
      <w:r w:rsidR="008F392D">
        <w:rPr>
          <w:rFonts w:ascii="Arial" w:hAnsi="Arial" w:cs="Arial"/>
          <w:sz w:val="24"/>
          <w:szCs w:val="24"/>
        </w:rPr>
        <w:t xml:space="preserve"> Após, em comum acordo entre os parlamentares, foi dispensada a leitura do </w:t>
      </w:r>
      <w:r w:rsidR="00E26DDB">
        <w:rPr>
          <w:rFonts w:ascii="Arial" w:hAnsi="Arial" w:cs="Arial"/>
          <w:sz w:val="24"/>
          <w:szCs w:val="24"/>
        </w:rPr>
        <w:t>PROJETO DE LEI DE NÚMERO 10/2023</w:t>
      </w:r>
      <w:r w:rsidR="008F392D">
        <w:rPr>
          <w:rFonts w:ascii="Arial" w:hAnsi="Arial" w:cs="Arial"/>
          <w:sz w:val="24"/>
          <w:szCs w:val="24"/>
        </w:rPr>
        <w:t>,</w:t>
      </w:r>
      <w:r w:rsidR="00FE0706">
        <w:rPr>
          <w:rFonts w:ascii="Arial" w:hAnsi="Arial" w:cs="Arial"/>
          <w:sz w:val="24"/>
          <w:szCs w:val="24"/>
        </w:rPr>
        <w:t xml:space="preserve"> QUE </w:t>
      </w:r>
      <w:r w:rsidR="00FE0706" w:rsidRPr="00FE0706">
        <w:rPr>
          <w:rFonts w:ascii="Arial" w:hAnsi="Arial" w:cs="Arial"/>
          <w:sz w:val="24"/>
          <w:szCs w:val="24"/>
        </w:rPr>
        <w:t>ESTABELECE A ESTRUTURA E O FUNCIONAMENTO DO CONSELHO TUTELAR DE GUARUJÁ DO SUL/SC E DÁ OUTRAS PROVIDÊNCIAS</w:t>
      </w:r>
      <w:r w:rsidR="00FE0706">
        <w:rPr>
          <w:rFonts w:ascii="Arial" w:hAnsi="Arial" w:cs="Arial"/>
          <w:sz w:val="24"/>
          <w:szCs w:val="24"/>
        </w:rPr>
        <w:t>.</w:t>
      </w:r>
      <w:r w:rsidR="008F392D">
        <w:rPr>
          <w:rFonts w:ascii="Arial" w:hAnsi="Arial" w:cs="Arial"/>
          <w:sz w:val="24"/>
          <w:szCs w:val="24"/>
        </w:rPr>
        <w:t xml:space="preserve"> sendo que o mesmo foi publicado no site oficial do Poder Legislativo. Deste modo, a Presidente declarou abertas as discussões sobre o Projeto.</w:t>
      </w:r>
      <w:r w:rsidR="00E26897">
        <w:rPr>
          <w:rFonts w:ascii="Arial" w:hAnsi="Arial" w:cs="Arial"/>
          <w:sz w:val="24"/>
          <w:szCs w:val="24"/>
        </w:rPr>
        <w:t xml:space="preserve"> Então o Vereador Cleber Jonas Weschenfelder explicou sobre a </w:t>
      </w:r>
      <w:r w:rsidR="00E26897">
        <w:rPr>
          <w:rFonts w:ascii="Arial" w:hAnsi="Arial" w:cs="Arial"/>
          <w:sz w:val="24"/>
          <w:szCs w:val="24"/>
        </w:rPr>
        <w:lastRenderedPageBreak/>
        <w:t>necessidade do regime de urgência e sobre a importância do Projeto. Não havendo mais manifestações, a Presidente submeteu o Projeto à votação, sendo aprovado por unanimidade em primeira votação.</w:t>
      </w:r>
      <w:r w:rsidR="009B1AEB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 Comissão Permanente de Legislação, Justiça e Redação Final, da Comissão Permanente de Orçamentos e Finanças, da Comissão Permanente de Educação, Cultura, Esporte, Saúde e Assistência Social e da Comissão Permanente de Agricultura, Indústria e Comércio, os quais foram favoráveis ao P</w:t>
      </w:r>
      <w:r w:rsidR="00AC4039">
        <w:rPr>
          <w:rFonts w:ascii="Arial" w:hAnsi="Arial" w:cs="Arial"/>
          <w:sz w:val="24"/>
          <w:szCs w:val="24"/>
        </w:rPr>
        <w:t>rojeto de Lei de número 11/2023.</w:t>
      </w:r>
      <w:r w:rsidR="009B1AEB">
        <w:rPr>
          <w:rFonts w:ascii="Arial" w:hAnsi="Arial" w:cs="Arial"/>
          <w:sz w:val="24"/>
          <w:szCs w:val="24"/>
        </w:rPr>
        <w:t xml:space="preserve"> Assim, a Presidente declarou abertas as discussões sobre os pareceres. Não havendo manifestações, a Presidente solicitou que o secretário da Mesa fizesse a leitura do PROJETO DE LEI DE NÚMERO 11/2023, QUE </w:t>
      </w:r>
      <w:r w:rsidR="009B1AEB" w:rsidRPr="009B1AEB">
        <w:rPr>
          <w:rFonts w:ascii="Arial" w:hAnsi="Arial" w:cs="Arial"/>
          <w:sz w:val="24"/>
          <w:szCs w:val="24"/>
        </w:rPr>
        <w:t xml:space="preserve">AUTORIZA O MUNICÍPIO DE GUARUJÁ DO SUL- SC A PARTICIPAR, E RATIFICA O PROTOCOLO DE INTENÇÕES DO CONSÓRCIO INTERMUNICIPAL DE SAÚDE DA </w:t>
      </w:r>
      <w:proofErr w:type="spellStart"/>
      <w:r w:rsidR="009B1AEB" w:rsidRPr="009B1AEB">
        <w:rPr>
          <w:rFonts w:ascii="Arial" w:hAnsi="Arial" w:cs="Arial"/>
          <w:sz w:val="24"/>
          <w:szCs w:val="24"/>
        </w:rPr>
        <w:t>AMEOSC</w:t>
      </w:r>
      <w:proofErr w:type="spellEnd"/>
      <w:r w:rsidR="009B1AEB" w:rsidRPr="009B1AEB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9B1AEB" w:rsidRPr="009B1AEB">
        <w:rPr>
          <w:rFonts w:ascii="Arial" w:hAnsi="Arial" w:cs="Arial"/>
          <w:sz w:val="24"/>
          <w:szCs w:val="24"/>
        </w:rPr>
        <w:t>CIS</w:t>
      </w:r>
      <w:proofErr w:type="spellEnd"/>
      <w:r w:rsidR="009B1AEB" w:rsidRPr="009B1AEB">
        <w:rPr>
          <w:rFonts w:ascii="Arial" w:hAnsi="Arial" w:cs="Arial"/>
          <w:sz w:val="24"/>
          <w:szCs w:val="24"/>
        </w:rPr>
        <w:t>/</w:t>
      </w:r>
      <w:proofErr w:type="spellStart"/>
      <w:r w:rsidR="009B1AEB" w:rsidRPr="009B1AEB">
        <w:rPr>
          <w:rFonts w:ascii="Arial" w:hAnsi="Arial" w:cs="Arial"/>
          <w:sz w:val="24"/>
          <w:szCs w:val="24"/>
        </w:rPr>
        <w:t>AMEOSC</w:t>
      </w:r>
      <w:proofErr w:type="spellEnd"/>
      <w:r w:rsidR="009B1AEB" w:rsidRPr="009B1AEB">
        <w:rPr>
          <w:rFonts w:ascii="Arial" w:hAnsi="Arial" w:cs="Arial"/>
          <w:sz w:val="24"/>
          <w:szCs w:val="24"/>
        </w:rPr>
        <w:t xml:space="preserve"> E DÁ OUTRAS PROVIDÊNCIAS</w:t>
      </w:r>
      <w:r w:rsidR="009B1AEB">
        <w:rPr>
          <w:rFonts w:ascii="Arial" w:hAnsi="Arial" w:cs="Arial"/>
          <w:sz w:val="24"/>
          <w:szCs w:val="24"/>
        </w:rPr>
        <w:t>.</w:t>
      </w:r>
      <w:r w:rsidR="00A90583">
        <w:rPr>
          <w:rFonts w:ascii="Arial" w:hAnsi="Arial" w:cs="Arial"/>
          <w:sz w:val="24"/>
          <w:szCs w:val="24"/>
        </w:rPr>
        <w:t xml:space="preserve"> Após, a Presidente declarou abertas as discussões sobre o Projeto. Então o Parlamentar Cleber Jonas Weschenfelder disse que houve algumas alterações, e que algumas acontecem em todos os municípios pertencentes ao Consórcio do </w:t>
      </w:r>
      <w:proofErr w:type="spellStart"/>
      <w:r w:rsidR="00A90583">
        <w:rPr>
          <w:rFonts w:ascii="Arial" w:hAnsi="Arial" w:cs="Arial"/>
          <w:sz w:val="24"/>
          <w:szCs w:val="24"/>
        </w:rPr>
        <w:t>Cis</w:t>
      </w:r>
      <w:proofErr w:type="spellEnd"/>
      <w:r w:rsidR="00A905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90583">
        <w:rPr>
          <w:rFonts w:ascii="Arial" w:hAnsi="Arial" w:cs="Arial"/>
          <w:sz w:val="24"/>
          <w:szCs w:val="24"/>
        </w:rPr>
        <w:t>Ameosc</w:t>
      </w:r>
      <w:proofErr w:type="spellEnd"/>
      <w:r w:rsidR="00AC4039">
        <w:rPr>
          <w:rFonts w:ascii="Arial" w:hAnsi="Arial" w:cs="Arial"/>
          <w:sz w:val="24"/>
          <w:szCs w:val="24"/>
        </w:rPr>
        <w:t>, c</w:t>
      </w:r>
      <w:r w:rsidR="00A90583">
        <w:rPr>
          <w:rFonts w:ascii="Arial" w:hAnsi="Arial" w:cs="Arial"/>
          <w:sz w:val="24"/>
          <w:szCs w:val="24"/>
        </w:rPr>
        <w:t>onsórcio este direcionado à saúde, que contemp</w:t>
      </w:r>
      <w:r w:rsidR="00AC4039">
        <w:rPr>
          <w:rFonts w:ascii="Arial" w:hAnsi="Arial" w:cs="Arial"/>
          <w:sz w:val="24"/>
          <w:szCs w:val="24"/>
        </w:rPr>
        <w:t xml:space="preserve">la os municípios da </w:t>
      </w:r>
      <w:proofErr w:type="spellStart"/>
      <w:r w:rsidR="00AC4039">
        <w:rPr>
          <w:rFonts w:ascii="Arial" w:hAnsi="Arial" w:cs="Arial"/>
          <w:sz w:val="24"/>
          <w:szCs w:val="24"/>
        </w:rPr>
        <w:t>Ameosc</w:t>
      </w:r>
      <w:proofErr w:type="spellEnd"/>
      <w:r w:rsidR="00AC4039">
        <w:rPr>
          <w:rFonts w:ascii="Arial" w:hAnsi="Arial" w:cs="Arial"/>
          <w:sz w:val="24"/>
          <w:szCs w:val="24"/>
        </w:rPr>
        <w:t>, além de</w:t>
      </w:r>
      <w:r w:rsidR="00A90583">
        <w:rPr>
          <w:rFonts w:ascii="Arial" w:hAnsi="Arial" w:cs="Arial"/>
          <w:sz w:val="24"/>
          <w:szCs w:val="24"/>
        </w:rPr>
        <w:t xml:space="preserve"> alguns outros municípios da região</w:t>
      </w:r>
      <w:r w:rsidR="00645F3C">
        <w:rPr>
          <w:rFonts w:ascii="Arial" w:hAnsi="Arial" w:cs="Arial"/>
          <w:sz w:val="24"/>
          <w:szCs w:val="24"/>
        </w:rPr>
        <w:t>. Não havendo mais manifestações, a Presidente submeteu o Projeto à votação, sendo aprovado por unanimidade em primeira votação.</w:t>
      </w:r>
      <w:r w:rsidR="00240AAB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que encaminha o Projeto de Lei de número 12/2023.</w:t>
      </w:r>
      <w:r w:rsidR="002B0AD8">
        <w:rPr>
          <w:rFonts w:ascii="Arial" w:hAnsi="Arial" w:cs="Arial"/>
          <w:sz w:val="24"/>
          <w:szCs w:val="24"/>
        </w:rPr>
        <w:t xml:space="preserve"> Após, a Presidente solicitou que o secretário da Mesa fizesse a apresentação do PROJETO DE LEI DE NÚMERO 12/2023, QUE </w:t>
      </w:r>
      <w:r w:rsidR="002B0AD8" w:rsidRPr="002B0AD8">
        <w:rPr>
          <w:rFonts w:ascii="Arial" w:hAnsi="Arial" w:cs="Arial"/>
          <w:sz w:val="24"/>
          <w:szCs w:val="24"/>
        </w:rPr>
        <w:t>AUTORIZA O PODER EXECUTIVO A OUTORGAR A CONCESSÃO ONEROSA E USO DE ESPAÇO PÚBLI</w:t>
      </w:r>
      <w:r w:rsidR="002B0AD8">
        <w:rPr>
          <w:rFonts w:ascii="Arial" w:hAnsi="Arial" w:cs="Arial"/>
          <w:sz w:val="24"/>
          <w:szCs w:val="24"/>
        </w:rPr>
        <w:t>CO</w:t>
      </w:r>
      <w:r w:rsidR="002B0AD8" w:rsidRPr="002B0AD8">
        <w:rPr>
          <w:rFonts w:ascii="Arial" w:hAnsi="Arial" w:cs="Arial"/>
          <w:sz w:val="24"/>
          <w:szCs w:val="24"/>
        </w:rPr>
        <w:t xml:space="preserve"> PARA INSTALAÇÃO DE LANCHONETE, GERENCIAMENTO E COMERCI</w:t>
      </w:r>
      <w:r w:rsidR="002B0AD8">
        <w:rPr>
          <w:rFonts w:ascii="Arial" w:hAnsi="Arial" w:cs="Arial"/>
          <w:sz w:val="24"/>
          <w:szCs w:val="24"/>
        </w:rPr>
        <w:t>ALIZAÇÃO DE HORÁRIO E ZELADORIA</w:t>
      </w:r>
      <w:r w:rsidR="002B0AD8" w:rsidRPr="002B0AD8">
        <w:rPr>
          <w:rFonts w:ascii="Arial" w:hAnsi="Arial" w:cs="Arial"/>
          <w:sz w:val="24"/>
          <w:szCs w:val="24"/>
        </w:rPr>
        <w:t>, EM ESPAÇO DA QUADRA COBERTA ESPORTIVA DO BAIRRO SULINA E DÁ OUTRAS PROVIDÊNCIAS</w:t>
      </w:r>
      <w:r w:rsidR="002B0AD8">
        <w:rPr>
          <w:rFonts w:ascii="Arial" w:hAnsi="Arial" w:cs="Arial"/>
          <w:sz w:val="24"/>
          <w:szCs w:val="24"/>
        </w:rPr>
        <w:t>.</w:t>
      </w:r>
      <w:r w:rsidR="00620506">
        <w:rPr>
          <w:rFonts w:ascii="Arial" w:hAnsi="Arial" w:cs="Arial"/>
          <w:sz w:val="24"/>
          <w:szCs w:val="24"/>
        </w:rPr>
        <w:t xml:space="preserve"> Diante disso, a Presidente encaminhou o Projeto à Comissão Permanente de Legislação, Justiça e Redação Final, à Comissão Permanente de Orçamentos e </w:t>
      </w:r>
      <w:r w:rsidR="00620506">
        <w:rPr>
          <w:rFonts w:ascii="Arial" w:hAnsi="Arial" w:cs="Arial"/>
          <w:sz w:val="24"/>
          <w:szCs w:val="24"/>
        </w:rPr>
        <w:lastRenderedPageBreak/>
        <w:t xml:space="preserve">Finanças, à Comissão Permanente de Educação, Cultura, Esporte, Saúde e Assistência Social e à Comissão Permanente de Agricultura, Indústria e Comércio. Então a Presidente solicitou que o Presidente da Comissão Permanente de Legislação, Justiça e Redação Final marcasse a reunião da Comissão e indicasse o relator. Assim, o Parlamentar Cleber Jonas Weschenfelder </w:t>
      </w:r>
      <w:r w:rsidR="007F508D">
        <w:rPr>
          <w:rFonts w:ascii="Arial" w:hAnsi="Arial" w:cs="Arial"/>
          <w:sz w:val="24"/>
          <w:szCs w:val="24"/>
        </w:rPr>
        <w:t>marcou a reunião para o dia cinco</w:t>
      </w:r>
      <w:r w:rsidR="00620506">
        <w:rPr>
          <w:rFonts w:ascii="Arial" w:hAnsi="Arial" w:cs="Arial"/>
          <w:sz w:val="24"/>
          <w:szCs w:val="24"/>
        </w:rPr>
        <w:t xml:space="preserve"> de abril, às dezoito horas, e nomeou o Vereador Rodrigo André Lunkes como relator. Após, a Presidente solicitou que a presidente da Comissão Permanente de Orçamentos e Finanças marcasse a reunião da Comissão e indicasse o relator. À vista disso, o Parlamentar Volnei Luiz Gossler marcou a reunião para o dia cinco de abril, às dezoito horas, e nomeou a Vereadora Sônia Lúcia Kuhn Rosenbach como relatora. Por conseguinte, a Presidente solicitou que a presidente da Comissão Permanente de Educação, Cultura, Esporte, Saúde e Assistência Social marcasse a reunião da Comissão e indicasse o relator. Então a Parlamentar Márcia Andréia Fernandes fez os cumprimentos e </w:t>
      </w:r>
      <w:r w:rsidR="007F508D">
        <w:rPr>
          <w:rFonts w:ascii="Arial" w:hAnsi="Arial" w:cs="Arial"/>
          <w:sz w:val="24"/>
          <w:szCs w:val="24"/>
        </w:rPr>
        <w:t xml:space="preserve">marcou a reunião para o dia cinco de abril, às dezoito horas e trinta minutos, e nomeou o Vereador Volnei Luiz Gossler como relator. Após, a Presidente solicitou que o Presidente da Comissão Permanente da Comissão Permanente de Agricultura, Indústria e Comércio </w:t>
      </w:r>
      <w:proofErr w:type="gramStart"/>
      <w:r w:rsidR="007F508D">
        <w:rPr>
          <w:rFonts w:ascii="Arial" w:hAnsi="Arial" w:cs="Arial"/>
          <w:sz w:val="24"/>
          <w:szCs w:val="24"/>
        </w:rPr>
        <w:t>marcasse</w:t>
      </w:r>
      <w:proofErr w:type="gramEnd"/>
      <w:r w:rsidR="007F508D">
        <w:rPr>
          <w:rFonts w:ascii="Arial" w:hAnsi="Arial" w:cs="Arial"/>
          <w:sz w:val="24"/>
          <w:szCs w:val="24"/>
        </w:rPr>
        <w:t xml:space="preserve"> a reunião da Comissão e indicasse o relator. Assim sendo, o Parlamentar Cleber Jonas Weschenfelder marcou a reunião para o dia cinco de abril, às dezoito horas e trinta minutos, e indicou o Vereador Luiz Carlos Seibel como relator.</w:t>
      </w:r>
      <w:r w:rsidR="00EB28FB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que encaminha o Projeto de Lei de número 13/2023.</w:t>
      </w:r>
      <w:r w:rsidR="00115A2A">
        <w:rPr>
          <w:rFonts w:ascii="Arial" w:hAnsi="Arial" w:cs="Arial"/>
          <w:sz w:val="24"/>
          <w:szCs w:val="24"/>
        </w:rPr>
        <w:t xml:space="preserve"> Diante disso, a Presidente solicitou que o secretário da Mesa fizesse a apresentação do PROJETO DE LEI DE NÚMERO 13/2023, QUE </w:t>
      </w:r>
      <w:r w:rsidR="00115A2A" w:rsidRPr="00115A2A">
        <w:rPr>
          <w:rFonts w:ascii="Arial" w:hAnsi="Arial" w:cs="Arial"/>
          <w:sz w:val="24"/>
          <w:szCs w:val="24"/>
        </w:rPr>
        <w:t>ALTERA DISPOSITIVOS DA LEI N. 2.046, DE 21 DE MAIO DE 2010 E DÁ OUTRAS PROVIDÊNCIAS</w:t>
      </w:r>
      <w:r w:rsidR="00115A2A">
        <w:rPr>
          <w:rFonts w:ascii="Arial" w:hAnsi="Arial" w:cs="Arial"/>
          <w:sz w:val="24"/>
          <w:szCs w:val="24"/>
        </w:rPr>
        <w:t xml:space="preserve">. </w:t>
      </w:r>
      <w:r w:rsidR="00E55583">
        <w:rPr>
          <w:rFonts w:ascii="Arial" w:hAnsi="Arial" w:cs="Arial"/>
          <w:sz w:val="24"/>
          <w:szCs w:val="24"/>
        </w:rPr>
        <w:t xml:space="preserve">Então a Presidente encaminhou o Projeto à Comissão Permanente de Legislação, Justiça e Redação Final, à Comissão Permanente de Orçamentos e Finanças, à Comissão Permanente de Educação, Cultura, Esporte, Saúde e Assistência Social e à Comissão Permanente de Agricultura, Indústria e Comércio. Após, a Presidente </w:t>
      </w:r>
      <w:r w:rsidR="00E55583">
        <w:rPr>
          <w:rFonts w:ascii="Arial" w:hAnsi="Arial" w:cs="Arial"/>
          <w:sz w:val="24"/>
          <w:szCs w:val="24"/>
        </w:rPr>
        <w:lastRenderedPageBreak/>
        <w:t>solicitou que o presidente da Comissão Permanente de Legislação, Justiça e Redação Final marcasse a reunião da Comissão e indicasse o relator. À vista disso, o Parlamentar Cleber Jonas Weschenfelder marcou a reunião para o dia cinco de abril, às dezoito horas, e indicou o Vereador Rodrigo André Lunkes como relator.</w:t>
      </w:r>
      <w:r w:rsidR="00CB7949">
        <w:rPr>
          <w:rFonts w:ascii="Arial" w:hAnsi="Arial" w:cs="Arial"/>
          <w:sz w:val="24"/>
          <w:szCs w:val="24"/>
        </w:rPr>
        <w:t xml:space="preserve"> Então a Presidente solicitou que o presidente da Comissão Permanente de Orçamentos e Finanças marcasse a reunião da Comissão e indicasse o relator. Assim, o Parlamentar Volnei Luiz Gossler marcou a reunião para o dia cinco de abril, às dezoito horas, e nomeou a Vereadora Sônia Lúcia Kuhn Rosenbach como relatora.</w:t>
      </w:r>
      <w:r w:rsidR="00BF7135">
        <w:rPr>
          <w:rFonts w:ascii="Arial" w:hAnsi="Arial" w:cs="Arial"/>
          <w:sz w:val="24"/>
          <w:szCs w:val="24"/>
        </w:rPr>
        <w:t xml:space="preserve"> Após, a Presidente solicitou que a presidente da Comissão Permanente de Educação, Cultura, Esporte, Saúde e Assistência Social </w:t>
      </w:r>
      <w:proofErr w:type="gramStart"/>
      <w:r w:rsidR="00BF7135">
        <w:rPr>
          <w:rFonts w:ascii="Arial" w:hAnsi="Arial" w:cs="Arial"/>
          <w:sz w:val="24"/>
          <w:szCs w:val="24"/>
        </w:rPr>
        <w:t>marcasse</w:t>
      </w:r>
      <w:proofErr w:type="gramEnd"/>
      <w:r w:rsidR="00BF7135">
        <w:rPr>
          <w:rFonts w:ascii="Arial" w:hAnsi="Arial" w:cs="Arial"/>
          <w:sz w:val="24"/>
          <w:szCs w:val="24"/>
        </w:rPr>
        <w:t xml:space="preserve"> a reunião da Comissão e indicasse o relator. Deste modo, a Parlamentar Márcia Andréia Fernandes marcou a reunião para o dia cinco de abril, às dezoito horas e trinta minutos, e nomeou o Vereador Volnei Luiz Gossler como relator.</w:t>
      </w:r>
      <w:r w:rsidR="00B0447E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Agricultura, Indústria e Comércio </w:t>
      </w:r>
      <w:r w:rsidR="00AC4039">
        <w:rPr>
          <w:rFonts w:ascii="Arial" w:hAnsi="Arial" w:cs="Arial"/>
          <w:sz w:val="24"/>
          <w:szCs w:val="24"/>
        </w:rPr>
        <w:t>m</w:t>
      </w:r>
      <w:r w:rsidR="00B0447E">
        <w:rPr>
          <w:rFonts w:ascii="Arial" w:hAnsi="Arial" w:cs="Arial"/>
          <w:sz w:val="24"/>
          <w:szCs w:val="24"/>
        </w:rPr>
        <w:t>arcasse a reunião da Comissão e indicasse o relator. Diante disso, o Parlamentar Cleber Jonas Weschenfelder marcou a reunião para o dia cinco de abril, às dezoito horas e trinta minutos, e indicou o Vereador Luiz Carlos Seibel como relator. Após, terminada a Ordem do</w:t>
      </w:r>
      <w:r w:rsidR="00BC3AA2">
        <w:rPr>
          <w:rFonts w:ascii="Arial" w:hAnsi="Arial" w:cs="Arial"/>
          <w:sz w:val="24"/>
          <w:szCs w:val="24"/>
        </w:rPr>
        <w:t xml:space="preserve"> Dia, a Presidente deu iní</w:t>
      </w:r>
      <w:r w:rsidR="00B0447E">
        <w:rPr>
          <w:rFonts w:ascii="Arial" w:hAnsi="Arial" w:cs="Arial"/>
          <w:sz w:val="24"/>
          <w:szCs w:val="24"/>
        </w:rPr>
        <w:t>cio à PALAVRA LIVRE.</w:t>
      </w:r>
      <w:r w:rsidR="00BC3AA2">
        <w:rPr>
          <w:rFonts w:ascii="Arial" w:hAnsi="Arial" w:cs="Arial"/>
          <w:sz w:val="24"/>
          <w:szCs w:val="24"/>
        </w:rPr>
        <w:t xml:space="preserve"> À vista disso, a Parlamentar </w:t>
      </w:r>
      <w:r w:rsidR="00C50EE2">
        <w:rPr>
          <w:rFonts w:ascii="Arial" w:hAnsi="Arial" w:cs="Arial"/>
          <w:sz w:val="24"/>
          <w:szCs w:val="24"/>
        </w:rPr>
        <w:t>MÁRCIA ANDRÉIA FERNANDES</w:t>
      </w:r>
      <w:r w:rsidR="00BC3AA2">
        <w:rPr>
          <w:rFonts w:ascii="Arial" w:hAnsi="Arial" w:cs="Arial"/>
          <w:sz w:val="24"/>
          <w:szCs w:val="24"/>
        </w:rPr>
        <w:t xml:space="preserve"> convidou todos à Primeira Caminhada em Conscientização Sobre o Autismo, na segunda-feira, dia três de abril, às nove da manhã, disse que o objetivo é promover o conhecimento sobre o espectro autista, bem como sobre as necessidades </w:t>
      </w:r>
      <w:r w:rsidR="008D200E">
        <w:rPr>
          <w:rFonts w:ascii="Arial" w:hAnsi="Arial" w:cs="Arial"/>
          <w:sz w:val="24"/>
          <w:szCs w:val="24"/>
        </w:rPr>
        <w:t>e direitos das pessoas autistas, ademais, a Vereadora convidou os alunos e professores da Casa Familiar Rural a participarem da reativação da feira municipal da agricultura, disse que Guarujá do Sul é um dos poucos municípios da região que não tem a feira funcionando</w:t>
      </w:r>
      <w:r w:rsidR="003E03F9">
        <w:rPr>
          <w:rFonts w:ascii="Arial" w:hAnsi="Arial" w:cs="Arial"/>
          <w:sz w:val="24"/>
          <w:szCs w:val="24"/>
        </w:rPr>
        <w:t>. Assim, a Presidente deu continuidade à Palavra Livre.</w:t>
      </w:r>
      <w:r w:rsidR="00F6080A">
        <w:rPr>
          <w:rFonts w:ascii="Arial" w:hAnsi="Arial" w:cs="Arial"/>
          <w:sz w:val="24"/>
          <w:szCs w:val="24"/>
        </w:rPr>
        <w:t xml:space="preserve"> Então o Vereador </w:t>
      </w:r>
      <w:r w:rsidR="00AC4039">
        <w:rPr>
          <w:rFonts w:ascii="Arial" w:hAnsi="Arial" w:cs="Arial"/>
          <w:sz w:val="24"/>
          <w:szCs w:val="24"/>
        </w:rPr>
        <w:t>RODRIGO ANDRÉ LUNKES</w:t>
      </w:r>
      <w:r w:rsidR="00F6080A">
        <w:rPr>
          <w:rFonts w:ascii="Arial" w:hAnsi="Arial" w:cs="Arial"/>
          <w:sz w:val="24"/>
          <w:szCs w:val="24"/>
        </w:rPr>
        <w:t xml:space="preserve"> fez os cumprimentos e agradeceu a participação dos professores e alunos da Casa Familiar Rural na reunião das comissões, disse que são poucas </w:t>
      </w:r>
      <w:proofErr w:type="gramStart"/>
      <w:r w:rsidR="00F6080A">
        <w:rPr>
          <w:rFonts w:ascii="Arial" w:hAnsi="Arial" w:cs="Arial"/>
          <w:sz w:val="24"/>
          <w:szCs w:val="24"/>
        </w:rPr>
        <w:t>as</w:t>
      </w:r>
      <w:proofErr w:type="gramEnd"/>
      <w:r w:rsidR="00F6080A">
        <w:rPr>
          <w:rFonts w:ascii="Arial" w:hAnsi="Arial" w:cs="Arial"/>
          <w:sz w:val="24"/>
          <w:szCs w:val="24"/>
        </w:rPr>
        <w:t xml:space="preserve"> vezes em que as entidades se fazem presentes </w:t>
      </w:r>
      <w:r w:rsidR="00F6080A">
        <w:rPr>
          <w:rFonts w:ascii="Arial" w:hAnsi="Arial" w:cs="Arial"/>
          <w:sz w:val="24"/>
          <w:szCs w:val="24"/>
        </w:rPr>
        <w:lastRenderedPageBreak/>
        <w:t>nesta Câmara de Vereadores para falarem sobre seu trabalho, falou que isso é muito importante.</w:t>
      </w:r>
      <w:r w:rsidR="0086411B">
        <w:rPr>
          <w:rFonts w:ascii="Arial" w:hAnsi="Arial" w:cs="Arial"/>
          <w:sz w:val="24"/>
          <w:szCs w:val="24"/>
        </w:rPr>
        <w:t xml:space="preserve"> Em seguida, a Presidente deu continuidade à Palavra Livre. Não havendo mais manifestações, à</w:t>
      </w:r>
      <w:r w:rsidRPr="004238E6">
        <w:rPr>
          <w:rFonts w:ascii="Arial" w:hAnsi="Arial" w:cs="Arial"/>
          <w:sz w:val="24"/>
          <w:szCs w:val="24"/>
        </w:rPr>
        <w:t>s</w:t>
      </w:r>
      <w:r w:rsidR="004C3EFF">
        <w:rPr>
          <w:rFonts w:ascii="Arial" w:hAnsi="Arial" w:cs="Arial"/>
          <w:sz w:val="24"/>
          <w:szCs w:val="24"/>
        </w:rPr>
        <w:t xml:space="preserve"> </w:t>
      </w:r>
      <w:r w:rsidR="0086411B">
        <w:rPr>
          <w:rFonts w:ascii="Arial" w:hAnsi="Arial" w:cs="Arial"/>
          <w:sz w:val="24"/>
          <w:szCs w:val="24"/>
        </w:rPr>
        <w:t>d</w:t>
      </w:r>
      <w:bookmarkStart w:id="0" w:name="_GoBack"/>
      <w:bookmarkEnd w:id="0"/>
      <w:r w:rsidR="0086411B">
        <w:rPr>
          <w:rFonts w:ascii="Arial" w:hAnsi="Arial" w:cs="Arial"/>
          <w:sz w:val="24"/>
          <w:szCs w:val="24"/>
        </w:rPr>
        <w:t>ezenove horas e cinquenta e um minutos</w:t>
      </w:r>
      <w:r w:rsidR="00244316">
        <w:rPr>
          <w:rFonts w:ascii="Arial" w:hAnsi="Arial" w:cs="Arial"/>
          <w:sz w:val="24"/>
          <w:szCs w:val="24"/>
        </w:rPr>
        <w:t>,</w:t>
      </w:r>
      <w:r w:rsidR="00745736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86411B">
        <w:rPr>
          <w:rFonts w:ascii="Arial" w:eastAsia="Times New Roman" w:hAnsi="Arial" w:cs="Arial"/>
          <w:bCs/>
          <w:sz w:val="24"/>
          <w:szCs w:val="24"/>
          <w:lang w:eastAsia="pt-BR"/>
        </w:rPr>
        <w:t>cinco de abril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86411B">
        <w:rPr>
          <w:rFonts w:ascii="Arial" w:eastAsia="Times New Roman" w:hAnsi="Arial" w:cs="Arial"/>
          <w:sz w:val="24"/>
          <w:szCs w:val="24"/>
        </w:rPr>
        <w:t>la das Sessões, aos trinta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65E03">
        <w:rPr>
          <w:rFonts w:ascii="Arial" w:eastAsia="Times New Roman" w:hAnsi="Arial" w:cs="Arial"/>
          <w:sz w:val="24"/>
          <w:szCs w:val="24"/>
        </w:rPr>
        <w:t>março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86411B" w:rsidRDefault="0086411B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F72734" w:rsidRDefault="00F72734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F72734" w:rsidRDefault="00F72734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C04" w:rsidRDefault="004A6C04" w:rsidP="00FC27C4">
      <w:pPr>
        <w:spacing w:line="240" w:lineRule="auto"/>
      </w:pPr>
      <w:r>
        <w:separator/>
      </w:r>
    </w:p>
  </w:endnote>
  <w:endnote w:type="continuationSeparator" w:id="0">
    <w:p w:rsidR="004A6C04" w:rsidRDefault="004A6C04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C04" w:rsidRDefault="004A6C04" w:rsidP="00FC27C4">
      <w:pPr>
        <w:spacing w:line="240" w:lineRule="auto"/>
      </w:pPr>
      <w:r>
        <w:separator/>
      </w:r>
    </w:p>
  </w:footnote>
  <w:footnote w:type="continuationSeparator" w:id="0">
    <w:p w:rsidR="004A6C04" w:rsidRDefault="004A6C04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04" w:rsidRDefault="004A6C04" w:rsidP="00FC27C4">
    <w:pPr>
      <w:pStyle w:val="Cabealho"/>
      <w:jc w:val="center"/>
    </w:pPr>
  </w:p>
  <w:p w:rsidR="004A6C04" w:rsidRDefault="004A6C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063"/>
    <w:rsid w:val="00025D58"/>
    <w:rsid w:val="00026807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40AAB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71F6"/>
    <w:rsid w:val="00457C47"/>
    <w:rsid w:val="00460925"/>
    <w:rsid w:val="00461F72"/>
    <w:rsid w:val="004652D7"/>
    <w:rsid w:val="004709DF"/>
    <w:rsid w:val="00472F0E"/>
    <w:rsid w:val="00475551"/>
    <w:rsid w:val="004761EE"/>
    <w:rsid w:val="00480E05"/>
    <w:rsid w:val="004825AA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10CA"/>
    <w:rsid w:val="006622A9"/>
    <w:rsid w:val="00662D4A"/>
    <w:rsid w:val="00664066"/>
    <w:rsid w:val="00664177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6E2D"/>
    <w:rsid w:val="00867EBA"/>
    <w:rsid w:val="00870A9C"/>
    <w:rsid w:val="008735F2"/>
    <w:rsid w:val="0087436F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B30F1"/>
    <w:rsid w:val="00AB6B29"/>
    <w:rsid w:val="00AC2DFA"/>
    <w:rsid w:val="00AC4039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0EA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5682"/>
    <w:rsid w:val="00C95D54"/>
    <w:rsid w:val="00C95E66"/>
    <w:rsid w:val="00C9704E"/>
    <w:rsid w:val="00C974F2"/>
    <w:rsid w:val="00CA1C3F"/>
    <w:rsid w:val="00CA41B3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07399"/>
    <w:rsid w:val="00E12171"/>
    <w:rsid w:val="00E124FE"/>
    <w:rsid w:val="00E26897"/>
    <w:rsid w:val="00E26DDB"/>
    <w:rsid w:val="00E31EED"/>
    <w:rsid w:val="00E349FE"/>
    <w:rsid w:val="00E42953"/>
    <w:rsid w:val="00E43A8D"/>
    <w:rsid w:val="00E43BAC"/>
    <w:rsid w:val="00E44E97"/>
    <w:rsid w:val="00E454F2"/>
    <w:rsid w:val="00E47088"/>
    <w:rsid w:val="00E520D8"/>
    <w:rsid w:val="00E55583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032A"/>
    <w:rsid w:val="00E80E58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71771"/>
    <w:rsid w:val="00F7210F"/>
    <w:rsid w:val="00F72258"/>
    <w:rsid w:val="00F72734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94B4A-BA16-41C6-BCD0-79CA9663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13894</TotalTime>
  <Pages>7</Pages>
  <Words>1867</Words>
  <Characters>10086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999</cp:revision>
  <cp:lastPrinted>2022-12-21T16:07:00Z</cp:lastPrinted>
  <dcterms:created xsi:type="dcterms:W3CDTF">2022-04-12T11:10:00Z</dcterms:created>
  <dcterms:modified xsi:type="dcterms:W3CDTF">2023-03-31T17:41:00Z</dcterms:modified>
</cp:coreProperties>
</file>