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04B64AF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32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75D25">
        <w:rPr>
          <w:rFonts w:ascii="Arial" w:hAnsi="Arial" w:cs="Arial"/>
          <w:b/>
          <w:bCs/>
          <w:sz w:val="24"/>
          <w:szCs w:val="24"/>
          <w:u w:val="single"/>
        </w:rPr>
        <w:t>27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53750A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D5D5C">
        <w:rPr>
          <w:rFonts w:ascii="Arial" w:hAnsi="Arial" w:cs="Arial"/>
          <w:b/>
          <w:bCs/>
          <w:sz w:val="24"/>
          <w:szCs w:val="24"/>
        </w:rPr>
        <w:t>18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BCCCD3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9D5D5C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9D5D5C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5D5C"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F4EE8D4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051005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E709E83" w:rsidR="006F3680" w:rsidRDefault="006F3680" w:rsidP="009D5D5C">
      <w:pPr>
        <w:pStyle w:val="NormalWeb"/>
        <w:spacing w:before="0" w:beforeAutospacing="0" w:after="0" w:afterAutospacing="0"/>
        <w:ind w:left="5529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9D5D5C" w:rsidRPr="009B3772">
        <w:rPr>
          <w:rFonts w:ascii="Arial" w:hAnsi="Arial" w:cs="Arial"/>
          <w:b/>
          <w:i/>
        </w:rPr>
        <w:t>Dispõe sobre acrescentar dispositivos na Lei n° 861 de 13 de dezembro de 2023,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303C50C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9D5D5C" w:rsidRPr="009B3772">
        <w:rPr>
          <w:rFonts w:ascii="Arial" w:hAnsi="Arial" w:cs="Arial"/>
          <w:b/>
          <w:sz w:val="24"/>
          <w:szCs w:val="24"/>
        </w:rPr>
        <w:t xml:space="preserve">Projeto de Lei nº 19/2025, datado do dia 11 de junho do corrente, que </w:t>
      </w:r>
      <w:r w:rsidR="009D5D5C" w:rsidRPr="009B3772">
        <w:rPr>
          <w:rFonts w:ascii="Arial" w:hAnsi="Arial" w:cs="Arial"/>
          <w:b/>
          <w:i/>
          <w:sz w:val="24"/>
          <w:szCs w:val="24"/>
        </w:rPr>
        <w:t>“Dispõe sobre acrescentar dispositivos na Lei n° 861 de 13 de dezembro de 2023, e dá outras providências”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5136FE9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9D5D5C">
        <w:rPr>
          <w:rFonts w:ascii="Arial" w:hAnsi="Arial" w:cs="Arial"/>
          <w:b/>
          <w:sz w:val="24"/>
          <w:szCs w:val="24"/>
        </w:rPr>
        <w:t>8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8C93660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9D5D5C" w:rsidRPr="009B3772">
        <w:rPr>
          <w:rFonts w:ascii="Arial" w:hAnsi="Arial" w:cs="Arial"/>
          <w:b/>
          <w:sz w:val="24"/>
          <w:szCs w:val="24"/>
        </w:rPr>
        <w:t xml:space="preserve">Projeto de Lei nº 19/2025, datado do dia 11 de junho do corrente, que </w:t>
      </w:r>
      <w:r w:rsidR="009D5D5C" w:rsidRPr="009B3772">
        <w:rPr>
          <w:rFonts w:ascii="Arial" w:hAnsi="Arial" w:cs="Arial"/>
          <w:b/>
          <w:i/>
          <w:sz w:val="24"/>
          <w:szCs w:val="24"/>
        </w:rPr>
        <w:t>“Dispõe sobre acrescentar dispositivos na Lei n° 861 de 13 de dezembro de 2023, e dá outras providências”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936479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D058E">
        <w:rPr>
          <w:rFonts w:ascii="Arial" w:hAnsi="Arial" w:cs="Arial"/>
          <w:sz w:val="24"/>
          <w:szCs w:val="24"/>
        </w:rPr>
        <w:t>27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5D5C">
        <w:rPr>
          <w:rFonts w:ascii="Arial" w:hAnsi="Arial" w:cs="Arial"/>
          <w:sz w:val="24"/>
          <w:szCs w:val="24"/>
        </w:rPr>
        <w:t>junho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92FF2" w14:textId="77777777" w:rsidR="00683BB2" w:rsidRDefault="00683BB2" w:rsidP="008B1D5A">
      <w:r>
        <w:separator/>
      </w:r>
    </w:p>
  </w:endnote>
  <w:endnote w:type="continuationSeparator" w:id="0">
    <w:p w14:paraId="00227433" w14:textId="77777777" w:rsidR="00683BB2" w:rsidRDefault="00683BB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3169" w14:textId="77777777" w:rsidR="00683BB2" w:rsidRDefault="00683BB2" w:rsidP="008B1D5A">
      <w:r>
        <w:separator/>
      </w:r>
    </w:p>
  </w:footnote>
  <w:footnote w:type="continuationSeparator" w:id="0">
    <w:p w14:paraId="75E742FC" w14:textId="77777777" w:rsidR="00683BB2" w:rsidRDefault="00683BB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E2636"/>
    <w:rsid w:val="0033172C"/>
    <w:rsid w:val="00341C87"/>
    <w:rsid w:val="003714DA"/>
    <w:rsid w:val="00394455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2025-06-30T14:23:00Z</cp:lastPrinted>
  <dcterms:created xsi:type="dcterms:W3CDTF">2025-06-30T14:24:00Z</dcterms:created>
  <dcterms:modified xsi:type="dcterms:W3CDTF">2025-06-30T14:24:00Z</dcterms:modified>
</cp:coreProperties>
</file>