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6A0" w:rsidRDefault="000626A0" w:rsidP="007763B7">
      <w:pPr>
        <w:spacing w:before="120" w:after="120" w:line="360" w:lineRule="auto"/>
        <w:jc w:val="center"/>
        <w:rPr>
          <w:rFonts w:ascii="Century Gothic" w:hAnsi="Century Gothic" w:cs="Segoe UI"/>
          <w:sz w:val="21"/>
          <w:szCs w:val="21"/>
        </w:rPr>
      </w:pPr>
      <w:r w:rsidRPr="00DB2054">
        <w:rPr>
          <w:rFonts w:ascii="Century Gothic" w:hAnsi="Century Gothic" w:cs="Segoe UI"/>
          <w:b/>
          <w:bCs/>
          <w:sz w:val="21"/>
          <w:szCs w:val="21"/>
        </w:rPr>
        <w:t>PROJETO DE LEI</w:t>
      </w:r>
      <w:r w:rsidR="002F4F22">
        <w:rPr>
          <w:rFonts w:ascii="Century Gothic" w:hAnsi="Century Gothic" w:cs="Segoe UI"/>
          <w:b/>
          <w:bCs/>
          <w:sz w:val="21"/>
          <w:szCs w:val="21"/>
        </w:rPr>
        <w:t xml:space="preserve"> COMPLEMENTAR</w:t>
      </w:r>
      <w:r w:rsidRPr="00DB2054">
        <w:rPr>
          <w:rFonts w:ascii="Century Gothic" w:hAnsi="Century Gothic" w:cs="Segoe UI"/>
          <w:b/>
          <w:bCs/>
          <w:sz w:val="21"/>
          <w:szCs w:val="21"/>
        </w:rPr>
        <w:t xml:space="preserve"> Nº </w:t>
      </w:r>
      <w:r w:rsidR="0063568D">
        <w:rPr>
          <w:rFonts w:ascii="Century Gothic" w:hAnsi="Century Gothic" w:cs="Segoe UI"/>
          <w:b/>
          <w:bCs/>
          <w:sz w:val="21"/>
          <w:szCs w:val="21"/>
        </w:rPr>
        <w:t>029</w:t>
      </w:r>
      <w:r w:rsidR="009F3E95">
        <w:rPr>
          <w:rFonts w:ascii="Century Gothic" w:hAnsi="Century Gothic" w:cs="Segoe UI"/>
          <w:b/>
          <w:bCs/>
          <w:sz w:val="21"/>
          <w:szCs w:val="21"/>
        </w:rPr>
        <w:t>, DE 10</w:t>
      </w:r>
      <w:r w:rsidRPr="00DB2054">
        <w:rPr>
          <w:rFonts w:ascii="Century Gothic" w:hAnsi="Century Gothic" w:cs="Segoe UI"/>
          <w:b/>
          <w:bCs/>
          <w:sz w:val="21"/>
          <w:szCs w:val="21"/>
        </w:rPr>
        <w:t xml:space="preserve"> DE JUNHO DE 2025</w:t>
      </w:r>
      <w:r w:rsidRPr="00DB2054">
        <w:rPr>
          <w:rFonts w:ascii="Century Gothic" w:hAnsi="Century Gothic" w:cs="Segoe UI"/>
          <w:sz w:val="21"/>
          <w:szCs w:val="21"/>
        </w:rPr>
        <w:t>.</w:t>
      </w:r>
    </w:p>
    <w:p w:rsidR="000626A0" w:rsidRPr="000626A0" w:rsidRDefault="00350FFD" w:rsidP="00EC4576">
      <w:pPr>
        <w:autoSpaceDE w:val="0"/>
        <w:autoSpaceDN w:val="0"/>
        <w:adjustRightInd w:val="0"/>
        <w:spacing w:before="120" w:after="120" w:line="360" w:lineRule="auto"/>
        <w:ind w:left="3969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Dispõe sobre a r</w:t>
      </w:r>
      <w:r w:rsidR="00F7668F" w:rsidRPr="000626A0">
        <w:rPr>
          <w:rFonts w:ascii="Century Gothic" w:hAnsi="Century Gothic" w:cs="Arial"/>
          <w:b/>
          <w:sz w:val="20"/>
          <w:szCs w:val="20"/>
        </w:rPr>
        <w:t>egulamenta</w:t>
      </w:r>
      <w:r>
        <w:rPr>
          <w:rFonts w:ascii="Century Gothic" w:hAnsi="Century Gothic" w:cs="Arial"/>
          <w:b/>
          <w:sz w:val="20"/>
          <w:szCs w:val="20"/>
        </w:rPr>
        <w:t>ção</w:t>
      </w:r>
      <w:r w:rsidR="00F7668F" w:rsidRPr="000626A0">
        <w:rPr>
          <w:rFonts w:ascii="Century Gothic" w:hAnsi="Century Gothic" w:cs="Arial"/>
          <w:b/>
          <w:sz w:val="20"/>
          <w:szCs w:val="20"/>
        </w:rPr>
        <w:t xml:space="preserve"> e estabelece critérios </w:t>
      </w:r>
      <w:r w:rsidR="000626A0">
        <w:rPr>
          <w:rFonts w:ascii="Century Gothic" w:hAnsi="Century Gothic" w:cs="Arial"/>
          <w:b/>
          <w:sz w:val="20"/>
          <w:szCs w:val="20"/>
        </w:rPr>
        <w:t>d</w:t>
      </w:r>
      <w:r w:rsidR="00F7668F" w:rsidRPr="000626A0">
        <w:rPr>
          <w:rFonts w:ascii="Century Gothic" w:hAnsi="Century Gothic" w:cs="Arial"/>
          <w:b/>
          <w:sz w:val="20"/>
          <w:szCs w:val="20"/>
        </w:rPr>
        <w:t>e procedimentos</w:t>
      </w:r>
      <w:r w:rsidR="000626A0" w:rsidRPr="000626A0">
        <w:rPr>
          <w:rFonts w:ascii="Century Gothic" w:hAnsi="Century Gothic" w:cs="Arial"/>
          <w:b/>
          <w:sz w:val="20"/>
          <w:szCs w:val="20"/>
        </w:rPr>
        <w:t xml:space="preserve"> </w:t>
      </w:r>
      <w:r w:rsidR="00F7668F" w:rsidRPr="000626A0">
        <w:rPr>
          <w:rFonts w:ascii="Century Gothic" w:hAnsi="Century Gothic" w:cs="Arial"/>
          <w:b/>
          <w:sz w:val="20"/>
          <w:szCs w:val="20"/>
        </w:rPr>
        <w:t>para avaliação de desempenho dos profissionais do</w:t>
      </w:r>
      <w:r w:rsidR="000626A0" w:rsidRPr="000626A0">
        <w:rPr>
          <w:rFonts w:ascii="Century Gothic" w:hAnsi="Century Gothic" w:cs="Arial"/>
          <w:b/>
          <w:sz w:val="20"/>
          <w:szCs w:val="20"/>
        </w:rPr>
        <w:t xml:space="preserve"> </w:t>
      </w:r>
      <w:r w:rsidR="00F7668F" w:rsidRPr="000626A0">
        <w:rPr>
          <w:rFonts w:ascii="Century Gothic" w:hAnsi="Century Gothic" w:cs="Arial"/>
          <w:b/>
          <w:sz w:val="20"/>
          <w:szCs w:val="20"/>
        </w:rPr>
        <w:t xml:space="preserve">magistério público municipal de </w:t>
      </w:r>
      <w:r w:rsidR="000626A0">
        <w:rPr>
          <w:rFonts w:ascii="Century Gothic" w:hAnsi="Century Gothic" w:cs="Arial"/>
          <w:b/>
          <w:sz w:val="20"/>
          <w:szCs w:val="20"/>
        </w:rPr>
        <w:t>Durandé-MG</w:t>
      </w:r>
      <w:r w:rsidR="00F7668F" w:rsidRPr="000626A0">
        <w:rPr>
          <w:rFonts w:ascii="Century Gothic" w:hAnsi="Century Gothic" w:cs="Arial"/>
          <w:b/>
          <w:sz w:val="20"/>
          <w:szCs w:val="20"/>
        </w:rPr>
        <w:t>, p</w:t>
      </w:r>
      <w:r w:rsidR="000626A0">
        <w:rPr>
          <w:rFonts w:ascii="Century Gothic" w:hAnsi="Century Gothic" w:cs="Arial"/>
          <w:b/>
          <w:sz w:val="20"/>
          <w:szCs w:val="20"/>
        </w:rPr>
        <w:t>ara fins de promoção em classes, e dá outras providências.</w:t>
      </w:r>
    </w:p>
    <w:p w:rsidR="001C0C5E" w:rsidRPr="001C0C5E" w:rsidRDefault="001C0C5E" w:rsidP="001C0C5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1C0C5E">
        <w:rPr>
          <w:rFonts w:ascii="Century Gothic" w:hAnsi="Century Gothic" w:cs="Arial"/>
          <w:bCs/>
          <w:sz w:val="20"/>
          <w:szCs w:val="20"/>
          <w:lang w:val="pt-PT"/>
        </w:rPr>
        <w:t>O Povo do Município de Durandé, Estado de Minas Gerais, por seus representantes na Câmara Municipal, aprovou, e eu Prefeito do Município, no uso de suas atribuições legais conferidas pela Constituição Federal e na Lei Orgânica do Município, sanciono a seguinte Lei</w:t>
      </w:r>
      <w:r w:rsidRPr="001C0C5E">
        <w:rPr>
          <w:rFonts w:ascii="Century Gothic" w:hAnsi="Century Gothic" w:cs="Arial"/>
          <w:bCs/>
          <w:sz w:val="20"/>
          <w:szCs w:val="20"/>
        </w:rPr>
        <w:t>: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Art. 1º </w:t>
      </w:r>
      <w:r w:rsidRPr="0060562B">
        <w:rPr>
          <w:rFonts w:ascii="Century Gothic" w:hAnsi="Century Gothic" w:cs="Arial"/>
          <w:sz w:val="20"/>
          <w:szCs w:val="20"/>
        </w:rPr>
        <w:t>A presente Lei regulamenta e estabelece critérios e procedimentos para avaliação de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desempenho dos profissionais do magistério público municipal, para fins de promoção em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classes, em cumprimento ao que determina o Plano de Carreira do Magistério.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Art. 2º </w:t>
      </w:r>
      <w:r w:rsidRPr="0060562B">
        <w:rPr>
          <w:rFonts w:ascii="Century Gothic" w:hAnsi="Century Gothic" w:cs="Arial"/>
          <w:sz w:val="20"/>
          <w:szCs w:val="20"/>
        </w:rPr>
        <w:t>O processo de avaliação de desempenho será realizado com a participação de uma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Comissão especificamente constituída para este fim, cuja formação, competências e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procedimentos estão definidos por esta Lei.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Art. 3º </w:t>
      </w:r>
      <w:r w:rsidRPr="0060562B">
        <w:rPr>
          <w:rFonts w:ascii="Century Gothic" w:hAnsi="Century Gothic" w:cs="Arial"/>
          <w:sz w:val="20"/>
          <w:szCs w:val="20"/>
        </w:rPr>
        <w:t xml:space="preserve">A Comissão de Avaliação </w:t>
      </w:r>
      <w:r w:rsidR="004F63B2">
        <w:rPr>
          <w:rFonts w:ascii="Century Gothic" w:hAnsi="Century Gothic" w:cs="Arial"/>
          <w:sz w:val="20"/>
          <w:szCs w:val="20"/>
        </w:rPr>
        <w:t xml:space="preserve"> e a Comissão de Recursos </w:t>
      </w:r>
      <w:r w:rsidRPr="0060562B">
        <w:rPr>
          <w:rFonts w:ascii="Century Gothic" w:hAnsi="Century Gothic" w:cs="Arial"/>
          <w:sz w:val="20"/>
          <w:szCs w:val="20"/>
        </w:rPr>
        <w:t>será constituída</w:t>
      </w:r>
      <w:r w:rsidR="00EC4576" w:rsidRPr="00EC4576">
        <w:rPr>
          <w:rFonts w:ascii="Century Gothic" w:hAnsi="Century Gothic" w:cs="Arial"/>
          <w:sz w:val="20"/>
          <w:szCs w:val="20"/>
        </w:rPr>
        <w:t xml:space="preserve">, respectivamente, </w:t>
      </w:r>
      <w:r w:rsidR="001C0C5E">
        <w:rPr>
          <w:rFonts w:ascii="Century Gothic" w:hAnsi="Century Gothic" w:cs="Arial"/>
          <w:sz w:val="20"/>
          <w:szCs w:val="20"/>
        </w:rPr>
        <w:t xml:space="preserve"> por três</w:t>
      </w:r>
      <w:r w:rsidRPr="0060562B">
        <w:rPr>
          <w:rFonts w:ascii="Century Gothic" w:hAnsi="Century Gothic" w:cs="Arial"/>
          <w:sz w:val="20"/>
          <w:szCs w:val="20"/>
        </w:rPr>
        <w:t xml:space="preserve"> representantes da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Secretaria Municipal de Educação</w:t>
      </w:r>
      <w:r w:rsidR="00155097">
        <w:rPr>
          <w:rFonts w:ascii="Century Gothic" w:hAnsi="Century Gothic" w:cs="Arial"/>
          <w:sz w:val="20"/>
          <w:szCs w:val="20"/>
        </w:rPr>
        <w:t>, e dois profissionais da Educação, escolhidos pelos membros do Magistério, sendo nomeados um membro titular e um suplente.</w:t>
      </w:r>
    </w:p>
    <w:p w:rsidR="00F7668F" w:rsidRPr="0060562B" w:rsidRDefault="00E42FB8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321EA2">
        <w:rPr>
          <w:rFonts w:ascii="Century Gothic" w:hAnsi="Century Gothic" w:cs="Arial"/>
          <w:b/>
          <w:sz w:val="20"/>
          <w:szCs w:val="20"/>
        </w:rPr>
        <w:t>Parágrafo Ú</w:t>
      </w:r>
      <w:r w:rsidR="00F7668F" w:rsidRPr="00321EA2">
        <w:rPr>
          <w:rFonts w:ascii="Century Gothic" w:hAnsi="Century Gothic" w:cs="Arial"/>
          <w:b/>
          <w:sz w:val="20"/>
          <w:szCs w:val="20"/>
        </w:rPr>
        <w:t>nico.</w:t>
      </w:r>
      <w:r w:rsidR="00F7668F" w:rsidRPr="0060562B">
        <w:rPr>
          <w:rFonts w:ascii="Century Gothic" w:hAnsi="Century Gothic" w:cs="Arial"/>
          <w:sz w:val="20"/>
          <w:szCs w:val="20"/>
        </w:rPr>
        <w:t xml:space="preserve"> Escolhidos os representantes, a</w:t>
      </w:r>
      <w:r w:rsidR="004F63B2">
        <w:rPr>
          <w:rFonts w:ascii="Century Gothic" w:hAnsi="Century Gothic" w:cs="Arial"/>
          <w:sz w:val="20"/>
          <w:szCs w:val="20"/>
        </w:rPr>
        <w:t>s Comissões serão</w:t>
      </w:r>
      <w:r w:rsidR="00F7668F" w:rsidRPr="0060562B">
        <w:rPr>
          <w:rFonts w:ascii="Century Gothic" w:hAnsi="Century Gothic" w:cs="Arial"/>
          <w:sz w:val="20"/>
          <w:szCs w:val="20"/>
        </w:rPr>
        <w:t xml:space="preserve"> designada</w:t>
      </w:r>
      <w:r w:rsidR="004F63B2">
        <w:rPr>
          <w:rFonts w:ascii="Century Gothic" w:hAnsi="Century Gothic" w:cs="Arial"/>
          <w:sz w:val="20"/>
          <w:szCs w:val="20"/>
        </w:rPr>
        <w:t>s</w:t>
      </w:r>
      <w:r w:rsidR="00F7668F" w:rsidRPr="0060562B">
        <w:rPr>
          <w:rFonts w:ascii="Century Gothic" w:hAnsi="Century Gothic" w:cs="Arial"/>
          <w:sz w:val="20"/>
          <w:szCs w:val="20"/>
        </w:rPr>
        <w:t xml:space="preserve"> pelo Prefeito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="00F7668F" w:rsidRPr="0060562B">
        <w:rPr>
          <w:rFonts w:ascii="Century Gothic" w:hAnsi="Century Gothic" w:cs="Arial"/>
          <w:sz w:val="20"/>
          <w:szCs w:val="20"/>
        </w:rPr>
        <w:t>Municipal, através de Portaria.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Art. 4º </w:t>
      </w:r>
      <w:r w:rsidRPr="0060562B">
        <w:rPr>
          <w:rFonts w:ascii="Century Gothic" w:hAnsi="Century Gothic" w:cs="Arial"/>
          <w:sz w:val="20"/>
          <w:szCs w:val="20"/>
        </w:rPr>
        <w:t>São competências da Comissão de Avaliação: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I - verificar a aplicação das normas, critérios e procedimentos que regem a avaliação de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desempenho, nos termos definidos nesta Lei e no Plano de Carreira do Magistério;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 xml:space="preserve">II - conferir o preenchimento </w:t>
      </w:r>
      <w:r w:rsidR="00EC4576">
        <w:rPr>
          <w:rFonts w:ascii="Century Gothic" w:hAnsi="Century Gothic" w:cs="Arial"/>
          <w:sz w:val="20"/>
          <w:szCs w:val="20"/>
        </w:rPr>
        <w:t>do tempo</w:t>
      </w:r>
      <w:r w:rsidRPr="0060562B">
        <w:rPr>
          <w:rFonts w:ascii="Century Gothic" w:hAnsi="Century Gothic" w:cs="Arial"/>
          <w:sz w:val="20"/>
          <w:szCs w:val="20"/>
        </w:rPr>
        <w:t xml:space="preserve"> e a pontuação atribuída a cada profissional avaliado;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III - apreciar e responder as manifestações dos avaliadores e avaliados;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IV - solicitar parecer jurídico ou de outra natureza, quando necessário;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V - solicitar esclarecimentos e documentos complementares aos avaliadores, avaliados e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Administração;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VI - colher depoimentos e reduzir a termo, quando for necessário;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lastRenderedPageBreak/>
        <w:t>VII - retificar os dados do boletim, quando constatada irregularidade ou inconsistência de seu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conteúdo;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VIII - apurar o resultado final da avaliação;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IX - elaborar relatório final da avaliação do desempenho;</w:t>
      </w:r>
    </w:p>
    <w:p w:rsidR="00F7668F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X - emitir parecer sobre outras questões relacionadas a promoção do magistério, quando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solicitado pela Administração.</w:t>
      </w:r>
    </w:p>
    <w:p w:rsidR="007C098E" w:rsidRPr="007C098E" w:rsidRDefault="007C098E" w:rsidP="007C098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Art. </w:t>
      </w:r>
      <w:r w:rsidR="00E42FB8">
        <w:rPr>
          <w:rFonts w:ascii="Century Gothic" w:hAnsi="Century Gothic" w:cs="Arial"/>
          <w:b/>
          <w:sz w:val="20"/>
          <w:szCs w:val="20"/>
        </w:rPr>
        <w:t>5</w:t>
      </w:r>
      <w:r w:rsidRPr="007C098E">
        <w:rPr>
          <w:rFonts w:ascii="Century Gothic" w:hAnsi="Century Gothic" w:cs="Arial"/>
          <w:b/>
          <w:sz w:val="20"/>
          <w:szCs w:val="20"/>
        </w:rPr>
        <w:t>º</w:t>
      </w:r>
      <w:r w:rsidRPr="007C098E">
        <w:rPr>
          <w:rFonts w:ascii="Century Gothic" w:hAnsi="Century Gothic" w:cs="Arial"/>
          <w:sz w:val="20"/>
          <w:szCs w:val="20"/>
        </w:rPr>
        <w:t xml:space="preserve"> Os servidores serão avaliados em quatro critérios de avaliação de desempenho e</w:t>
      </w:r>
      <w:r w:rsidR="00E42FB8">
        <w:rPr>
          <w:rFonts w:ascii="Century Gothic" w:hAnsi="Century Gothic" w:cs="Arial"/>
          <w:sz w:val="20"/>
          <w:szCs w:val="20"/>
        </w:rPr>
        <w:t xml:space="preserve"> </w:t>
      </w:r>
      <w:r w:rsidRPr="007C098E">
        <w:rPr>
          <w:rFonts w:ascii="Century Gothic" w:hAnsi="Century Gothic" w:cs="Arial"/>
          <w:sz w:val="20"/>
          <w:szCs w:val="20"/>
        </w:rPr>
        <w:t>respectivos descritores de competências, com valoração máxima de 100 pontos, da seguinte forma:</w:t>
      </w:r>
    </w:p>
    <w:p w:rsidR="007C098E" w:rsidRPr="007C098E" w:rsidRDefault="007C098E" w:rsidP="007C098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7C098E">
        <w:rPr>
          <w:rFonts w:ascii="Century Gothic" w:hAnsi="Century Gothic" w:cs="Arial"/>
          <w:sz w:val="20"/>
          <w:szCs w:val="20"/>
        </w:rPr>
        <w:t>I- Desenvolvimento Profissional, cujo somatório dos descritores perfaz um total de quinze pontos;</w:t>
      </w:r>
    </w:p>
    <w:p w:rsidR="007C098E" w:rsidRPr="007C098E" w:rsidRDefault="007C098E" w:rsidP="007C098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7C098E">
        <w:rPr>
          <w:rFonts w:ascii="Century Gothic" w:hAnsi="Century Gothic" w:cs="Arial"/>
          <w:sz w:val="20"/>
          <w:szCs w:val="20"/>
        </w:rPr>
        <w:t>II- Relacionamento Interpessoal, cujo somatório dos descritores perfaz um total de quinze pontos;</w:t>
      </w:r>
    </w:p>
    <w:p w:rsidR="007C098E" w:rsidRPr="007C098E" w:rsidRDefault="007C098E" w:rsidP="007C098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7C098E">
        <w:rPr>
          <w:rFonts w:ascii="Century Gothic" w:hAnsi="Century Gothic" w:cs="Arial"/>
          <w:sz w:val="20"/>
          <w:szCs w:val="20"/>
        </w:rPr>
        <w:t>III- Compromissos Profissional e Institucional, cujo somatório dos descritores perfaz um total de</w:t>
      </w:r>
      <w:r w:rsidR="00E42FB8">
        <w:rPr>
          <w:rFonts w:ascii="Century Gothic" w:hAnsi="Century Gothic" w:cs="Arial"/>
          <w:sz w:val="20"/>
          <w:szCs w:val="20"/>
        </w:rPr>
        <w:t xml:space="preserve"> </w:t>
      </w:r>
      <w:r w:rsidRPr="007C098E">
        <w:rPr>
          <w:rFonts w:ascii="Century Gothic" w:hAnsi="Century Gothic" w:cs="Arial"/>
          <w:sz w:val="20"/>
          <w:szCs w:val="20"/>
        </w:rPr>
        <w:t>vinte pontos;</w:t>
      </w:r>
    </w:p>
    <w:p w:rsidR="007C098E" w:rsidRPr="007C098E" w:rsidRDefault="007C098E" w:rsidP="007C098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7C098E">
        <w:rPr>
          <w:rFonts w:ascii="Century Gothic" w:hAnsi="Century Gothic" w:cs="Arial"/>
          <w:sz w:val="20"/>
          <w:szCs w:val="20"/>
        </w:rPr>
        <w:t>IV- Habilidades Técnicas e Profissionais, cujo somatório dos descritores perfaz um total de</w:t>
      </w:r>
      <w:r w:rsidR="00E42FB8">
        <w:rPr>
          <w:rFonts w:ascii="Century Gothic" w:hAnsi="Century Gothic" w:cs="Arial"/>
          <w:sz w:val="20"/>
          <w:szCs w:val="20"/>
        </w:rPr>
        <w:t xml:space="preserve"> </w:t>
      </w:r>
      <w:r w:rsidRPr="007C098E">
        <w:rPr>
          <w:rFonts w:ascii="Century Gothic" w:hAnsi="Century Gothic" w:cs="Arial"/>
          <w:sz w:val="20"/>
          <w:szCs w:val="20"/>
        </w:rPr>
        <w:t>cinquenta pontos.</w:t>
      </w:r>
    </w:p>
    <w:p w:rsidR="007C098E" w:rsidRPr="0060562B" w:rsidRDefault="007C098E" w:rsidP="007C098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321EA2">
        <w:rPr>
          <w:rFonts w:ascii="Century Gothic" w:hAnsi="Century Gothic" w:cs="Arial"/>
          <w:b/>
          <w:sz w:val="20"/>
          <w:szCs w:val="20"/>
        </w:rPr>
        <w:t xml:space="preserve">Parágrafo </w:t>
      </w:r>
      <w:r w:rsidR="00D37D35" w:rsidRPr="00321EA2">
        <w:rPr>
          <w:rFonts w:ascii="Century Gothic" w:hAnsi="Century Gothic" w:cs="Arial"/>
          <w:b/>
          <w:sz w:val="20"/>
          <w:szCs w:val="20"/>
        </w:rPr>
        <w:t>Ú</w:t>
      </w:r>
      <w:r w:rsidRPr="00321EA2">
        <w:rPr>
          <w:rFonts w:ascii="Century Gothic" w:hAnsi="Century Gothic" w:cs="Arial"/>
          <w:b/>
          <w:sz w:val="20"/>
          <w:szCs w:val="20"/>
        </w:rPr>
        <w:t>nico.</w:t>
      </w:r>
      <w:r w:rsidRPr="007C098E">
        <w:rPr>
          <w:rFonts w:ascii="Century Gothic" w:hAnsi="Century Gothic" w:cs="Arial"/>
          <w:sz w:val="20"/>
          <w:szCs w:val="20"/>
        </w:rPr>
        <w:t xml:space="preserve"> </w:t>
      </w:r>
      <w:r w:rsidR="00116F9B">
        <w:rPr>
          <w:rFonts w:ascii="Century Gothic" w:hAnsi="Century Gothic" w:cs="Arial"/>
          <w:sz w:val="20"/>
          <w:szCs w:val="20"/>
        </w:rPr>
        <w:t>Para fazer jus à progressão por avaliações de desempenho o servidor deverá, obter, na média do resultado das duas avaliações, conceito favorável correspondente a 70% (setenta por cento) da soma total dos pontos atribuídos aos fatores de avaliação.</w:t>
      </w:r>
    </w:p>
    <w:p w:rsidR="00DD16D0" w:rsidRPr="00DD16D0" w:rsidRDefault="00DD16D0" w:rsidP="00DD16D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DD16D0">
        <w:rPr>
          <w:rFonts w:ascii="Century Gothic" w:hAnsi="Century Gothic" w:cs="Arial"/>
          <w:b/>
          <w:bCs/>
          <w:sz w:val="20"/>
          <w:szCs w:val="20"/>
        </w:rPr>
        <w:t xml:space="preserve">Art. </w:t>
      </w:r>
      <w:r w:rsidR="00E42FB8">
        <w:rPr>
          <w:rFonts w:ascii="Century Gothic" w:hAnsi="Century Gothic" w:cs="Arial"/>
          <w:b/>
          <w:bCs/>
          <w:sz w:val="20"/>
          <w:szCs w:val="20"/>
        </w:rPr>
        <w:t>6</w:t>
      </w:r>
      <w:r w:rsidRPr="00DD16D0">
        <w:rPr>
          <w:rFonts w:ascii="Century Gothic" w:hAnsi="Century Gothic" w:cs="Arial"/>
          <w:b/>
          <w:bCs/>
          <w:sz w:val="20"/>
          <w:szCs w:val="20"/>
        </w:rPr>
        <w:t xml:space="preserve">º </w:t>
      </w:r>
      <w:r w:rsidRPr="00DD16D0">
        <w:rPr>
          <w:rFonts w:ascii="Century Gothic" w:hAnsi="Century Gothic" w:cs="Arial"/>
          <w:bCs/>
          <w:sz w:val="20"/>
          <w:szCs w:val="20"/>
        </w:rPr>
        <w:t xml:space="preserve">O Processo de </w:t>
      </w:r>
      <w:r>
        <w:rPr>
          <w:rFonts w:ascii="Century Gothic" w:hAnsi="Century Gothic" w:cs="Arial"/>
          <w:bCs/>
          <w:sz w:val="20"/>
          <w:szCs w:val="20"/>
        </w:rPr>
        <w:t xml:space="preserve">Avaliação de Desempenho Individual </w:t>
      </w:r>
      <w:r w:rsidRPr="00DD16D0">
        <w:rPr>
          <w:rFonts w:ascii="Century Gothic" w:hAnsi="Century Gothic" w:cs="Arial"/>
          <w:bCs/>
          <w:sz w:val="20"/>
          <w:szCs w:val="20"/>
        </w:rPr>
        <w:t>ocorrerá de 1º de jane</w:t>
      </w:r>
      <w:r>
        <w:rPr>
          <w:rFonts w:ascii="Century Gothic" w:hAnsi="Century Gothic" w:cs="Arial"/>
          <w:bCs/>
          <w:sz w:val="20"/>
          <w:szCs w:val="20"/>
        </w:rPr>
        <w:t xml:space="preserve">iro a 31 de </w:t>
      </w:r>
      <w:r w:rsidRPr="00DD16D0">
        <w:rPr>
          <w:rFonts w:ascii="Century Gothic" w:hAnsi="Century Gothic" w:cs="Arial"/>
          <w:bCs/>
          <w:sz w:val="20"/>
          <w:szCs w:val="20"/>
        </w:rPr>
        <w:t>dezembro do mesmo ano, devendo ser</w:t>
      </w:r>
      <w:r w:rsidR="00E42FB8">
        <w:rPr>
          <w:rFonts w:ascii="Century Gothic" w:hAnsi="Century Gothic" w:cs="Arial"/>
          <w:bCs/>
          <w:sz w:val="20"/>
          <w:szCs w:val="20"/>
        </w:rPr>
        <w:t xml:space="preserve"> </w:t>
      </w:r>
      <w:r w:rsidRPr="00DD16D0">
        <w:rPr>
          <w:rFonts w:ascii="Century Gothic" w:hAnsi="Century Gothic" w:cs="Arial"/>
          <w:bCs/>
          <w:sz w:val="20"/>
          <w:szCs w:val="20"/>
        </w:rPr>
        <w:t>formalizado e instruído com:</w:t>
      </w:r>
    </w:p>
    <w:p w:rsidR="00DD16D0" w:rsidRPr="00DD16D0" w:rsidRDefault="00DD16D0" w:rsidP="00DD16D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DD16D0">
        <w:rPr>
          <w:rFonts w:ascii="Century Gothic" w:hAnsi="Century Gothic" w:cs="Arial"/>
          <w:b/>
          <w:bCs/>
          <w:sz w:val="20"/>
          <w:szCs w:val="20"/>
        </w:rPr>
        <w:t xml:space="preserve">I – </w:t>
      </w:r>
      <w:r w:rsidRPr="00DD16D0">
        <w:rPr>
          <w:rFonts w:ascii="Century Gothic" w:hAnsi="Century Gothic" w:cs="Arial"/>
          <w:bCs/>
          <w:sz w:val="20"/>
          <w:szCs w:val="20"/>
        </w:rPr>
        <w:t>Termo de Avaliação</w:t>
      </w:r>
      <w:r w:rsidR="00BB06F1">
        <w:rPr>
          <w:rFonts w:ascii="Century Gothic" w:hAnsi="Century Gothic" w:cs="Arial"/>
          <w:bCs/>
          <w:sz w:val="20"/>
          <w:szCs w:val="20"/>
        </w:rPr>
        <w:t xml:space="preserve">, que </w:t>
      </w:r>
      <w:r w:rsidRPr="00DD16D0">
        <w:rPr>
          <w:rFonts w:ascii="Century Gothic" w:hAnsi="Century Gothic" w:cs="Arial"/>
          <w:bCs/>
          <w:sz w:val="20"/>
          <w:szCs w:val="20"/>
        </w:rPr>
        <w:t>constitui-se de duas partes:</w:t>
      </w:r>
    </w:p>
    <w:p w:rsidR="00DD16D0" w:rsidRPr="00DD16D0" w:rsidRDefault="00DD16D0" w:rsidP="00DD16D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DD16D0">
        <w:rPr>
          <w:rFonts w:ascii="Century Gothic" w:hAnsi="Century Gothic" w:cs="Arial"/>
          <w:bCs/>
          <w:sz w:val="20"/>
          <w:szCs w:val="20"/>
        </w:rPr>
        <w:t>Parte I: registro da identificação do servidor, da Comissão de Avaliação, notificação do resultado,</w:t>
      </w:r>
      <w:r w:rsidR="00E42FB8">
        <w:rPr>
          <w:rFonts w:ascii="Century Gothic" w:hAnsi="Century Gothic" w:cs="Arial"/>
          <w:bCs/>
          <w:sz w:val="20"/>
          <w:szCs w:val="20"/>
        </w:rPr>
        <w:t xml:space="preserve"> </w:t>
      </w:r>
      <w:r w:rsidRPr="00DD16D0">
        <w:rPr>
          <w:rFonts w:ascii="Century Gothic" w:hAnsi="Century Gothic" w:cs="Arial"/>
          <w:bCs/>
          <w:sz w:val="20"/>
          <w:szCs w:val="20"/>
        </w:rPr>
        <w:t>síntese da entrevista, proposta de desenvolvimento do servidor e manifestação do representante de</w:t>
      </w:r>
      <w:r w:rsidR="00E42FB8">
        <w:rPr>
          <w:rFonts w:ascii="Century Gothic" w:hAnsi="Century Gothic" w:cs="Arial"/>
          <w:bCs/>
          <w:sz w:val="20"/>
          <w:szCs w:val="20"/>
        </w:rPr>
        <w:t xml:space="preserve"> </w:t>
      </w:r>
      <w:r w:rsidRPr="00DD16D0">
        <w:rPr>
          <w:rFonts w:ascii="Century Gothic" w:hAnsi="Century Gothic" w:cs="Arial"/>
          <w:bCs/>
          <w:sz w:val="20"/>
          <w:szCs w:val="20"/>
        </w:rPr>
        <w:t xml:space="preserve">Sindicato ou Entidade representativa de classe, conforme </w:t>
      </w:r>
      <w:r w:rsidR="000E4609" w:rsidRPr="00DD16D0">
        <w:rPr>
          <w:rFonts w:ascii="Century Gothic" w:hAnsi="Century Gothic" w:cs="Arial"/>
          <w:bCs/>
          <w:sz w:val="20"/>
          <w:szCs w:val="20"/>
        </w:rPr>
        <w:t>Anexo</w:t>
      </w:r>
      <w:r w:rsidRPr="00DD16D0">
        <w:rPr>
          <w:rFonts w:ascii="Century Gothic" w:hAnsi="Century Gothic" w:cs="Arial"/>
          <w:bCs/>
          <w:sz w:val="20"/>
          <w:szCs w:val="20"/>
        </w:rPr>
        <w:t xml:space="preserve"> </w:t>
      </w:r>
      <w:r w:rsidR="00E42FB8">
        <w:rPr>
          <w:rFonts w:ascii="Century Gothic" w:hAnsi="Century Gothic" w:cs="Arial"/>
          <w:bCs/>
          <w:sz w:val="20"/>
          <w:szCs w:val="20"/>
        </w:rPr>
        <w:t>I</w:t>
      </w:r>
      <w:r w:rsidRPr="00DD16D0">
        <w:rPr>
          <w:rFonts w:ascii="Century Gothic" w:hAnsi="Century Gothic" w:cs="Arial"/>
          <w:bCs/>
          <w:sz w:val="20"/>
          <w:szCs w:val="20"/>
        </w:rPr>
        <w:t xml:space="preserve"> desta </w:t>
      </w:r>
      <w:r w:rsidR="000E7FDF">
        <w:rPr>
          <w:rFonts w:ascii="Century Gothic" w:hAnsi="Century Gothic" w:cs="Arial"/>
          <w:bCs/>
          <w:sz w:val="20"/>
          <w:szCs w:val="20"/>
        </w:rPr>
        <w:t>Lei</w:t>
      </w:r>
      <w:r w:rsidRPr="00DD16D0">
        <w:rPr>
          <w:rFonts w:ascii="Century Gothic" w:hAnsi="Century Gothic" w:cs="Arial"/>
          <w:bCs/>
          <w:sz w:val="20"/>
          <w:szCs w:val="20"/>
        </w:rPr>
        <w:t>.</w:t>
      </w:r>
    </w:p>
    <w:p w:rsidR="00DD16D0" w:rsidRDefault="00DD16D0" w:rsidP="00DD16D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DD16D0">
        <w:rPr>
          <w:rFonts w:ascii="Century Gothic" w:hAnsi="Century Gothic" w:cs="Arial"/>
          <w:bCs/>
          <w:sz w:val="20"/>
          <w:szCs w:val="20"/>
        </w:rPr>
        <w:t>Parte II: Instrumento de Avaliação, contendo os critérios estabelecidos no art. 5º, que deverá ser</w:t>
      </w:r>
      <w:r w:rsidR="00245FE6">
        <w:rPr>
          <w:rFonts w:ascii="Century Gothic" w:hAnsi="Century Gothic" w:cs="Arial"/>
          <w:bCs/>
          <w:sz w:val="20"/>
          <w:szCs w:val="20"/>
        </w:rPr>
        <w:t xml:space="preserve"> </w:t>
      </w:r>
      <w:r w:rsidRPr="00DD16D0">
        <w:rPr>
          <w:rFonts w:ascii="Century Gothic" w:hAnsi="Century Gothic" w:cs="Arial"/>
          <w:bCs/>
          <w:sz w:val="20"/>
          <w:szCs w:val="20"/>
        </w:rPr>
        <w:t>preenchido no último mês do período avaliatório, contendo o registro do desempenho do servidor</w:t>
      </w:r>
      <w:r w:rsidR="00245FE6">
        <w:rPr>
          <w:rFonts w:ascii="Century Gothic" w:hAnsi="Century Gothic" w:cs="Arial"/>
          <w:bCs/>
          <w:sz w:val="20"/>
          <w:szCs w:val="20"/>
        </w:rPr>
        <w:t xml:space="preserve"> </w:t>
      </w:r>
      <w:r w:rsidRPr="00DD16D0">
        <w:rPr>
          <w:rFonts w:ascii="Century Gothic" w:hAnsi="Century Gothic" w:cs="Arial"/>
          <w:bCs/>
          <w:sz w:val="20"/>
          <w:szCs w:val="20"/>
        </w:rPr>
        <w:t xml:space="preserve">avaliado, conforme Anexos de </w:t>
      </w:r>
      <w:r w:rsidR="007C098E">
        <w:rPr>
          <w:rFonts w:ascii="Century Gothic" w:hAnsi="Century Gothic" w:cs="Arial"/>
          <w:bCs/>
          <w:i/>
          <w:sz w:val="20"/>
          <w:szCs w:val="20"/>
        </w:rPr>
        <w:t>II a IV</w:t>
      </w:r>
      <w:r w:rsidRPr="00DD16D0">
        <w:rPr>
          <w:rFonts w:ascii="Century Gothic" w:hAnsi="Century Gothic" w:cs="Arial"/>
          <w:bCs/>
          <w:sz w:val="20"/>
          <w:szCs w:val="20"/>
        </w:rPr>
        <w:t>, referentes aos seguintes cargos e funções:</w:t>
      </w:r>
    </w:p>
    <w:p w:rsidR="007C098E" w:rsidRDefault="007C098E" w:rsidP="00DD16D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>a) Professor de Educação Básica - Anexo II;</w:t>
      </w:r>
    </w:p>
    <w:p w:rsidR="007C098E" w:rsidRDefault="007C098E" w:rsidP="00DD16D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>b) Coordenador Escolar e Pedagogo - Anexo III;</w:t>
      </w:r>
    </w:p>
    <w:p w:rsidR="007C098E" w:rsidRDefault="007C098E" w:rsidP="00DD16D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>c) Secretário Escolar - Anexo IV;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b/>
          <w:bCs/>
          <w:sz w:val="20"/>
          <w:szCs w:val="20"/>
        </w:rPr>
        <w:lastRenderedPageBreak/>
        <w:t xml:space="preserve">Art. </w:t>
      </w:r>
      <w:r w:rsidR="001C05C6">
        <w:rPr>
          <w:rFonts w:ascii="Century Gothic" w:hAnsi="Century Gothic" w:cs="Arial"/>
          <w:b/>
          <w:bCs/>
          <w:sz w:val="20"/>
          <w:szCs w:val="20"/>
        </w:rPr>
        <w:t>7</w:t>
      </w:r>
      <w:r w:rsidR="00E42FB8">
        <w:rPr>
          <w:rFonts w:ascii="Century Gothic" w:hAnsi="Century Gothic" w:cs="Arial"/>
          <w:b/>
          <w:bCs/>
          <w:sz w:val="20"/>
          <w:szCs w:val="20"/>
        </w:rPr>
        <w:t>º</w:t>
      </w: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Os profissionais da Educação que se encontrem em acumulação legal de cargos deverão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ser avaliados de acordo com o cargo que ocupam no momento da avaliação.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Art. </w:t>
      </w:r>
      <w:r w:rsidR="001C05C6">
        <w:rPr>
          <w:rFonts w:ascii="Century Gothic" w:hAnsi="Century Gothic" w:cs="Arial"/>
          <w:b/>
          <w:bCs/>
          <w:sz w:val="20"/>
          <w:szCs w:val="20"/>
        </w:rPr>
        <w:t>8</w:t>
      </w:r>
      <w:r w:rsidR="00E42FB8">
        <w:rPr>
          <w:rFonts w:ascii="Century Gothic" w:hAnsi="Century Gothic" w:cs="Arial"/>
          <w:b/>
          <w:bCs/>
          <w:sz w:val="20"/>
          <w:szCs w:val="20"/>
        </w:rPr>
        <w:t>º</w:t>
      </w: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A Comissão realizará a análise dos dados necessários a verificação do atendimento dos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demais requisitos para promoção, pronunciando-se quanto à concessão da progressão.</w:t>
      </w:r>
    </w:p>
    <w:p w:rsidR="00F7668F" w:rsidRPr="0060562B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§ 1º Fica a cargo da Comissão a verificação do interstício exigido para progressão, bem como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das horas de cursos de atualização, exigidas pelo Plano de Carreira do Magistério.</w:t>
      </w:r>
    </w:p>
    <w:p w:rsidR="00F7668F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>§ 2º Para fins da verificação dos cursos de atualização, a Comissão emitirá documento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específico noticiando a data ou período que os profissionais da educação terão para entregar os</w:t>
      </w:r>
      <w:r w:rsidR="000626A0">
        <w:rPr>
          <w:rFonts w:ascii="Century Gothic" w:hAnsi="Century Gothic" w:cs="Arial"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comprovantes correspondentes aos cursos realizados.</w:t>
      </w:r>
    </w:p>
    <w:p w:rsidR="003A08A6" w:rsidRPr="0063568D" w:rsidRDefault="0063568D" w:rsidP="00740AEE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3568D">
        <w:rPr>
          <w:rFonts w:ascii="Century Gothic" w:hAnsi="Century Gothic" w:cs="Arial"/>
          <w:b/>
          <w:sz w:val="20"/>
          <w:szCs w:val="20"/>
        </w:rPr>
        <w:t xml:space="preserve">Art. </w:t>
      </w:r>
      <w:r w:rsidR="002F0802">
        <w:rPr>
          <w:rFonts w:ascii="Century Gothic" w:hAnsi="Century Gothic" w:cs="Arial"/>
          <w:b/>
          <w:sz w:val="20"/>
          <w:szCs w:val="20"/>
        </w:rPr>
        <w:t>9º</w:t>
      </w:r>
      <w:r w:rsidRPr="0063568D">
        <w:rPr>
          <w:rFonts w:ascii="Century Gothic" w:hAnsi="Century Gothic" w:cs="Arial"/>
          <w:sz w:val="20"/>
          <w:szCs w:val="20"/>
        </w:rPr>
        <w:t xml:space="preserve"> Os</w:t>
      </w:r>
      <w:r w:rsidR="00E61E14">
        <w:rPr>
          <w:rFonts w:ascii="Century Gothic" w:hAnsi="Century Gothic" w:cs="Arial"/>
          <w:sz w:val="20"/>
          <w:szCs w:val="20"/>
        </w:rPr>
        <w:t xml:space="preserve"> servidores avaliados poderão</w:t>
      </w:r>
      <w:r w:rsidRPr="0063568D">
        <w:rPr>
          <w:rFonts w:ascii="Century Gothic" w:hAnsi="Century Gothic" w:cs="Arial"/>
          <w:sz w:val="20"/>
          <w:szCs w:val="20"/>
        </w:rPr>
        <w:t>, em caso de discordância do resul</w:t>
      </w:r>
      <w:r w:rsidR="00E61E14">
        <w:rPr>
          <w:rFonts w:ascii="Century Gothic" w:hAnsi="Century Gothic" w:cs="Arial"/>
          <w:sz w:val="20"/>
          <w:szCs w:val="20"/>
        </w:rPr>
        <w:t xml:space="preserve">tado da avaliação de </w:t>
      </w:r>
      <w:r w:rsidR="00A61C89">
        <w:rPr>
          <w:rFonts w:ascii="Century Gothic" w:hAnsi="Century Gothic" w:cs="Arial"/>
          <w:sz w:val="20"/>
          <w:szCs w:val="20"/>
        </w:rPr>
        <w:t xml:space="preserve">desempenho, </w:t>
      </w:r>
      <w:r w:rsidR="00740AEE">
        <w:rPr>
          <w:rFonts w:ascii="Century Gothic" w:hAnsi="Century Gothic" w:cs="Arial"/>
          <w:sz w:val="20"/>
          <w:szCs w:val="20"/>
        </w:rPr>
        <w:t>interpor</w:t>
      </w:r>
      <w:r w:rsidR="00A61C89">
        <w:rPr>
          <w:rFonts w:ascii="Century Gothic" w:hAnsi="Century Gothic" w:cs="Arial"/>
          <w:sz w:val="20"/>
          <w:szCs w:val="20"/>
        </w:rPr>
        <w:t xml:space="preserve"> recurso</w:t>
      </w:r>
      <w:r w:rsidR="00740AEE">
        <w:rPr>
          <w:rFonts w:ascii="Century Gothic" w:hAnsi="Century Gothic" w:cs="Arial"/>
          <w:sz w:val="20"/>
          <w:szCs w:val="20"/>
        </w:rPr>
        <w:t xml:space="preserve"> em </w:t>
      </w:r>
      <w:r w:rsidR="00740AEE" w:rsidRPr="0063568D">
        <w:rPr>
          <w:rFonts w:ascii="Century Gothic" w:hAnsi="Century Gothic" w:cs="Arial"/>
          <w:sz w:val="20"/>
          <w:szCs w:val="20"/>
        </w:rPr>
        <w:t>até dez dias, contados a</w:t>
      </w:r>
      <w:r w:rsidR="00740AEE">
        <w:rPr>
          <w:rFonts w:ascii="Century Gothic" w:hAnsi="Century Gothic" w:cs="Arial"/>
          <w:sz w:val="20"/>
          <w:szCs w:val="20"/>
        </w:rPr>
        <w:t xml:space="preserve"> </w:t>
      </w:r>
      <w:r w:rsidR="00740AEE" w:rsidRPr="0063568D">
        <w:rPr>
          <w:rFonts w:ascii="Century Gothic" w:hAnsi="Century Gothic" w:cs="Arial"/>
          <w:sz w:val="20"/>
          <w:szCs w:val="20"/>
        </w:rPr>
        <w:t>par</w:t>
      </w:r>
      <w:r w:rsidR="00740AEE">
        <w:rPr>
          <w:rFonts w:ascii="Century Gothic" w:hAnsi="Century Gothic" w:cs="Arial"/>
          <w:sz w:val="20"/>
          <w:szCs w:val="20"/>
        </w:rPr>
        <w:t>tir da notificação do resultado.</w:t>
      </w:r>
    </w:p>
    <w:p w:rsidR="00EC4576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Art. </w:t>
      </w:r>
      <w:r w:rsidR="009F03D8">
        <w:rPr>
          <w:rFonts w:ascii="Century Gothic" w:hAnsi="Century Gothic" w:cs="Arial"/>
          <w:b/>
          <w:bCs/>
          <w:sz w:val="20"/>
          <w:szCs w:val="20"/>
        </w:rPr>
        <w:t>10</w:t>
      </w:r>
      <w:r w:rsidRPr="0060562B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Pr="0060562B">
        <w:rPr>
          <w:rFonts w:ascii="Century Gothic" w:hAnsi="Century Gothic" w:cs="Arial"/>
          <w:sz w:val="20"/>
          <w:szCs w:val="20"/>
        </w:rPr>
        <w:t>Esta Lei entra em vigor na data de sua publicação</w:t>
      </w:r>
      <w:r w:rsidR="00EC4576">
        <w:rPr>
          <w:rFonts w:ascii="Century Gothic" w:hAnsi="Century Gothic" w:cs="Arial"/>
          <w:sz w:val="20"/>
          <w:szCs w:val="20"/>
        </w:rPr>
        <w:t>.</w:t>
      </w:r>
    </w:p>
    <w:p w:rsidR="00F7668F" w:rsidRPr="00EC4576" w:rsidRDefault="00F7668F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0562B">
        <w:rPr>
          <w:rFonts w:ascii="Century Gothic" w:hAnsi="Century Gothic" w:cs="Arial"/>
          <w:sz w:val="20"/>
          <w:szCs w:val="20"/>
        </w:rPr>
        <w:t xml:space="preserve"> </w:t>
      </w:r>
      <w:r w:rsidR="00EC4576">
        <w:rPr>
          <w:rFonts w:ascii="Century Gothic" w:hAnsi="Century Gothic" w:cs="Arial"/>
          <w:b/>
          <w:sz w:val="20"/>
          <w:szCs w:val="20"/>
        </w:rPr>
        <w:t>Art. 1</w:t>
      </w:r>
      <w:r w:rsidR="009F03D8">
        <w:rPr>
          <w:rFonts w:ascii="Century Gothic" w:hAnsi="Century Gothic" w:cs="Arial"/>
          <w:b/>
          <w:sz w:val="20"/>
          <w:szCs w:val="20"/>
        </w:rPr>
        <w:t>1</w:t>
      </w:r>
      <w:r w:rsidR="00EC4576">
        <w:rPr>
          <w:rFonts w:ascii="Century Gothic" w:hAnsi="Century Gothic" w:cs="Arial"/>
          <w:b/>
          <w:sz w:val="20"/>
          <w:szCs w:val="20"/>
        </w:rPr>
        <w:t xml:space="preserve"> </w:t>
      </w:r>
      <w:r w:rsidR="00EC4576">
        <w:rPr>
          <w:rFonts w:ascii="Century Gothic" w:hAnsi="Century Gothic" w:cs="Arial"/>
          <w:sz w:val="20"/>
          <w:szCs w:val="20"/>
        </w:rPr>
        <w:t>Revogam-se as disposições em contrário.</w:t>
      </w:r>
    </w:p>
    <w:p w:rsidR="00F7668F" w:rsidRPr="0060562B" w:rsidRDefault="00EC4576" w:rsidP="000626A0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Prefeitura Municipal de Durandé, </w:t>
      </w:r>
      <w:r w:rsidR="009F03D8">
        <w:rPr>
          <w:rFonts w:ascii="Century Gothic" w:hAnsi="Century Gothic" w:cs="Arial"/>
          <w:sz w:val="20"/>
          <w:szCs w:val="20"/>
        </w:rPr>
        <w:t>10</w:t>
      </w:r>
      <w:r>
        <w:rPr>
          <w:rFonts w:ascii="Century Gothic" w:hAnsi="Century Gothic" w:cs="Arial"/>
          <w:sz w:val="20"/>
          <w:szCs w:val="20"/>
        </w:rPr>
        <w:t xml:space="preserve"> de junho de 2025.</w:t>
      </w:r>
    </w:p>
    <w:p w:rsidR="000626A0" w:rsidRDefault="000626A0" w:rsidP="000626A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F7668F" w:rsidRPr="0060562B" w:rsidRDefault="00EC4576" w:rsidP="000626A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Renato Paiva Campos</w:t>
      </w:r>
    </w:p>
    <w:p w:rsidR="00F7668F" w:rsidRPr="00EC4576" w:rsidRDefault="00EC4576" w:rsidP="000626A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Prefeito Municipal</w:t>
      </w:r>
      <w:r w:rsidR="00CE3AE1">
        <w:rPr>
          <w:rFonts w:ascii="Century Gothic" w:hAnsi="Century Gothic" w:cs="Arial"/>
          <w:b/>
          <w:sz w:val="20"/>
          <w:szCs w:val="20"/>
        </w:rPr>
        <w:t xml:space="preserve"> de Durandé</w:t>
      </w:r>
    </w:p>
    <w:p w:rsidR="0095239C" w:rsidRDefault="0095239C" w:rsidP="000626A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95239C" w:rsidRDefault="0095239C" w:rsidP="000626A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D29F5" w:rsidRDefault="001D29F5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D29F5" w:rsidRDefault="001D29F5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D29F5" w:rsidRDefault="001D29F5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D29F5" w:rsidRDefault="001D29F5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D29F5" w:rsidRDefault="001D29F5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6C0D2A" w:rsidRDefault="006C0D2A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D29F5" w:rsidRDefault="001D29F5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D29F5" w:rsidRDefault="001D29F5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A08A6" w:rsidRDefault="003A08A6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</w:p>
    <w:p w:rsidR="00B77230" w:rsidRDefault="00B77230" w:rsidP="003A08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AVALIAÇÃO -  PARTE I</w:t>
      </w:r>
    </w:p>
    <w:p w:rsidR="00414009" w:rsidRPr="00414009" w:rsidRDefault="006F0146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I - </w:t>
      </w:r>
      <w:r w:rsidR="00414009" w:rsidRPr="00414009">
        <w:rPr>
          <w:rFonts w:ascii="Century Gothic" w:hAnsi="Century Gothic" w:cs="Arial"/>
          <w:b/>
          <w:bCs/>
          <w:sz w:val="20"/>
          <w:szCs w:val="20"/>
        </w:rPr>
        <w:t>IDENTIFICAÇÃO DO SERVIDOR (A)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Nome:</w:t>
      </w:r>
    </w:p>
    <w:p w:rsidR="006F0146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Cargo/função – Disciplina Cargo Comissionado / Função Gratificada</w:t>
      </w:r>
      <w:r w:rsidR="006F0146">
        <w:rPr>
          <w:rFonts w:ascii="Century Gothic" w:hAnsi="Century Gothic" w:cs="Arial"/>
          <w:sz w:val="20"/>
          <w:szCs w:val="20"/>
        </w:rPr>
        <w:t xml:space="preserve"> </w:t>
      </w:r>
      <w:r w:rsidR="006F0146" w:rsidRPr="00414009">
        <w:rPr>
          <w:rFonts w:ascii="Century Gothic" w:hAnsi="Century Gothic" w:cs="Arial"/>
          <w:sz w:val="20"/>
          <w:szCs w:val="20"/>
        </w:rPr>
        <w:t>( ) Sim ( ) Não</w:t>
      </w:r>
      <w:r w:rsidR="006F0146">
        <w:rPr>
          <w:rFonts w:ascii="Century Gothic" w:hAnsi="Century Gothic" w:cs="Arial"/>
          <w:sz w:val="20"/>
          <w:szCs w:val="20"/>
        </w:rPr>
        <w:t xml:space="preserve"> - </w:t>
      </w:r>
      <w:r w:rsidR="006F0146" w:rsidRPr="00414009">
        <w:rPr>
          <w:rFonts w:ascii="Century Gothic" w:hAnsi="Century Gothic" w:cs="Arial"/>
          <w:sz w:val="20"/>
          <w:szCs w:val="20"/>
        </w:rPr>
        <w:t>Especificar:</w:t>
      </w:r>
    </w:p>
    <w:p w:rsidR="00414009" w:rsidRPr="00414009" w:rsidRDefault="006F0146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II - </w:t>
      </w:r>
      <w:r w:rsidR="00414009" w:rsidRPr="00414009">
        <w:rPr>
          <w:rFonts w:ascii="Century Gothic" w:hAnsi="Century Gothic" w:cs="Arial"/>
          <w:b/>
          <w:bCs/>
          <w:sz w:val="20"/>
          <w:szCs w:val="20"/>
        </w:rPr>
        <w:t>IDENTIFICAÇÃO DOS MEMBROS DA COMISSÃO DE AVALIAÇÃO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 xml:space="preserve">1) Nome do Presidente da Comissão 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Assinatura: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Cargo/função</w:t>
      </w:r>
      <w:r w:rsidR="006F0146">
        <w:rPr>
          <w:rFonts w:ascii="Century Gothic" w:hAnsi="Century Gothic" w:cs="Arial"/>
          <w:sz w:val="20"/>
          <w:szCs w:val="20"/>
        </w:rPr>
        <w:t>:</w:t>
      </w:r>
    </w:p>
    <w:p w:rsidR="006F0146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 xml:space="preserve">2) Nome do </w:t>
      </w:r>
      <w:r w:rsidR="006F0146">
        <w:rPr>
          <w:rFonts w:ascii="Century Gothic" w:hAnsi="Century Gothic" w:cs="Arial"/>
          <w:sz w:val="20"/>
          <w:szCs w:val="20"/>
        </w:rPr>
        <w:t>vice Presidente da Comissão</w:t>
      </w:r>
      <w:r w:rsidRPr="00414009">
        <w:rPr>
          <w:rFonts w:ascii="Century Gothic" w:hAnsi="Century Gothic" w:cs="Arial"/>
          <w:sz w:val="20"/>
          <w:szCs w:val="20"/>
        </w:rPr>
        <w:t xml:space="preserve"> 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Assinatura: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Cargo/função</w:t>
      </w:r>
      <w:r w:rsidR="006F0146">
        <w:rPr>
          <w:rFonts w:ascii="Century Gothic" w:hAnsi="Century Gothic" w:cs="Arial"/>
          <w:sz w:val="20"/>
          <w:szCs w:val="20"/>
        </w:rPr>
        <w:t>: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 xml:space="preserve">3) Nome do </w:t>
      </w:r>
      <w:r w:rsidR="006F0146">
        <w:rPr>
          <w:rFonts w:ascii="Century Gothic" w:hAnsi="Century Gothic" w:cs="Arial"/>
          <w:sz w:val="20"/>
          <w:szCs w:val="20"/>
        </w:rPr>
        <w:t>Secretário da Comissão</w:t>
      </w:r>
    </w:p>
    <w:p w:rsidR="00DA2114" w:rsidRDefault="00414009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Assinatura:</w:t>
      </w:r>
      <w:r w:rsidR="00DA2114">
        <w:rPr>
          <w:rFonts w:ascii="Century Gothic" w:hAnsi="Century Gothic" w:cs="Arial"/>
          <w:sz w:val="20"/>
          <w:szCs w:val="20"/>
        </w:rPr>
        <w:t xml:space="preserve"> </w:t>
      </w:r>
    </w:p>
    <w:p w:rsidR="00DA2114" w:rsidRDefault="00DA2114" w:rsidP="00DA2114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Cargo/função</w:t>
      </w:r>
      <w:r>
        <w:rPr>
          <w:rFonts w:ascii="Century Gothic" w:hAnsi="Century Gothic" w:cs="Arial"/>
          <w:sz w:val="20"/>
          <w:szCs w:val="20"/>
        </w:rPr>
        <w:t>:</w:t>
      </w:r>
    </w:p>
    <w:p w:rsidR="00155097" w:rsidRPr="00414009" w:rsidRDefault="00155097" w:rsidP="00155097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4</w:t>
      </w:r>
      <w:r w:rsidRPr="00414009">
        <w:rPr>
          <w:rFonts w:ascii="Century Gothic" w:hAnsi="Century Gothic" w:cs="Arial"/>
          <w:sz w:val="20"/>
          <w:szCs w:val="20"/>
        </w:rPr>
        <w:t xml:space="preserve">) Nome do </w:t>
      </w:r>
      <w:r>
        <w:rPr>
          <w:rFonts w:ascii="Century Gothic" w:hAnsi="Century Gothic" w:cs="Arial"/>
          <w:sz w:val="20"/>
          <w:szCs w:val="20"/>
        </w:rPr>
        <w:t>membro da Comissão</w:t>
      </w:r>
    </w:p>
    <w:p w:rsidR="00155097" w:rsidRDefault="00155097" w:rsidP="00155097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Assinatura:</w:t>
      </w:r>
      <w:r>
        <w:rPr>
          <w:rFonts w:ascii="Century Gothic" w:hAnsi="Century Gothic" w:cs="Arial"/>
          <w:sz w:val="20"/>
          <w:szCs w:val="20"/>
        </w:rPr>
        <w:t xml:space="preserve"> </w:t>
      </w:r>
    </w:p>
    <w:p w:rsidR="00155097" w:rsidRDefault="00155097" w:rsidP="00155097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Cargo/função</w:t>
      </w:r>
      <w:r>
        <w:rPr>
          <w:rFonts w:ascii="Century Gothic" w:hAnsi="Century Gothic" w:cs="Arial"/>
          <w:sz w:val="20"/>
          <w:szCs w:val="20"/>
        </w:rPr>
        <w:t>:</w:t>
      </w:r>
    </w:p>
    <w:p w:rsidR="00155097" w:rsidRPr="00414009" w:rsidRDefault="00155097" w:rsidP="00155097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5</w:t>
      </w:r>
      <w:r w:rsidRPr="00414009">
        <w:rPr>
          <w:rFonts w:ascii="Century Gothic" w:hAnsi="Century Gothic" w:cs="Arial"/>
          <w:sz w:val="20"/>
          <w:szCs w:val="20"/>
        </w:rPr>
        <w:t xml:space="preserve">) Nome do </w:t>
      </w:r>
      <w:r>
        <w:rPr>
          <w:rFonts w:ascii="Century Gothic" w:hAnsi="Century Gothic" w:cs="Arial"/>
          <w:sz w:val="20"/>
          <w:szCs w:val="20"/>
        </w:rPr>
        <w:t>membro da Comissão</w:t>
      </w:r>
    </w:p>
    <w:p w:rsidR="00155097" w:rsidRDefault="00155097" w:rsidP="00155097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Assinatura:</w:t>
      </w:r>
      <w:r>
        <w:rPr>
          <w:rFonts w:ascii="Century Gothic" w:hAnsi="Century Gothic" w:cs="Arial"/>
          <w:sz w:val="20"/>
          <w:szCs w:val="20"/>
        </w:rPr>
        <w:t xml:space="preserve"> </w:t>
      </w:r>
    </w:p>
    <w:p w:rsidR="00155097" w:rsidRDefault="00155097" w:rsidP="00155097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Cargo/função</w:t>
      </w:r>
      <w:r>
        <w:rPr>
          <w:rFonts w:ascii="Century Gothic" w:hAnsi="Century Gothic" w:cs="Arial"/>
          <w:sz w:val="20"/>
          <w:szCs w:val="20"/>
        </w:rPr>
        <w:t>:</w:t>
      </w:r>
    </w:p>
    <w:p w:rsidR="00414009" w:rsidRPr="00414009" w:rsidRDefault="006F0146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III - </w:t>
      </w:r>
      <w:r w:rsidR="00414009" w:rsidRPr="00414009">
        <w:rPr>
          <w:rFonts w:ascii="Century Gothic" w:hAnsi="Century Gothic" w:cs="Arial"/>
          <w:b/>
          <w:bCs/>
          <w:sz w:val="20"/>
          <w:szCs w:val="20"/>
        </w:rPr>
        <w:t>NOTIFICAÇÃO AO SERVIDOR DO RESULTADO DA AVAL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IAÇÃO DE DESEMPENHO INDIVIDUAL </w:t>
      </w:r>
    </w:p>
    <w:p w:rsidR="00414009" w:rsidRPr="00414009" w:rsidRDefault="00414009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 xml:space="preserve">A Comissão de Avaliação notifica ao servidor avaliado o resultado da </w:t>
      </w:r>
      <w:r w:rsidR="006F0146">
        <w:rPr>
          <w:rFonts w:ascii="Century Gothic" w:hAnsi="Century Gothic" w:cs="Arial"/>
          <w:sz w:val="20"/>
          <w:szCs w:val="20"/>
        </w:rPr>
        <w:t>avaliação de desempenho indvidual</w:t>
      </w:r>
      <w:r w:rsidRPr="00414009">
        <w:rPr>
          <w:rFonts w:ascii="Century Gothic" w:hAnsi="Century Gothic" w:cs="Arial"/>
          <w:sz w:val="20"/>
          <w:szCs w:val="20"/>
        </w:rPr>
        <w:t>, realizada no período avaliatório compreendido entre</w:t>
      </w:r>
    </w:p>
    <w:p w:rsidR="00414009" w:rsidRPr="00414009" w:rsidRDefault="00414009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01/01/________ e 31/12/_________.</w:t>
      </w:r>
    </w:p>
    <w:tbl>
      <w:tblPr>
        <w:tblStyle w:val="Tabelacomgrade"/>
        <w:tblW w:w="0" w:type="auto"/>
        <w:tblLook w:val="04A0"/>
      </w:tblPr>
      <w:tblGrid>
        <w:gridCol w:w="7054"/>
        <w:gridCol w:w="2724"/>
      </w:tblGrid>
      <w:tr w:rsidR="006F0146" w:rsidTr="006F0146">
        <w:tc>
          <w:tcPr>
            <w:tcW w:w="7054" w:type="dxa"/>
          </w:tcPr>
          <w:p w:rsidR="006F0146" w:rsidRDefault="006F0146" w:rsidP="006F0146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14009">
              <w:rPr>
                <w:rFonts w:ascii="Century Gothic" w:hAnsi="Century Gothic" w:cs="Arial"/>
                <w:b/>
                <w:bCs/>
                <w:sz w:val="20"/>
                <w:szCs w:val="20"/>
              </w:rPr>
              <w:t>CRITÉRIOS PONTUAÇÃO</w:t>
            </w:r>
          </w:p>
        </w:tc>
        <w:tc>
          <w:tcPr>
            <w:tcW w:w="2724" w:type="dxa"/>
          </w:tcPr>
          <w:p w:rsidR="006F0146" w:rsidRPr="006F0146" w:rsidRDefault="006F0146" w:rsidP="006F0146">
            <w:pPr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PONTUAÇÃO</w:t>
            </w:r>
          </w:p>
        </w:tc>
      </w:tr>
      <w:tr w:rsidR="006F0146" w:rsidTr="006F0146">
        <w:tc>
          <w:tcPr>
            <w:tcW w:w="7054" w:type="dxa"/>
          </w:tcPr>
          <w:p w:rsidR="006F0146" w:rsidRDefault="006F0146" w:rsidP="006F0146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414009">
              <w:rPr>
                <w:rFonts w:ascii="Century Gothic" w:hAnsi="Century Gothic" w:cs="Arial"/>
                <w:sz w:val="20"/>
                <w:szCs w:val="20"/>
              </w:rPr>
              <w:t>Critério I - Desenvolvimento Profissional</w:t>
            </w:r>
          </w:p>
        </w:tc>
        <w:tc>
          <w:tcPr>
            <w:tcW w:w="2724" w:type="dxa"/>
          </w:tcPr>
          <w:p w:rsidR="006F0146" w:rsidRDefault="006F0146" w:rsidP="00414009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F0146" w:rsidTr="006F0146">
        <w:tc>
          <w:tcPr>
            <w:tcW w:w="7054" w:type="dxa"/>
          </w:tcPr>
          <w:p w:rsidR="006F0146" w:rsidRDefault="006F0146" w:rsidP="006F0146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414009">
              <w:rPr>
                <w:rFonts w:ascii="Century Gothic" w:hAnsi="Century Gothic" w:cs="Arial"/>
                <w:sz w:val="20"/>
                <w:szCs w:val="20"/>
              </w:rPr>
              <w:lastRenderedPageBreak/>
              <w:t>Critério II - Relacionamento Interpessoal</w:t>
            </w:r>
          </w:p>
        </w:tc>
        <w:tc>
          <w:tcPr>
            <w:tcW w:w="2724" w:type="dxa"/>
          </w:tcPr>
          <w:p w:rsidR="006F0146" w:rsidRDefault="006F0146" w:rsidP="00414009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F0146" w:rsidTr="006F0146">
        <w:tc>
          <w:tcPr>
            <w:tcW w:w="7054" w:type="dxa"/>
          </w:tcPr>
          <w:p w:rsidR="006F0146" w:rsidRDefault="006F0146" w:rsidP="006F0146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414009">
              <w:rPr>
                <w:rFonts w:ascii="Century Gothic" w:hAnsi="Century Gothic" w:cs="Arial"/>
                <w:sz w:val="20"/>
                <w:szCs w:val="20"/>
              </w:rPr>
              <w:t>Critério III - Compromissos Profissional e Institucional</w:t>
            </w:r>
          </w:p>
        </w:tc>
        <w:tc>
          <w:tcPr>
            <w:tcW w:w="2724" w:type="dxa"/>
          </w:tcPr>
          <w:p w:rsidR="006F0146" w:rsidRDefault="006F0146" w:rsidP="00414009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F0146" w:rsidTr="006F0146">
        <w:tc>
          <w:tcPr>
            <w:tcW w:w="7054" w:type="dxa"/>
          </w:tcPr>
          <w:p w:rsidR="006F0146" w:rsidRPr="00414009" w:rsidRDefault="006F0146" w:rsidP="006F0146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414009">
              <w:rPr>
                <w:rFonts w:ascii="Century Gothic" w:hAnsi="Century Gothic" w:cs="Arial"/>
                <w:sz w:val="20"/>
                <w:szCs w:val="20"/>
              </w:rPr>
              <w:t>Critério IV - Habilidades Técnicas e Profissionais</w:t>
            </w:r>
          </w:p>
        </w:tc>
        <w:tc>
          <w:tcPr>
            <w:tcW w:w="2724" w:type="dxa"/>
          </w:tcPr>
          <w:p w:rsidR="006F0146" w:rsidRDefault="006F0146" w:rsidP="00414009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414009" w:rsidRPr="00414009" w:rsidRDefault="00414009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Estou ciente do resultado de _______ pontos que me foi atribuíd</w:t>
      </w:r>
      <w:r w:rsidR="00DA2114">
        <w:rPr>
          <w:rFonts w:ascii="Century Gothic" w:hAnsi="Century Gothic" w:cs="Arial"/>
          <w:sz w:val="20"/>
          <w:szCs w:val="20"/>
        </w:rPr>
        <w:t>o pela Comissão de Avaliação</w:t>
      </w:r>
      <w:r w:rsidRPr="00414009">
        <w:rPr>
          <w:rFonts w:ascii="Century Gothic" w:hAnsi="Century Gothic" w:cs="Arial"/>
          <w:sz w:val="20"/>
          <w:szCs w:val="20"/>
        </w:rPr>
        <w:t>.</w:t>
      </w:r>
    </w:p>
    <w:p w:rsidR="00414009" w:rsidRPr="00414009" w:rsidRDefault="00414009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Local:___________________________________ Data da notificação: ______/_______/_______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_____________________________________________</w:t>
      </w:r>
    </w:p>
    <w:p w:rsidR="00414009" w:rsidRPr="00414009" w:rsidRDefault="00414009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Assinatura do servidor avaliado</w:t>
      </w:r>
    </w:p>
    <w:p w:rsidR="00414009" w:rsidRPr="00414009" w:rsidRDefault="00DA2114" w:rsidP="00414009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IV - </w:t>
      </w:r>
      <w:r w:rsidR="00414009" w:rsidRPr="00414009">
        <w:rPr>
          <w:rFonts w:ascii="Century Gothic" w:hAnsi="Century Gothic" w:cs="Arial"/>
          <w:b/>
          <w:bCs/>
          <w:sz w:val="20"/>
          <w:szCs w:val="20"/>
        </w:rPr>
        <w:t>ASSINATURA DE TESTEMUNHAS (EM CASO DE RECUSA DO SERVIDOR EM ASSINAR)</w:t>
      </w:r>
    </w:p>
    <w:p w:rsidR="00DA2114" w:rsidRDefault="00414009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_____</w:t>
      </w:r>
      <w:r w:rsidR="00DA2114">
        <w:rPr>
          <w:rFonts w:ascii="Century Gothic" w:hAnsi="Century Gothic" w:cs="Arial"/>
          <w:sz w:val="20"/>
          <w:szCs w:val="20"/>
        </w:rPr>
        <w:t>_______________________________</w:t>
      </w:r>
    </w:p>
    <w:p w:rsidR="00DA2114" w:rsidRPr="00414009" w:rsidRDefault="00DA2114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Testemunha 1</w:t>
      </w:r>
    </w:p>
    <w:p w:rsidR="00DA2114" w:rsidRDefault="00DA2114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___________________________________</w:t>
      </w:r>
    </w:p>
    <w:p w:rsidR="00DA2114" w:rsidRDefault="00DA2114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Testemunha 2</w:t>
      </w: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1B69CD" w:rsidRDefault="001B69CD" w:rsidP="00DA21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sz w:val="20"/>
          <w:szCs w:val="20"/>
        </w:rPr>
      </w:pPr>
    </w:p>
    <w:p w:rsidR="00B77230" w:rsidRPr="00B77230" w:rsidRDefault="00B77230" w:rsidP="00B7723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Times New Roman"/>
          <w:b/>
          <w:bCs/>
          <w:sz w:val="20"/>
          <w:szCs w:val="20"/>
        </w:rPr>
      </w:pPr>
      <w:r w:rsidRPr="00B77230">
        <w:rPr>
          <w:rFonts w:ascii="Century Gothic" w:hAnsi="Century Gothic" w:cs="Times New Roman"/>
          <w:b/>
          <w:bCs/>
          <w:sz w:val="20"/>
          <w:szCs w:val="20"/>
        </w:rPr>
        <w:t>TERMO DE AVALIAÇÃO - PARTE II</w:t>
      </w:r>
    </w:p>
    <w:p w:rsidR="00B77230" w:rsidRP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b/>
          <w:bCs/>
          <w:sz w:val="20"/>
          <w:szCs w:val="20"/>
        </w:rPr>
      </w:pPr>
      <w:r w:rsidRPr="00B77230">
        <w:rPr>
          <w:rFonts w:ascii="Century Gothic" w:hAnsi="Century Gothic" w:cs="Times New Roman"/>
          <w:b/>
          <w:bCs/>
          <w:sz w:val="20"/>
          <w:szCs w:val="20"/>
        </w:rPr>
        <w:t>I - IDENTIFICAÇÃO DO SERVIDOR (A)</w:t>
      </w:r>
    </w:p>
    <w:p w:rsidR="00B77230" w:rsidRPr="00414009" w:rsidRDefault="00B77230" w:rsidP="00B77230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Nome:</w:t>
      </w:r>
    </w:p>
    <w:p w:rsidR="00B77230" w:rsidRPr="00414009" w:rsidRDefault="00B77230" w:rsidP="00B77230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0"/>
          <w:szCs w:val="20"/>
        </w:rPr>
      </w:pPr>
      <w:r w:rsidRPr="00414009">
        <w:rPr>
          <w:rFonts w:ascii="Century Gothic" w:hAnsi="Century Gothic" w:cs="Arial"/>
          <w:sz w:val="20"/>
          <w:szCs w:val="20"/>
        </w:rPr>
        <w:t>Cargo/função – Disciplina Cargo Comissionado / Função Gratificada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Pr="00414009">
        <w:rPr>
          <w:rFonts w:ascii="Century Gothic" w:hAnsi="Century Gothic" w:cs="Arial"/>
          <w:sz w:val="20"/>
          <w:szCs w:val="20"/>
        </w:rPr>
        <w:t>( ) Sim ( ) Não</w:t>
      </w:r>
      <w:r>
        <w:rPr>
          <w:rFonts w:ascii="Century Gothic" w:hAnsi="Century Gothic" w:cs="Arial"/>
          <w:sz w:val="20"/>
          <w:szCs w:val="20"/>
        </w:rPr>
        <w:t xml:space="preserve"> - </w:t>
      </w:r>
      <w:r w:rsidRPr="00414009">
        <w:rPr>
          <w:rFonts w:ascii="Century Gothic" w:hAnsi="Century Gothic" w:cs="Arial"/>
          <w:sz w:val="20"/>
          <w:szCs w:val="20"/>
        </w:rPr>
        <w:t>Especificar:</w:t>
      </w:r>
    </w:p>
    <w:p w:rsid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b/>
          <w:bCs/>
          <w:sz w:val="20"/>
          <w:szCs w:val="20"/>
        </w:rPr>
      </w:pPr>
      <w:r>
        <w:rPr>
          <w:rFonts w:ascii="Century Gothic" w:hAnsi="Century Gothic" w:cs="Times New Roman"/>
          <w:b/>
          <w:bCs/>
          <w:sz w:val="20"/>
          <w:szCs w:val="20"/>
        </w:rPr>
        <w:t xml:space="preserve">II - </w:t>
      </w:r>
      <w:r w:rsidRPr="00B77230">
        <w:rPr>
          <w:rFonts w:ascii="Century Gothic" w:hAnsi="Century Gothic" w:cs="Times New Roman"/>
          <w:b/>
          <w:bCs/>
          <w:sz w:val="20"/>
          <w:szCs w:val="20"/>
        </w:rPr>
        <w:t>SÍNTESE DA ENTREVISTA</w:t>
      </w:r>
    </w:p>
    <w:tbl>
      <w:tblPr>
        <w:tblStyle w:val="Tabelacomgrade"/>
        <w:tblW w:w="0" w:type="auto"/>
        <w:tblLook w:val="04A0"/>
      </w:tblPr>
      <w:tblGrid>
        <w:gridCol w:w="9778"/>
      </w:tblGrid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</w:tr>
    </w:tbl>
    <w:p w:rsidR="00B77230" w:rsidRP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b/>
          <w:bCs/>
          <w:sz w:val="20"/>
          <w:szCs w:val="20"/>
        </w:rPr>
      </w:pPr>
    </w:p>
    <w:p w:rsidR="00B77230" w:rsidRP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b/>
          <w:bCs/>
          <w:sz w:val="20"/>
          <w:szCs w:val="20"/>
        </w:rPr>
      </w:pPr>
      <w:r w:rsidRPr="00B77230">
        <w:rPr>
          <w:rFonts w:ascii="Century Gothic" w:hAnsi="Century Gothic" w:cs="Times New Roman"/>
          <w:b/>
          <w:bCs/>
          <w:sz w:val="20"/>
          <w:szCs w:val="20"/>
        </w:rPr>
        <w:t>Data: _____/_____/________ Assinatura servidor:_________________________________________________</w:t>
      </w:r>
    </w:p>
    <w:p w:rsidR="00B77230" w:rsidRP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b/>
          <w:bCs/>
          <w:sz w:val="20"/>
          <w:szCs w:val="20"/>
        </w:rPr>
      </w:pPr>
      <w:r>
        <w:rPr>
          <w:rFonts w:ascii="Century Gothic" w:hAnsi="Century Gothic" w:cs="Times New Roman"/>
          <w:b/>
          <w:bCs/>
          <w:sz w:val="20"/>
          <w:szCs w:val="20"/>
        </w:rPr>
        <w:t xml:space="preserve">III - </w:t>
      </w:r>
      <w:r w:rsidRPr="00B77230">
        <w:rPr>
          <w:rFonts w:ascii="Century Gothic" w:hAnsi="Century Gothic" w:cs="Times New Roman"/>
          <w:b/>
          <w:bCs/>
          <w:sz w:val="20"/>
          <w:szCs w:val="20"/>
        </w:rPr>
        <w:t>PROPOSIÇÃO DA COMISSÃO DE AVALIAÇÃO ACERCA DO DESENVOLVIMENTO DO SERVIDOR</w:t>
      </w:r>
    </w:p>
    <w:p w:rsidR="00B77230" w:rsidRP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sz w:val="20"/>
          <w:szCs w:val="20"/>
        </w:rPr>
      </w:pPr>
      <w:r w:rsidRPr="00B77230">
        <w:rPr>
          <w:rFonts w:ascii="Century Gothic" w:hAnsi="Century Gothic" w:cs="Times New Roman"/>
          <w:sz w:val="20"/>
          <w:szCs w:val="20"/>
        </w:rPr>
        <w:t>a) Selecionar o tema que melhor especifica a necessidade de capacitação do servidor.</w:t>
      </w:r>
    </w:p>
    <w:p w:rsidR="00B77230" w:rsidRP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sz w:val="20"/>
          <w:szCs w:val="20"/>
        </w:rPr>
      </w:pPr>
      <w:r w:rsidRPr="00B77230">
        <w:rPr>
          <w:rFonts w:ascii="Century Gothic" w:hAnsi="Century Gothic" w:cs="Times New Roman"/>
          <w:sz w:val="20"/>
          <w:szCs w:val="20"/>
        </w:rPr>
        <w:t>( ) ética ( ) técnicas de ensino ( ) informática</w:t>
      </w:r>
      <w:r w:rsidR="0071469D">
        <w:rPr>
          <w:rFonts w:ascii="Century Gothic" w:hAnsi="Century Gothic" w:cs="Times New Roman"/>
          <w:sz w:val="20"/>
          <w:szCs w:val="20"/>
        </w:rPr>
        <w:t xml:space="preserve"> </w:t>
      </w:r>
      <w:r w:rsidRPr="00B77230">
        <w:rPr>
          <w:rFonts w:ascii="Century Gothic" w:hAnsi="Century Gothic" w:cs="Times New Roman"/>
          <w:sz w:val="20"/>
          <w:szCs w:val="20"/>
        </w:rPr>
        <w:t>( ) planejamento ( ) gestão de projetos escolares ( ) redação oficial</w:t>
      </w:r>
      <w:r w:rsidR="0071469D">
        <w:rPr>
          <w:rFonts w:ascii="Century Gothic" w:hAnsi="Century Gothic" w:cs="Times New Roman"/>
          <w:sz w:val="20"/>
          <w:szCs w:val="20"/>
        </w:rPr>
        <w:t xml:space="preserve"> </w:t>
      </w:r>
      <w:r w:rsidRPr="00B77230">
        <w:rPr>
          <w:rFonts w:ascii="Century Gothic" w:hAnsi="Century Gothic" w:cs="Times New Roman"/>
          <w:sz w:val="20"/>
          <w:szCs w:val="20"/>
        </w:rPr>
        <w:t>( ) relacionamento interpessoal ( ) avalia</w:t>
      </w:r>
      <w:r w:rsidR="0071469D">
        <w:rPr>
          <w:rFonts w:ascii="Century Gothic" w:hAnsi="Century Gothic" w:cs="Times New Roman"/>
          <w:sz w:val="20"/>
          <w:szCs w:val="20"/>
        </w:rPr>
        <w:t xml:space="preserve">ção da aprendizagem ( ) outro </w:t>
      </w:r>
    </w:p>
    <w:p w:rsidR="00B77230" w:rsidRDefault="00B77230" w:rsidP="00B77230">
      <w:pPr>
        <w:autoSpaceDE w:val="0"/>
        <w:autoSpaceDN w:val="0"/>
        <w:adjustRightInd w:val="0"/>
        <w:spacing w:before="120" w:after="120" w:line="360" w:lineRule="auto"/>
        <w:rPr>
          <w:rFonts w:ascii="Century Gothic" w:hAnsi="Century Gothic" w:cs="Times New Roman"/>
          <w:sz w:val="20"/>
          <w:szCs w:val="20"/>
        </w:rPr>
      </w:pPr>
      <w:r w:rsidRPr="00B77230">
        <w:rPr>
          <w:rFonts w:ascii="Century Gothic" w:hAnsi="Century Gothic" w:cs="Times New Roman"/>
          <w:sz w:val="20"/>
          <w:szCs w:val="20"/>
        </w:rPr>
        <w:t>b) Sugestões para melhoria do desempenho do servidor:</w:t>
      </w:r>
    </w:p>
    <w:tbl>
      <w:tblPr>
        <w:tblStyle w:val="Tabelacomgrade"/>
        <w:tblW w:w="0" w:type="auto"/>
        <w:tblLook w:val="04A0"/>
      </w:tblPr>
      <w:tblGrid>
        <w:gridCol w:w="9778"/>
      </w:tblGrid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</w:tr>
      <w:tr w:rsidR="00B77230" w:rsidTr="00B77230">
        <w:tc>
          <w:tcPr>
            <w:tcW w:w="9778" w:type="dxa"/>
          </w:tcPr>
          <w:p w:rsidR="00B77230" w:rsidRDefault="00B77230" w:rsidP="00B77230">
            <w:pPr>
              <w:autoSpaceDE w:val="0"/>
              <w:autoSpaceDN w:val="0"/>
              <w:adjustRightInd w:val="0"/>
              <w:spacing w:before="120" w:after="120" w:line="360" w:lineRule="auto"/>
              <w:rPr>
                <w:rFonts w:ascii="Century Gothic" w:hAnsi="Century Gothic" w:cs="Times New Roman"/>
                <w:sz w:val="20"/>
                <w:szCs w:val="20"/>
              </w:rPr>
            </w:pPr>
          </w:p>
        </w:tc>
      </w:tr>
    </w:tbl>
    <w:p w:rsidR="00414009" w:rsidRDefault="00B77230" w:rsidP="00B7723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Times New Roman"/>
          <w:sz w:val="20"/>
          <w:szCs w:val="20"/>
        </w:rPr>
      </w:pPr>
      <w:r w:rsidRPr="00B77230">
        <w:rPr>
          <w:rFonts w:ascii="Century Gothic" w:hAnsi="Century Gothic" w:cs="Times New Roman"/>
          <w:sz w:val="20"/>
          <w:szCs w:val="20"/>
        </w:rPr>
        <w:t>_____________________________________________________________</w:t>
      </w:r>
    </w:p>
    <w:p w:rsidR="00B77230" w:rsidRDefault="00B77230" w:rsidP="00B77230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Times New Roman"/>
          <w:sz w:val="20"/>
          <w:szCs w:val="20"/>
        </w:rPr>
      </w:pPr>
      <w:r w:rsidRPr="00B77230">
        <w:rPr>
          <w:rFonts w:ascii="Century Gothic" w:hAnsi="Century Gothic" w:cs="Times New Roman"/>
          <w:sz w:val="20"/>
          <w:szCs w:val="20"/>
        </w:rPr>
        <w:t>Assinatura chefia imediata</w:t>
      </w:r>
    </w:p>
    <w:p w:rsidR="0071469D" w:rsidRDefault="00D63B1F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ANEXO II - </w:t>
      </w:r>
      <w:r w:rsidRPr="00D63B1F">
        <w:rPr>
          <w:rFonts w:ascii="Century Gothic" w:hAnsi="Century Gothic" w:cs="Arial"/>
          <w:b/>
          <w:sz w:val="20"/>
          <w:szCs w:val="20"/>
        </w:rPr>
        <w:t>AVALIAÇÃO DO PROFESSOR DE EDUCAÇÃO BÁSICA</w:t>
      </w:r>
    </w:p>
    <w:tbl>
      <w:tblPr>
        <w:tblStyle w:val="Tabelacomgrade"/>
        <w:tblW w:w="0" w:type="auto"/>
        <w:tblLook w:val="04A0"/>
      </w:tblPr>
      <w:tblGrid>
        <w:gridCol w:w="392"/>
        <w:gridCol w:w="5670"/>
        <w:gridCol w:w="992"/>
        <w:gridCol w:w="851"/>
        <w:gridCol w:w="815"/>
      </w:tblGrid>
      <w:tr w:rsidR="00D63B1F" w:rsidRPr="00E53165" w:rsidTr="00E53165">
        <w:tc>
          <w:tcPr>
            <w:tcW w:w="6062" w:type="dxa"/>
            <w:gridSpan w:val="2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 - DESENVOLVIMENTO PROFISSIONAL</w:t>
            </w:r>
          </w:p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D63B1F" w:rsidRPr="00E53165" w:rsidTr="00E53165">
        <w:tc>
          <w:tcPr>
            <w:tcW w:w="3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D63B1F" w:rsidRPr="00E53165" w:rsidRDefault="00D63B1F" w:rsidP="00DA5B06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de grupos de estudos, reuniões pedagógicas, cursos, eventos e palestras disponibilizados pelo sistema; estuda e se orienta pelos materiais institucionais da</w:t>
            </w:r>
            <w:r w:rsidR="00DA5B06">
              <w:rPr>
                <w:rFonts w:ascii="Century Gothic" w:hAnsi="Century Gothic" w:cs="Courier New"/>
                <w:sz w:val="20"/>
                <w:szCs w:val="20"/>
                <w:lang w:val="pt-BR"/>
              </w:rPr>
              <w:t xml:space="preserve"> </w:t>
            </w: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SME e outros.</w:t>
            </w:r>
          </w:p>
        </w:tc>
        <w:tc>
          <w:tcPr>
            <w:tcW w:w="9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D63B1F" w:rsidRPr="00E53165" w:rsidTr="00E53165">
        <w:tc>
          <w:tcPr>
            <w:tcW w:w="3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Compartilha conhecimentos, informações, dificuldades, soluções e práticas exitosas que agregam valor ao trabalho.</w:t>
            </w:r>
          </w:p>
        </w:tc>
        <w:tc>
          <w:tcPr>
            <w:tcW w:w="9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D63B1F" w:rsidRPr="00E53165" w:rsidTr="00E53165">
        <w:tc>
          <w:tcPr>
            <w:tcW w:w="6062" w:type="dxa"/>
            <w:gridSpan w:val="2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II - RELACIONAMENTO INTERPESSOAL</w:t>
            </w:r>
          </w:p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D63B1F" w:rsidRPr="00E53165" w:rsidTr="00E53165">
        <w:tc>
          <w:tcPr>
            <w:tcW w:w="3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Relaciona-se cordialmente com todos do  seu ambiente  de trabalho  e com o público em geral, cumpre as normas legais e as decisões pactuadas ou emanadas das instâncias hierárquicas, agindo segundo os princípios éticos que norteiam a administração pública.</w:t>
            </w:r>
          </w:p>
        </w:tc>
        <w:tc>
          <w:tcPr>
            <w:tcW w:w="9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D63B1F" w:rsidRPr="00E53165" w:rsidTr="00E53165">
        <w:tc>
          <w:tcPr>
            <w:tcW w:w="3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Respeita a diversidade, adotando práticas inclusivas e éticas no relacionamento com a comunidade e com os alunos em sala de aula.</w:t>
            </w:r>
          </w:p>
        </w:tc>
        <w:tc>
          <w:tcPr>
            <w:tcW w:w="9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D63B1F" w:rsidRPr="00E53165" w:rsidTr="00E53165">
        <w:tc>
          <w:tcPr>
            <w:tcW w:w="3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do trabalho de equipe e das ações da escola que envolvem interação com as famílias e alunos, contribuindo para o desenvolvimento das atividades de aprendizagem, recreação e convivência.</w:t>
            </w:r>
          </w:p>
        </w:tc>
        <w:tc>
          <w:tcPr>
            <w:tcW w:w="992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D63B1F" w:rsidRPr="00E53165" w:rsidRDefault="00D63B1F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III - COMPROMISSO PROFICIONAL E INSTITUCINAL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Cumpre com responsabilidade suas atribuições e atende às normas da administração pública relativas à assiduidade e pontualidade.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de projetos e ações coletivas e da realização das avaliações internas e externas da aprendizagem dos alunos.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Zela pela conservação de todo o patrimônio público da instituição.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IV - HABILIDADES TÉCNICAS E PROFISSIONAIS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 xml:space="preserve">1 A 5 </w:t>
            </w: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lastRenderedPageBreak/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Planeja seu trabalho, participa da construção do Projeto Pedagógico da escola e orienta o planejamento didático anual e planos de aula dos professores observando as diretrizes curriculares municipais.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Analisa e utiliza os resultados de avaliações internas e externas para diagnosticar os níveis de aprendizagem dos alunos, avaliar a eficácia do ensino e implementar intervenções pedagógicas, quando necessário.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Facilita a aprendizagem utilizando materiais didáticos e processos pedagógicos que estimulam e desafiam os alunos na superação das dificuldades.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4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Apresenta aos pais ou responsáveis os resultados de avaliações de aprendizagem e os indicadores do desenvolvimento do aluno e busca caminhos para superar dificuldades identificadas.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5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Desenvolve eficiente gestão de sala de aula, cria ambiente propício ao desenvolvimento da aprendizagem e de relações humanas saudáveis, orienta os alunos quanto á necessidade de organização, limpeza e conservação dos equipamentos, mobiliário e do prédio escolar.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6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 xml:space="preserve">Cria novas oportunidades de aprendizagens e avaliações para os alunos com desempenho insatisfatório, para que todos possam aprender efetivamente o que foi ensinado. 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7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Compromete- se com a aprendizagem de todos os seus alunos, esclarecendo dúvidas, orientando e corrigindo, individual e coletivamente, os trabalhos escolares e deveres de casa e presta atendimento diferenciado aos alunos com mais dificuldades.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8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Apresenta atitude positiva em relação á capacidade de aprendizagem dos alunos e é capaz de reconhecer talentos e de promover o desenvolvimento da autoconfiança e autoestima.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9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Obtém bons resultados de aprendizagem dos alunos de sua escola evidenciados pelas avaliações internas, realizadas pela escola, e por avaliações externas.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</w:tbl>
    <w:p w:rsidR="00D63B1F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ANEXO III - </w:t>
      </w:r>
      <w:r w:rsidRPr="00E53165">
        <w:rPr>
          <w:rFonts w:ascii="Century Gothic" w:hAnsi="Century Gothic" w:cs="Arial"/>
          <w:b/>
          <w:sz w:val="20"/>
          <w:szCs w:val="20"/>
        </w:rPr>
        <w:t>AVALIAÇÃO</w:t>
      </w:r>
      <w:r>
        <w:rPr>
          <w:rFonts w:ascii="Century Gothic" w:hAnsi="Century Gothic" w:cs="Arial"/>
          <w:b/>
          <w:sz w:val="20"/>
          <w:szCs w:val="20"/>
        </w:rPr>
        <w:t xml:space="preserve"> DE</w:t>
      </w:r>
      <w:r w:rsidRPr="00E53165">
        <w:rPr>
          <w:rFonts w:ascii="Century Gothic" w:hAnsi="Century Gothic" w:cs="Arial"/>
          <w:b/>
          <w:sz w:val="20"/>
          <w:szCs w:val="20"/>
        </w:rPr>
        <w:t xml:space="preserve"> </w:t>
      </w:r>
      <w:r>
        <w:rPr>
          <w:rFonts w:ascii="Century Gothic" w:hAnsi="Century Gothic" w:cs="Arial"/>
          <w:b/>
          <w:sz w:val="20"/>
          <w:szCs w:val="20"/>
        </w:rPr>
        <w:t>COORDENADOR ESCOLAR E PEDAGOGO</w:t>
      </w:r>
    </w:p>
    <w:tbl>
      <w:tblPr>
        <w:tblStyle w:val="Tabelacomgrade"/>
        <w:tblW w:w="0" w:type="auto"/>
        <w:tblLook w:val="04A0"/>
      </w:tblPr>
      <w:tblGrid>
        <w:gridCol w:w="392"/>
        <w:gridCol w:w="5670"/>
        <w:gridCol w:w="992"/>
        <w:gridCol w:w="851"/>
        <w:gridCol w:w="815"/>
      </w:tblGrid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 - DESENVOLVIMENTO PROFISSIONAL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1D0C06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 xml:space="preserve">Participa de grupos de estudos, reuniões pedagógicas, cursos, eventos e palestras disponibilizados pelo </w:t>
            </w: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sistema; estuda e se orienta pelos materiais institucionais da SME e outros.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Compartilha conhecimentos, informações, dificuldades, soluções e práticas exitosas que agregam valor ao trabalho.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II - RELACIONAMENTO INTERPESSOAL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Relaciona-se cordialmente com todos do  seu ambiente  de trabalho  e com o público em geral, cumpre as normas legais e as decisões pactuadas ou emanadas das instâncias hierárquicas, agindo segundo os princípios éticos que norteiam a administração pública.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Respeita a diversidade, adotando práticas inclusivas e éticas no relacionamento com a comunidade e com os alunos em sala de aula.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do trabalho de equipe e das ações da escola que envolvem interação com as famílias e alunos, contribuindo para o desenvolvimento das atividades de aprendizagem, recreação e convivência.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III - COMPROMISSO PROFICIONAL E INSTITUCINAL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Cumpre com responsabilidade suas atribuições e atende às normas da administração pública relativas à assiduidade e pontualidade.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de projetos e ações coletivas e da realização das avaliações internas e externas da aprendizagem dos alunos.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Zela pela conservação de todo o patrimônio público da instituição.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IV - HABILIDADES TÉCNICAS E PROFISSIONAIS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Planeja seu trabalho, participa da construção do Projeto Pedagógico da escola e orienta o planejamento didático anual e planos de aula dos professores observando as diretrizes curriculares estaduais.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Orienta e acompanha o professor no uso de recursos informacionais e de materiais didáticos, no desenvolvimento de diferentes metodologias, visando a aprendizagem do aluno.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 xml:space="preserve">Coordena a análise e avaliação dos resultados educacinais, identifica os níveis de aprendizagem dos alunos, propõe e acompanha a implementação das </w:t>
            </w: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intervenções pedagógicas necessárias.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4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Apresenta aos pais ou responsáveis os resultados de avaliações de aprendizagem e os indicadores do desenvolvimento do aluno e busca caminhos para superar dificuldades identificadas.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5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da gestão escolar colaborando nas tarefas que lhe forem delegadas, especialmente aquelas relacionadas à avaliação dos discentes e equipe de servidores da escola.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6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Coordena o Conselho de Classe, as reuniões do módulo II e demais reuniões voltadas para o desenvolvimento dos alunos e a formação profissional do corpo docente.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7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Obtém bons resultados de aprendizagem dos alunos de sua escola evidenciados pelas avaliações internas, realizadas pela escola, e por avaliações externas.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</w:tbl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ANEXO IV - AVALIAÇÃO DO SECRETÁRIO ESCOLAR</w:t>
      </w:r>
    </w:p>
    <w:tbl>
      <w:tblPr>
        <w:tblStyle w:val="Tabelacomgrade"/>
        <w:tblW w:w="0" w:type="auto"/>
        <w:tblLook w:val="04A0"/>
      </w:tblPr>
      <w:tblGrid>
        <w:gridCol w:w="392"/>
        <w:gridCol w:w="5670"/>
        <w:gridCol w:w="992"/>
        <w:gridCol w:w="851"/>
        <w:gridCol w:w="815"/>
      </w:tblGrid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 - DESENVOLVIMENTO PROFISSIONAL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1D0C06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de grupos de estudos, reuniões pedagógicas, cursos, eventos e palestras disponibilizados pelo sistema; estuda e se orienta pelos materiais institucionais da</w:t>
            </w:r>
            <w:r w:rsidR="001D0C06">
              <w:rPr>
                <w:rFonts w:ascii="Century Gothic" w:hAnsi="Century Gothic" w:cs="Courier New"/>
                <w:sz w:val="20"/>
                <w:szCs w:val="20"/>
                <w:lang w:val="pt-BR"/>
              </w:rPr>
              <w:t xml:space="preserve"> </w:t>
            </w: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SME e outros.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Compartilha conhecimentos, informações, dificuldades, soluções e práticas exitosas que agregam valor ao trabalho.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II - RELACIONAMENTO INTERPESSOAL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Relaciona-se cordialmente com todos do  seu ambiente  de trabalho  e com o público em geral, cumpre as normas legais e as decisões pactuadas ou emanadas das instâncias hierárquicas, agindo segundo os princípios éticos que norteiam a administração pública.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Respeita a diversidade, adotando práticas inclusivas e éticas no relacionamento com a comunidade e com os alunos em sala de aula.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do trabalho de equipe e das ações da escola que envolvem interação com as famílias e alunos, contribuindo para o desenvolvimento das atividades de aprendizagem, recreação e convivência.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III - COMPROMISSO PROFICIONAL E INSTITUCINAL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lastRenderedPageBreak/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lastRenderedPageBreak/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Cumpre com responsabilidade suas atribuições e atende às normas da administração pública relativas à assiduidade e pontualidade.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de projetos e ações coletivas e da realização das avaliações internas e externas da aprendizagem dos alunos.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Zela pela conservação de todo o patrimônio público da instituição.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6062" w:type="dxa"/>
            <w:gridSpan w:val="2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CRITÉRIO IV - HABILIDADES TÉCNICAS E PROFISSIONAIS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 A 5 Pts</w:t>
            </w: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Peso</w:t>
            </w:r>
          </w:p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  <w:t>Nota</w:t>
            </w: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Planeja seu trabalho, participa da construção do Projeto Pedagógico da escola e orienta o planejamento didático anual e planos de aula dos professores observando as diretrizes curriculares estaduais.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Orienta e acompanha o professor no uso de recursos informacionais e de materiais didáticos, no desenvolvimento de diferentes metodologias, visando a aprendizagem do aluno.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3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Coordena a análise e avaliação dos resultados educacinais, identifica os níveis de aprendizagem dos alunos, propõe e acompanha a implementação das intervenções pedagógicas necessárias.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4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Apresenta aos pais ou responsáveis os resultados de avaliações de aprendizagem e os indicadores do desenvolvimento do aluno e busca caminhos para superar dificuldades identificadas.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5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Participa da gestão escolar colaborando nas tarefas que lhe forem delegadas, especialmente aquelas relacionadas à avaliação dos discentes e equipe de servidores da escola.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1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6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Coordena o Conselho de Classe, as reuniões do módulo II e demais reuniões voltadas para o desenvolvimento dos alunos e a formação profissional do corpo docente.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  <w:tr w:rsidR="00E53165" w:rsidRPr="00E53165" w:rsidTr="00E53165">
        <w:tc>
          <w:tcPr>
            <w:tcW w:w="3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7</w:t>
            </w:r>
          </w:p>
        </w:tc>
        <w:tc>
          <w:tcPr>
            <w:tcW w:w="5670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Obtém bons resultados de aprendizagem dos alunos de sua escola evidenciados pelas avaliações internas, realizadas pela escola, e por avaliações externas.</w:t>
            </w:r>
          </w:p>
        </w:tc>
        <w:tc>
          <w:tcPr>
            <w:tcW w:w="992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</w:p>
        </w:tc>
        <w:tc>
          <w:tcPr>
            <w:tcW w:w="851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sz w:val="20"/>
                <w:szCs w:val="20"/>
                <w:lang w:val="pt-BR"/>
              </w:rPr>
            </w:pPr>
            <w:r w:rsidRPr="00E53165">
              <w:rPr>
                <w:rFonts w:ascii="Century Gothic" w:hAnsi="Century Gothic" w:cs="Courier New"/>
                <w:sz w:val="20"/>
                <w:szCs w:val="20"/>
                <w:lang w:val="pt-BR"/>
              </w:rPr>
              <w:t>2</w:t>
            </w:r>
          </w:p>
        </w:tc>
        <w:tc>
          <w:tcPr>
            <w:tcW w:w="815" w:type="dxa"/>
          </w:tcPr>
          <w:p w:rsidR="00E53165" w:rsidRPr="00E53165" w:rsidRDefault="00E53165" w:rsidP="00E53165">
            <w:pPr>
              <w:pStyle w:val="Corpodetexto"/>
              <w:jc w:val="both"/>
              <w:rPr>
                <w:rFonts w:ascii="Century Gothic" w:hAnsi="Century Gothic" w:cs="Courier New"/>
                <w:b/>
                <w:sz w:val="20"/>
                <w:szCs w:val="20"/>
                <w:lang w:val="pt-BR"/>
              </w:rPr>
            </w:pPr>
          </w:p>
        </w:tc>
      </w:tr>
    </w:tbl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E53165" w:rsidRDefault="00E53165" w:rsidP="0071469D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E53165" w:rsidRPr="00E53165" w:rsidRDefault="00E53165" w:rsidP="00E5316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  <w:lang w:val="pl-PL"/>
        </w:rPr>
      </w:pPr>
      <w:r w:rsidRPr="00E53165">
        <w:rPr>
          <w:rFonts w:ascii="Century Gothic" w:hAnsi="Century Gothic" w:cs="Arial"/>
          <w:b/>
          <w:bCs/>
          <w:sz w:val="20"/>
          <w:szCs w:val="20"/>
        </w:rPr>
        <w:t>MENSAGEM JUSTIFICATIVA AO PROJETO DE LEI COMPLEMENTAR Nº. 02</w:t>
      </w:r>
      <w:r w:rsidR="002F4F22">
        <w:rPr>
          <w:rFonts w:ascii="Century Gothic" w:hAnsi="Century Gothic" w:cs="Arial"/>
          <w:b/>
          <w:bCs/>
          <w:sz w:val="20"/>
          <w:szCs w:val="20"/>
        </w:rPr>
        <w:t>9</w:t>
      </w:r>
      <w:r w:rsidRPr="00E53165">
        <w:rPr>
          <w:rFonts w:ascii="Century Gothic" w:hAnsi="Century Gothic" w:cs="Arial"/>
          <w:b/>
          <w:bCs/>
          <w:sz w:val="20"/>
          <w:szCs w:val="20"/>
        </w:rPr>
        <w:t>/2025</w:t>
      </w:r>
    </w:p>
    <w:p w:rsidR="00E53165" w:rsidRPr="00E53165" w:rsidRDefault="00E53165" w:rsidP="00E5316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E53165">
        <w:rPr>
          <w:rFonts w:ascii="Century Gothic" w:hAnsi="Century Gothic" w:cs="Arial"/>
          <w:b/>
          <w:bCs/>
          <w:sz w:val="20"/>
          <w:szCs w:val="20"/>
        </w:rPr>
        <w:t>Senhora Presidente,</w:t>
      </w:r>
    </w:p>
    <w:p w:rsidR="00E53165" w:rsidRPr="00E53165" w:rsidRDefault="00E53165" w:rsidP="00E5316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E53165">
        <w:rPr>
          <w:rFonts w:ascii="Century Gothic" w:hAnsi="Century Gothic" w:cs="Arial"/>
          <w:b/>
          <w:sz w:val="20"/>
          <w:szCs w:val="20"/>
        </w:rPr>
        <w:t>Senhores Vereadores,</w:t>
      </w:r>
    </w:p>
    <w:p w:rsidR="00E53165" w:rsidRDefault="00E53165" w:rsidP="00E5316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E53165">
        <w:rPr>
          <w:rFonts w:ascii="Century Gothic" w:hAnsi="Century Gothic" w:cs="Arial"/>
          <w:sz w:val="20"/>
          <w:szCs w:val="20"/>
        </w:rPr>
        <w:t>O incluso Projeto de</w:t>
      </w:r>
      <w:r w:rsidRPr="00E53165">
        <w:rPr>
          <w:rFonts w:ascii="Century Gothic" w:hAnsi="Century Gothic" w:cs="Arial"/>
          <w:bCs/>
          <w:sz w:val="20"/>
          <w:szCs w:val="20"/>
        </w:rPr>
        <w:t xml:space="preserve"> Lei que ora encaminhamos à alta apreciação desta Egrégia Casa Legislativa,</w:t>
      </w:r>
      <w:r w:rsidRPr="00E53165">
        <w:rPr>
          <w:rFonts w:ascii="Century Gothic" w:hAnsi="Century Gothic" w:cs="Arial"/>
          <w:sz w:val="20"/>
          <w:szCs w:val="20"/>
          <w:lang w:val="pl-PL"/>
        </w:rPr>
        <w:t xml:space="preserve"> dispõe sobre</w:t>
      </w:r>
      <w:r>
        <w:rPr>
          <w:rFonts w:ascii="Century Gothic" w:hAnsi="Century Gothic" w:cs="Arial"/>
          <w:sz w:val="20"/>
          <w:szCs w:val="20"/>
          <w:lang w:val="pl-PL"/>
        </w:rPr>
        <w:t xml:space="preserve"> </w:t>
      </w:r>
      <w:r w:rsidRPr="00E53165">
        <w:rPr>
          <w:rFonts w:ascii="Century Gothic" w:hAnsi="Century Gothic" w:cs="Arial"/>
          <w:sz w:val="20"/>
          <w:szCs w:val="20"/>
        </w:rPr>
        <w:t>critérios e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Pr="00E53165">
        <w:rPr>
          <w:rFonts w:ascii="Century Gothic" w:hAnsi="Century Gothic" w:cs="Arial"/>
          <w:sz w:val="20"/>
          <w:szCs w:val="20"/>
        </w:rPr>
        <w:t>procedimentos para avaliação de desempenho dos profissionais do magistério público municipal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="00682B82">
        <w:rPr>
          <w:rFonts w:ascii="Century Gothic" w:hAnsi="Century Gothic" w:cs="Arial"/>
          <w:sz w:val="20"/>
          <w:szCs w:val="20"/>
        </w:rPr>
        <w:t>de Durandé - MG</w:t>
      </w:r>
      <w:r w:rsidRPr="00E53165">
        <w:rPr>
          <w:rFonts w:ascii="Century Gothic" w:hAnsi="Century Gothic" w:cs="Arial"/>
          <w:sz w:val="20"/>
          <w:szCs w:val="20"/>
        </w:rPr>
        <w:t>, para fins de promoção em classes.”</w:t>
      </w:r>
    </w:p>
    <w:p w:rsidR="00682B82" w:rsidRDefault="00682B82" w:rsidP="00682B82">
      <w:pPr>
        <w:spacing w:before="120" w:after="120" w:line="360" w:lineRule="auto"/>
        <w:jc w:val="both"/>
        <w:rPr>
          <w:rFonts w:ascii="Century Gothic" w:hAnsi="Century Gothic" w:cs="Courier New"/>
          <w:color w:val="000000"/>
          <w:spacing w:val="6"/>
          <w:sz w:val="20"/>
          <w:szCs w:val="20"/>
        </w:rPr>
      </w:pPr>
      <w:r w:rsidRPr="00682B82">
        <w:rPr>
          <w:rFonts w:ascii="Century Gothic" w:hAnsi="Century Gothic" w:cs="Courier New"/>
          <w:color w:val="000000"/>
          <w:sz w:val="20"/>
          <w:szCs w:val="20"/>
        </w:rPr>
        <w:t>O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682B82">
        <w:rPr>
          <w:rFonts w:ascii="Century Gothic" w:hAnsi="Century Gothic" w:cs="Courier New"/>
          <w:color w:val="000000"/>
          <w:sz w:val="20"/>
          <w:szCs w:val="20"/>
        </w:rPr>
        <w:t>Projeto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682B82">
        <w:rPr>
          <w:rFonts w:ascii="Century Gothic" w:hAnsi="Century Gothic" w:cs="Courier New"/>
          <w:color w:val="000000"/>
          <w:sz w:val="20"/>
          <w:szCs w:val="20"/>
        </w:rPr>
        <w:t>de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682B82">
        <w:rPr>
          <w:rFonts w:ascii="Century Gothic" w:hAnsi="Century Gothic" w:cs="Courier New"/>
          <w:color w:val="000000"/>
          <w:sz w:val="20"/>
          <w:szCs w:val="20"/>
        </w:rPr>
        <w:t>Lei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682B82">
        <w:rPr>
          <w:rFonts w:ascii="Century Gothic" w:hAnsi="Century Gothic" w:cs="Courier New"/>
          <w:color w:val="000000"/>
          <w:sz w:val="20"/>
          <w:szCs w:val="20"/>
        </w:rPr>
        <w:t>em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682B82">
        <w:rPr>
          <w:rFonts w:ascii="Century Gothic" w:hAnsi="Century Gothic" w:cs="Courier New"/>
          <w:color w:val="000000"/>
          <w:sz w:val="20"/>
          <w:szCs w:val="20"/>
        </w:rPr>
        <w:t>pauta,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682B82">
        <w:rPr>
          <w:rFonts w:ascii="Century Gothic" w:hAnsi="Century Gothic" w:cs="Courier New"/>
          <w:color w:val="000000"/>
          <w:sz w:val="20"/>
          <w:szCs w:val="20"/>
        </w:rPr>
        <w:t>objetiva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regulamentar os critérios para implementação da </w:t>
      </w:r>
      <w:r w:rsidR="0054616D"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Progressão por </w:t>
      </w:r>
      <w:r w:rsidRPr="00682B82">
        <w:rPr>
          <w:rFonts w:ascii="Century Gothic" w:hAnsi="Century Gothic" w:cs="Courier New"/>
          <w:color w:val="000000"/>
          <w:spacing w:val="6"/>
          <w:sz w:val="20"/>
          <w:szCs w:val="20"/>
        </w:rPr>
        <w:t>Avaliação de Desempenho Individual e de funcionamento das Comissões de Avaliação e de Recursos, conforme estabelece o art. 57</w:t>
      </w:r>
      <w:r>
        <w:rPr>
          <w:rFonts w:ascii="Century Gothic" w:hAnsi="Century Gothic" w:cs="Courier New"/>
          <w:color w:val="000000"/>
          <w:spacing w:val="6"/>
          <w:sz w:val="20"/>
          <w:szCs w:val="20"/>
        </w:rPr>
        <w:t>, inciso I, §2º da Lei 521/2013, que dispõe a cerca do plano de carreira do Magistério</w:t>
      </w:r>
      <w:r w:rsid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.</w:t>
      </w:r>
    </w:p>
    <w:p w:rsidR="0054616D" w:rsidRDefault="0054616D" w:rsidP="0054616D">
      <w:pPr>
        <w:spacing w:before="120" w:after="120" w:line="360" w:lineRule="auto"/>
        <w:jc w:val="both"/>
        <w:rPr>
          <w:rFonts w:ascii="Century Gothic" w:hAnsi="Century Gothic" w:cs="Courier New"/>
          <w:color w:val="000000"/>
          <w:spacing w:val="6"/>
          <w:sz w:val="20"/>
          <w:szCs w:val="20"/>
        </w:rPr>
      </w:pPr>
      <w:r w:rsidRP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Atentamos para a exponencial importância da educação em toda e qualquer esfera da</w:t>
      </w:r>
      <w:r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sociedade, bem como, para a necessidade da valorização dos professores, tanto para o</w:t>
      </w:r>
      <w:r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conhecimento para elaboração de uma legislação específica que afetará diretamente toda sua</w:t>
      </w:r>
      <w:r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classe, quanto o reconhecimento da importância da natureza das atividades por eles</w:t>
      </w:r>
      <w:r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desenvolvidas. No atual contexto em que se encontra o Estado e diversos outros municípios na</w:t>
      </w:r>
      <w:r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esfera educacional, a garantia de condições dignas para esta área é extremamente relevante,</w:t>
      </w:r>
      <w:r>
        <w:rPr>
          <w:rFonts w:ascii="Century Gothic" w:hAnsi="Century Gothic" w:cs="Courier New"/>
          <w:color w:val="000000"/>
          <w:spacing w:val="6"/>
          <w:sz w:val="20"/>
          <w:szCs w:val="20"/>
        </w:rPr>
        <w:t xml:space="preserve"> </w:t>
      </w:r>
      <w:r w:rsidRPr="0054616D">
        <w:rPr>
          <w:rFonts w:ascii="Century Gothic" w:hAnsi="Century Gothic" w:cs="Courier New"/>
          <w:color w:val="000000"/>
          <w:spacing w:val="6"/>
          <w:sz w:val="20"/>
          <w:szCs w:val="20"/>
        </w:rPr>
        <w:t>além de ser uma demanda oriunda da classe</w:t>
      </w:r>
      <w:r w:rsidR="00112CF9">
        <w:rPr>
          <w:rFonts w:ascii="Century Gothic" w:hAnsi="Century Gothic" w:cs="Courier New"/>
          <w:color w:val="000000"/>
          <w:spacing w:val="6"/>
          <w:sz w:val="20"/>
          <w:szCs w:val="20"/>
        </w:rPr>
        <w:t>.</w:t>
      </w:r>
    </w:p>
    <w:p w:rsidR="0054616D" w:rsidRPr="000D2CDD" w:rsidRDefault="0054616D" w:rsidP="0054616D">
      <w:pPr>
        <w:spacing w:before="120" w:after="120" w:line="360" w:lineRule="auto"/>
        <w:jc w:val="both"/>
        <w:rPr>
          <w:rFonts w:ascii="Century Gothic" w:hAnsi="Century Gothic" w:cs="Courier New"/>
          <w:bCs/>
          <w:color w:val="000000"/>
          <w:spacing w:val="6"/>
          <w:sz w:val="21"/>
          <w:szCs w:val="21"/>
        </w:rPr>
      </w:pPr>
      <w:r w:rsidRPr="00B27B2A">
        <w:rPr>
          <w:rFonts w:ascii="Century Gothic" w:hAnsi="Century Gothic" w:cs="Courier New"/>
          <w:bCs/>
          <w:color w:val="000000"/>
          <w:sz w:val="21"/>
          <w:szCs w:val="21"/>
        </w:rPr>
        <w:t>Deste modo, e acreditando ter feito as sucintas e fundamentais considerações acerca do presente projeto de lei, encaminhamos para apreciação e votação desta Ínclita Casa Legislativa, esperando que os Ilustres Edis o acolham, aprovando-o integralmente da forma que se encontra, e em caráter de urgência, na forma do art. 64 da Lei Orgânica.</w:t>
      </w:r>
    </w:p>
    <w:p w:rsidR="0054616D" w:rsidRPr="00B27B2A" w:rsidRDefault="0054616D" w:rsidP="0054616D">
      <w:pPr>
        <w:spacing w:before="120" w:after="120" w:line="360" w:lineRule="auto"/>
        <w:jc w:val="both"/>
        <w:rPr>
          <w:rFonts w:ascii="Century Gothic" w:hAnsi="Century Gothic" w:cs="Courier New"/>
          <w:bCs/>
          <w:color w:val="000000"/>
          <w:sz w:val="21"/>
          <w:szCs w:val="21"/>
        </w:rPr>
      </w:pPr>
      <w:r w:rsidRPr="00B27B2A">
        <w:rPr>
          <w:rFonts w:ascii="Century Gothic" w:hAnsi="Century Gothic" w:cs="Courier New"/>
          <w:bCs/>
          <w:color w:val="000000"/>
          <w:sz w:val="21"/>
          <w:szCs w:val="21"/>
        </w:rPr>
        <w:t>Por fim, reafirmamos nosso compromisso com o Município de Durandé, com o Poder Legislativo, para juntos fazermos uma cidade para todos.</w:t>
      </w:r>
    </w:p>
    <w:p w:rsidR="0054616D" w:rsidRPr="00B27B2A" w:rsidRDefault="0054616D" w:rsidP="0054616D">
      <w:pPr>
        <w:spacing w:line="360" w:lineRule="auto"/>
        <w:jc w:val="both"/>
        <w:rPr>
          <w:rFonts w:ascii="Century Gothic" w:hAnsi="Century Gothic" w:cs="Courier New"/>
          <w:bCs/>
          <w:color w:val="000000"/>
          <w:sz w:val="21"/>
          <w:szCs w:val="21"/>
        </w:rPr>
      </w:pPr>
      <w:r w:rsidRPr="00B27B2A">
        <w:rPr>
          <w:rFonts w:ascii="Century Gothic" w:hAnsi="Century Gothic" w:cs="Courier New"/>
          <w:bCs/>
          <w:color w:val="000000"/>
          <w:sz w:val="21"/>
          <w:szCs w:val="21"/>
        </w:rPr>
        <w:t>Atenciosamente.</w:t>
      </w:r>
    </w:p>
    <w:p w:rsidR="0054616D" w:rsidRPr="00B27B2A" w:rsidRDefault="0054616D" w:rsidP="0054616D">
      <w:pPr>
        <w:spacing w:line="360" w:lineRule="auto"/>
        <w:jc w:val="both"/>
        <w:rPr>
          <w:rFonts w:ascii="Century Gothic" w:hAnsi="Century Gothic" w:cs="Courier New"/>
          <w:bCs/>
          <w:color w:val="000000"/>
          <w:sz w:val="21"/>
          <w:szCs w:val="21"/>
        </w:rPr>
      </w:pPr>
      <w:r w:rsidRPr="00B27B2A">
        <w:rPr>
          <w:rFonts w:ascii="Century Gothic" w:hAnsi="Century Gothic" w:cs="Courier New"/>
          <w:bCs/>
          <w:color w:val="000000"/>
          <w:sz w:val="21"/>
          <w:szCs w:val="21"/>
        </w:rPr>
        <w:t xml:space="preserve">Prefeitura Municipal de Durandé, </w:t>
      </w:r>
      <w:r w:rsidR="00241CC7">
        <w:rPr>
          <w:rFonts w:ascii="Century Gothic" w:hAnsi="Century Gothic" w:cs="Courier New"/>
          <w:bCs/>
          <w:color w:val="000000"/>
          <w:sz w:val="21"/>
          <w:szCs w:val="21"/>
        </w:rPr>
        <w:t>10</w:t>
      </w:r>
      <w:r w:rsidRPr="00B27B2A">
        <w:rPr>
          <w:rFonts w:ascii="Century Gothic" w:hAnsi="Century Gothic" w:cs="Courier New"/>
          <w:bCs/>
          <w:color w:val="000000"/>
          <w:sz w:val="21"/>
          <w:szCs w:val="21"/>
        </w:rPr>
        <w:t xml:space="preserve"> de </w:t>
      </w:r>
      <w:r>
        <w:rPr>
          <w:rFonts w:ascii="Century Gothic" w:hAnsi="Century Gothic" w:cs="Courier New"/>
          <w:bCs/>
          <w:color w:val="000000"/>
          <w:sz w:val="21"/>
          <w:szCs w:val="21"/>
        </w:rPr>
        <w:t xml:space="preserve">junho </w:t>
      </w:r>
      <w:r w:rsidRPr="00B27B2A">
        <w:rPr>
          <w:rFonts w:ascii="Century Gothic" w:hAnsi="Century Gothic" w:cs="Courier New"/>
          <w:bCs/>
          <w:color w:val="000000"/>
          <w:sz w:val="21"/>
          <w:szCs w:val="21"/>
        </w:rPr>
        <w:t>de 2025.</w:t>
      </w:r>
    </w:p>
    <w:p w:rsidR="0054616D" w:rsidRPr="00B27B2A" w:rsidRDefault="0054616D" w:rsidP="0054616D">
      <w:pPr>
        <w:spacing w:line="360" w:lineRule="auto"/>
        <w:jc w:val="center"/>
        <w:rPr>
          <w:rFonts w:ascii="Century Gothic" w:hAnsi="Century Gothic" w:cs="Courier New"/>
          <w:b/>
          <w:color w:val="000000"/>
          <w:sz w:val="21"/>
          <w:szCs w:val="21"/>
        </w:rPr>
      </w:pPr>
      <w:r w:rsidRPr="00B27B2A">
        <w:rPr>
          <w:rFonts w:ascii="Century Gothic" w:hAnsi="Century Gothic" w:cs="Courier New"/>
          <w:b/>
          <w:color w:val="000000"/>
          <w:sz w:val="21"/>
          <w:szCs w:val="21"/>
        </w:rPr>
        <w:lastRenderedPageBreak/>
        <w:t>Renato Paiva Campos</w:t>
      </w:r>
    </w:p>
    <w:p w:rsidR="0054616D" w:rsidRPr="00B27B2A" w:rsidRDefault="0054616D" w:rsidP="0054616D">
      <w:pPr>
        <w:spacing w:line="360" w:lineRule="auto"/>
        <w:jc w:val="center"/>
        <w:rPr>
          <w:rFonts w:ascii="Century Gothic" w:hAnsi="Century Gothic" w:cs="Courier New"/>
          <w:b/>
          <w:color w:val="000000"/>
          <w:sz w:val="21"/>
          <w:szCs w:val="21"/>
        </w:rPr>
      </w:pPr>
      <w:r w:rsidRPr="00B27B2A">
        <w:rPr>
          <w:rFonts w:ascii="Century Gothic" w:hAnsi="Century Gothic" w:cs="Courier New"/>
          <w:b/>
          <w:color w:val="000000"/>
          <w:sz w:val="21"/>
          <w:szCs w:val="21"/>
        </w:rPr>
        <w:t>Prefeito Municipal</w:t>
      </w:r>
      <w:bookmarkStart w:id="0" w:name="_GoBack"/>
      <w:bookmarkEnd w:id="0"/>
      <w:r w:rsidRPr="00B27B2A">
        <w:rPr>
          <w:rFonts w:ascii="Century Gothic" w:hAnsi="Century Gothic" w:cs="Courier New"/>
          <w:b/>
          <w:color w:val="000000"/>
          <w:sz w:val="21"/>
          <w:szCs w:val="21"/>
        </w:rPr>
        <w:t xml:space="preserve"> de Durandé</w:t>
      </w:r>
    </w:p>
    <w:sectPr w:rsidR="0054616D" w:rsidRPr="00B27B2A" w:rsidSect="000626A0">
      <w:headerReference w:type="default" r:id="rId6"/>
      <w:footerReference w:type="default" r:id="rId7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445" w:rsidRDefault="00AF5445" w:rsidP="000626A0">
      <w:pPr>
        <w:spacing w:after="0" w:line="240" w:lineRule="auto"/>
      </w:pPr>
      <w:r>
        <w:separator/>
      </w:r>
    </w:p>
  </w:endnote>
  <w:endnote w:type="continuationSeparator" w:id="1">
    <w:p w:rsidR="00AF5445" w:rsidRDefault="00AF5445" w:rsidP="00062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588" w:type="pct"/>
      <w:tblBorders>
        <w:top w:val="single" w:sz="18" w:space="0" w:color="808080"/>
        <w:insideV w:val="single" w:sz="18" w:space="0" w:color="808080"/>
      </w:tblBorders>
      <w:tblLook w:val="04A0"/>
    </w:tblPr>
    <w:tblGrid>
      <w:gridCol w:w="937"/>
      <w:gridCol w:w="8105"/>
    </w:tblGrid>
    <w:tr w:rsidR="00E53165" w:rsidTr="00E53165">
      <w:trPr>
        <w:trHeight w:val="377"/>
      </w:trPr>
      <w:tc>
        <w:tcPr>
          <w:tcW w:w="937" w:type="dxa"/>
        </w:tcPr>
        <w:p w:rsidR="00E53165" w:rsidRDefault="00E53165" w:rsidP="00E53165">
          <w:pPr>
            <w:pStyle w:val="Rodap"/>
            <w:jc w:val="right"/>
            <w:rPr>
              <w:b/>
              <w:color w:val="4F81BD"/>
              <w:sz w:val="32"/>
              <w:szCs w:val="32"/>
            </w:rPr>
          </w:pPr>
        </w:p>
      </w:tc>
      <w:tc>
        <w:tcPr>
          <w:tcW w:w="8106" w:type="dxa"/>
        </w:tcPr>
        <w:p w:rsidR="00E53165" w:rsidRPr="00B36A97" w:rsidRDefault="00E53165" w:rsidP="00E53165">
          <w:pPr>
            <w:pStyle w:val="Cabealho"/>
            <w:tabs>
              <w:tab w:val="center" w:pos="3710"/>
              <w:tab w:val="left" w:pos="6915"/>
              <w:tab w:val="right" w:pos="7420"/>
            </w:tabs>
            <w:jc w:val="center"/>
            <w:rPr>
              <w:rFonts w:ascii="Arial" w:hAnsi="Arial" w:cs="Arial"/>
              <w:b/>
              <w:bCs/>
              <w:sz w:val="18"/>
            </w:rPr>
          </w:pPr>
          <w:r w:rsidRPr="00B36A97">
            <w:rPr>
              <w:rFonts w:ascii="Arial" w:hAnsi="Arial" w:cs="Arial"/>
              <w:b/>
              <w:bCs/>
              <w:sz w:val="18"/>
            </w:rPr>
            <w:t>AV. Álvaro Moreira da Silva, 615</w:t>
          </w:r>
        </w:p>
        <w:p w:rsidR="00E53165" w:rsidRDefault="00E53165" w:rsidP="00E53165">
          <w:pPr>
            <w:pStyle w:val="Cabealho"/>
            <w:jc w:val="center"/>
          </w:pPr>
          <w:r w:rsidRPr="00B36A97">
            <w:rPr>
              <w:rFonts w:ascii="Arial" w:hAnsi="Arial" w:cs="Arial"/>
              <w:b/>
              <w:bCs/>
              <w:sz w:val="18"/>
              <w:lang w:val="en-US"/>
            </w:rPr>
            <w:t>CEP: 36974-000  Tel. (33) 3342-1125</w:t>
          </w:r>
        </w:p>
      </w:tc>
    </w:tr>
  </w:tbl>
  <w:p w:rsidR="00E53165" w:rsidRDefault="00E531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445" w:rsidRDefault="00AF5445" w:rsidP="000626A0">
      <w:pPr>
        <w:spacing w:after="0" w:line="240" w:lineRule="auto"/>
      </w:pPr>
      <w:r>
        <w:separator/>
      </w:r>
    </w:p>
  </w:footnote>
  <w:footnote w:type="continuationSeparator" w:id="1">
    <w:p w:rsidR="00AF5445" w:rsidRDefault="00AF5445" w:rsidP="00062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57" w:type="dxa"/>
      <w:tblInd w:w="-318" w:type="dxa"/>
      <w:tblLayout w:type="fixed"/>
      <w:tblLook w:val="01E0"/>
    </w:tblPr>
    <w:tblGrid>
      <w:gridCol w:w="2134"/>
      <w:gridCol w:w="8223"/>
    </w:tblGrid>
    <w:tr w:rsidR="00E53165" w:rsidRPr="00C87526" w:rsidTr="00E53165">
      <w:trPr>
        <w:trHeight w:val="1646"/>
      </w:trPr>
      <w:tc>
        <w:tcPr>
          <w:tcW w:w="1961" w:type="dxa"/>
          <w:hideMark/>
        </w:tcPr>
        <w:p w:rsidR="00E53165" w:rsidRDefault="00E53165" w:rsidP="00E53165">
          <w:pPr>
            <w:tabs>
              <w:tab w:val="center" w:pos="4252"/>
              <w:tab w:val="right" w:pos="8504"/>
            </w:tabs>
          </w:pPr>
          <w:r>
            <w:rPr>
              <w:noProof/>
              <w:lang w:eastAsia="pt-BR"/>
            </w:rPr>
            <w:drawing>
              <wp:inline distT="0" distB="0" distL="0" distR="0">
                <wp:extent cx="866775" cy="1038225"/>
                <wp:effectExtent l="19050" t="0" r="9525" b="0"/>
                <wp:docPr id="1" name="Imagem 1" descr="licitaç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icitaç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56" w:type="dxa"/>
        </w:tcPr>
        <w:p w:rsidR="00E53165" w:rsidRPr="00E41038" w:rsidRDefault="00E53165" w:rsidP="00E53165">
          <w:pPr>
            <w:pStyle w:val="Cabealho"/>
            <w:jc w:val="center"/>
            <w:rPr>
              <w:rFonts w:ascii="Arial Black" w:hAnsi="Arial Black"/>
              <w:b/>
              <w:bCs/>
              <w:sz w:val="40"/>
            </w:rPr>
          </w:pPr>
          <w:r w:rsidRPr="00E41038">
            <w:rPr>
              <w:rFonts w:ascii="Arial Black" w:hAnsi="Arial Black"/>
              <w:b/>
              <w:bCs/>
              <w:sz w:val="38"/>
            </w:rPr>
            <w:t xml:space="preserve">PREFEITURA MUNICIPAL </w:t>
          </w:r>
          <w:r w:rsidRPr="00E41038">
            <w:rPr>
              <w:rFonts w:ascii="Arial Black" w:hAnsi="Arial Black"/>
              <w:b/>
              <w:bCs/>
              <w:sz w:val="40"/>
            </w:rPr>
            <w:t>DE DURANDÉ</w:t>
          </w:r>
        </w:p>
        <w:p w:rsidR="00E53165" w:rsidRPr="00B36A97" w:rsidRDefault="00E53165" w:rsidP="00E53165">
          <w:pPr>
            <w:pStyle w:val="Cabealho"/>
            <w:jc w:val="center"/>
            <w:rPr>
              <w:rFonts w:ascii="Arial" w:hAnsi="Arial" w:cs="Arial"/>
              <w:b/>
              <w:bCs/>
              <w:sz w:val="18"/>
            </w:rPr>
          </w:pPr>
          <w:r w:rsidRPr="00B36A97">
            <w:rPr>
              <w:rFonts w:ascii="Arial" w:hAnsi="Arial" w:cs="Arial"/>
              <w:b/>
              <w:bCs/>
              <w:sz w:val="18"/>
            </w:rPr>
            <w:t>CNPJ 66.232.547/0001-20</w:t>
          </w:r>
        </w:p>
        <w:p w:rsidR="00E53165" w:rsidRPr="00C87526" w:rsidRDefault="00E53165" w:rsidP="00E53165">
          <w:pPr>
            <w:pStyle w:val="Cabealho"/>
            <w:jc w:val="center"/>
          </w:pPr>
        </w:p>
      </w:tc>
    </w:tr>
  </w:tbl>
  <w:p w:rsidR="00E53165" w:rsidRDefault="00E5316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68F"/>
    <w:rsid w:val="00047573"/>
    <w:rsid w:val="000626A0"/>
    <w:rsid w:val="000E4609"/>
    <w:rsid w:val="000E7FDF"/>
    <w:rsid w:val="00112CF9"/>
    <w:rsid w:val="00116F9B"/>
    <w:rsid w:val="00155097"/>
    <w:rsid w:val="001B69CD"/>
    <w:rsid w:val="001C05C6"/>
    <w:rsid w:val="001C0C5E"/>
    <w:rsid w:val="001D0C06"/>
    <w:rsid w:val="001D29F5"/>
    <w:rsid w:val="00241CC7"/>
    <w:rsid w:val="00245FE6"/>
    <w:rsid w:val="00291F13"/>
    <w:rsid w:val="002966A2"/>
    <w:rsid w:val="002F0802"/>
    <w:rsid w:val="002F4F22"/>
    <w:rsid w:val="00321EA2"/>
    <w:rsid w:val="00342BCB"/>
    <w:rsid w:val="00350FFD"/>
    <w:rsid w:val="003A08A6"/>
    <w:rsid w:val="00400104"/>
    <w:rsid w:val="00414009"/>
    <w:rsid w:val="00421C6D"/>
    <w:rsid w:val="004623FF"/>
    <w:rsid w:val="004F63B2"/>
    <w:rsid w:val="0054616D"/>
    <w:rsid w:val="005A4D0F"/>
    <w:rsid w:val="0060562B"/>
    <w:rsid w:val="0063568D"/>
    <w:rsid w:val="006539AD"/>
    <w:rsid w:val="00682B82"/>
    <w:rsid w:val="006B20EA"/>
    <w:rsid w:val="006C0D2A"/>
    <w:rsid w:val="006F0146"/>
    <w:rsid w:val="0071469D"/>
    <w:rsid w:val="00740AEE"/>
    <w:rsid w:val="007763B7"/>
    <w:rsid w:val="007B1DD7"/>
    <w:rsid w:val="007C098E"/>
    <w:rsid w:val="007F4680"/>
    <w:rsid w:val="007F7E02"/>
    <w:rsid w:val="00821FC6"/>
    <w:rsid w:val="00854938"/>
    <w:rsid w:val="008A1433"/>
    <w:rsid w:val="009208B6"/>
    <w:rsid w:val="00922622"/>
    <w:rsid w:val="0095239C"/>
    <w:rsid w:val="009F03D8"/>
    <w:rsid w:val="009F3E95"/>
    <w:rsid w:val="00A200CB"/>
    <w:rsid w:val="00A36F8E"/>
    <w:rsid w:val="00A61C89"/>
    <w:rsid w:val="00A7120D"/>
    <w:rsid w:val="00AC0038"/>
    <w:rsid w:val="00AF5445"/>
    <w:rsid w:val="00B53A50"/>
    <w:rsid w:val="00B77230"/>
    <w:rsid w:val="00BB06F1"/>
    <w:rsid w:val="00C831B3"/>
    <w:rsid w:val="00CC312A"/>
    <w:rsid w:val="00CE3AE1"/>
    <w:rsid w:val="00CE3EAF"/>
    <w:rsid w:val="00CE6CAE"/>
    <w:rsid w:val="00D14069"/>
    <w:rsid w:val="00D37D35"/>
    <w:rsid w:val="00D63B1F"/>
    <w:rsid w:val="00DA2114"/>
    <w:rsid w:val="00DA5B06"/>
    <w:rsid w:val="00DD16D0"/>
    <w:rsid w:val="00E12BD7"/>
    <w:rsid w:val="00E42FB8"/>
    <w:rsid w:val="00E53165"/>
    <w:rsid w:val="00E61E14"/>
    <w:rsid w:val="00EC4576"/>
    <w:rsid w:val="00F11117"/>
    <w:rsid w:val="00F740F3"/>
    <w:rsid w:val="00F76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D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0626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626A0"/>
  </w:style>
  <w:style w:type="paragraph" w:styleId="Rodap">
    <w:name w:val="footer"/>
    <w:basedOn w:val="Normal"/>
    <w:link w:val="RodapChar"/>
    <w:uiPriority w:val="99"/>
    <w:unhideWhenUsed/>
    <w:rsid w:val="000626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26A0"/>
  </w:style>
  <w:style w:type="paragraph" w:styleId="Textodebalo">
    <w:name w:val="Balloon Text"/>
    <w:basedOn w:val="Normal"/>
    <w:link w:val="TextodebaloChar"/>
    <w:uiPriority w:val="99"/>
    <w:semiHidden/>
    <w:unhideWhenUsed/>
    <w:rsid w:val="0006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6A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6F01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1">
    <w:name w:val="Sombreamento Claro1"/>
    <w:basedOn w:val="Tabelanormal"/>
    <w:uiPriority w:val="60"/>
    <w:rsid w:val="00B7723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Corpodetexto">
    <w:name w:val="Body Text"/>
    <w:basedOn w:val="Normal"/>
    <w:link w:val="CorpodetextoChar"/>
    <w:uiPriority w:val="99"/>
    <w:unhideWhenUsed/>
    <w:rsid w:val="00D63B1F"/>
    <w:pPr>
      <w:spacing w:after="120"/>
    </w:pPr>
    <w:rPr>
      <w:rFonts w:ascii="Microsoft YaHei" w:eastAsia="Microsoft YaHei" w:hAnsi="Microsoft YaHei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D63B1F"/>
    <w:rPr>
      <w:rFonts w:ascii="Microsoft YaHei" w:eastAsia="Microsoft YaHei" w:hAnsi="Microsoft YaHei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2897</Words>
  <Characters>15645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AdminUser</dc:creator>
  <cp:lastModifiedBy>AdminUser</cp:lastModifiedBy>
  <cp:revision>59</cp:revision>
  <dcterms:created xsi:type="dcterms:W3CDTF">2025-06-06T12:43:00Z</dcterms:created>
  <dcterms:modified xsi:type="dcterms:W3CDTF">2025-06-17T13:34:00Z</dcterms:modified>
</cp:coreProperties>
</file>