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EMENDA AO PROJETO DE LEI  Nº 252/ 2026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EMENDA ADITIVA</w:t>
      </w:r>
    </w:p>
    <w:p w:rsidR="00000000" w:rsidDel="00000000" w:rsidP="00000000" w:rsidRDefault="00000000" w:rsidRPr="00000000" w14:paraId="00000005">
      <w:pPr>
        <w:spacing w:after="240" w:before="240" w:line="276" w:lineRule="auto"/>
        <w:ind w:left="2834.645669291339" w:firstLine="0"/>
        <w:jc w:val="both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Acrescenta o §5º ao artigo 3º do Projeto de Lei nº 252/2026.</w:t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1º 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Fica acrescido o §5º ao artigo 3º do Projeto de Lei nº 252/2026, com a seguinte redação:</w:t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“Art. 3º- (...)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left="1133.85826771653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§5º 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 credenciamento de prestadores localizados fora do território do Município deverá observar critérios de regionalização da assistência, acessibilidade dos usuários e compatibilidade entre a localização do serviço credenciado e a capacidade operacional atualmente existente no sistema municipal de transporte sanitário, de modo a evitar inviabilidade prática ou aumento desproporcional dos custos de deslocamento dos usuários do SUS.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”</w:t>
      </w:r>
    </w:p>
    <w:p w:rsidR="00000000" w:rsidDel="00000000" w:rsidP="00000000" w:rsidRDefault="00000000" w:rsidRPr="00000000" w14:paraId="00000009">
      <w:pPr>
        <w:spacing w:after="240" w:before="240" w:line="276" w:lineRule="auto"/>
        <w:ind w:left="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0A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 U S T I F I C A T I V A</w:t>
      </w:r>
    </w:p>
    <w:p w:rsidR="00000000" w:rsidDel="00000000" w:rsidP="00000000" w:rsidRDefault="00000000" w:rsidRPr="00000000" w14:paraId="00000012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objetiva assegurar racionalidade territorial e operacional da rede complementar de saúde, observando os princípios da regionalização da assistência, continuidade do cuidado, efetividade do acesso aos serviços especializados e compatibilidade entre a localização dos serviços credenciados e a capacidade operacional do sistema municipal de transporte sanitário.</w:t>
      </w:r>
    </w:p>
    <w:p w:rsidR="00000000" w:rsidDel="00000000" w:rsidP="00000000" w:rsidRDefault="00000000" w:rsidRPr="00000000" w14:paraId="00000013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Busca-se evitar a contratação de serviços em localidades cuja distância ou logística de deslocamento se mostrem incompatíveis com a realidade operacional atualmente existente no Município, circunstância que poderia comprometer o efetivo acesso da população aos atendimentos especializados e gerar aumento desproporcional dos custos relacionados ao transporte sanitário dos usuários do Sistema Único de Saúde – SUS.</w:t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15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80" w:before="28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 </w:t>
      </w:r>
    </w:p>
    <w:p w:rsidR="00000000" w:rsidDel="00000000" w:rsidP="00000000" w:rsidRDefault="00000000" w:rsidRPr="00000000" w14:paraId="0000001A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pgSz w:h="16839" w:w="11907" w:orient="portrait"/>
      <w:pgMar w:bottom="993" w:top="1134" w:left="1701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27">
    <w:pPr>
      <w:tabs>
        <w:tab w:val="center" w:leader="none" w:pos="4419"/>
        <w:tab w:val="right" w:leader="none" w:pos="8838"/>
      </w:tabs>
      <w:jc w:val="center"/>
      <w:rPr/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74.0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0"/>
        <w:trHeight w:val="1951" w:hRule="atLeast"/>
        <w:tblHeader w:val="0"/>
      </w:trPr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0" distR="0">
                <wp:extent cx="809625" cy="91440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914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2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www.camaraibiuna.sp.gov.br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camaraibiuna@camaraibiuna.sp.gov.br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sz w:val="24"/>
      <w:szCs w:val="24"/>
    </w:rPr>
  </w:style>
  <w:style w:type="paragraph" w:styleId="Heading2">
    <w:name w:val="heading 2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i w:val="1"/>
      <w:iCs w:val="1"/>
      <w:sz w:val="24"/>
      <w:szCs w:val="24"/>
      <w:u w:val="single"/>
    </w:rPr>
  </w:style>
  <w:style w:type="paragraph" w:styleId="Heading3">
    <w:name w:val="heading 3"/>
    <w:basedOn w:val="Normal"/>
    <w:next w:val="Normal"/>
    <w:pPr>
      <w:keepNext w:val="1"/>
      <w:spacing w:line="288" w:lineRule="auto"/>
      <w:ind w:left="2835" w:firstLine="0"/>
      <w:jc w:val="both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spacing w:line="288" w:lineRule="auto"/>
      <w:ind w:left="0" w:firstLine="0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spacing w:line="360" w:lineRule="auto"/>
      <w:ind w:left="0" w:firstLine="0"/>
      <w:jc w:val="both"/>
    </w:pPr>
    <w:rPr>
      <w:rFonts w:ascii="Arial" w:cs="Arial" w:eastAsia="Arial" w:hAnsi="Arial"/>
      <w:i w:val="1"/>
      <w:iCs w:val="1"/>
      <w:sz w:val="24"/>
      <w:szCs w:val="24"/>
    </w:rPr>
  </w:style>
  <w:style w:type="paragraph" w:styleId="Title">
    <w:name w:val="Title"/>
    <w:basedOn w:val="Normal"/>
    <w:next w:val="Normal"/>
    <w:pPr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http://www.camaraibiuna.sp.gov.br/" TargetMode="External"/><Relationship Id="rId3" Type="http://schemas.openxmlformats.org/officeDocument/2006/relationships/hyperlink" Target="mailto:camaraibiuna@camaraibiuna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8BF9AocL/puO6jhDH0k2IMaIxA==">CgMxLjA4AHIhMWpMVEhyd2VJYmhnSDZWSm9lWElDQ1RjQ1Y4RFJHRmc1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2025-07-02T13:44:27Z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0c742752-0653-4257-b488-a33e2610d90c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0x0101005E49EE02640C84429CCE5A8D66DE8302</vt:lpwstr>
  </property>
</Properties>
</file>