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60A" w:rsidRPr="00FD2A59" w:rsidRDefault="00AB249C" w:rsidP="000D595D">
      <w:pPr>
        <w:jc w:val="center"/>
        <w:rPr>
          <w:rFonts w:ascii="Times New Roman" w:hAnsi="Times New Roman" w:cs="Times New Roman"/>
          <w:b/>
          <w:u w:val="single"/>
        </w:rPr>
      </w:pPr>
      <w:r w:rsidRPr="00FD2A59">
        <w:rPr>
          <w:rFonts w:ascii="Times New Roman" w:hAnsi="Times New Roman" w:cs="Times New Roman"/>
          <w:b/>
          <w:u w:val="single"/>
        </w:rPr>
        <w:t>MOÇÃO</w:t>
      </w:r>
      <w:r w:rsidR="00FD2A59" w:rsidRPr="00FD2A59">
        <w:rPr>
          <w:rFonts w:ascii="Times New Roman" w:hAnsi="Times New Roman" w:cs="Times New Roman"/>
          <w:b/>
          <w:u w:val="single"/>
        </w:rPr>
        <w:t xml:space="preserve"> DE APELO Nº031/2018</w:t>
      </w:r>
    </w:p>
    <w:p w:rsidR="00AB249C" w:rsidRPr="00FD2A59" w:rsidRDefault="00FD2A59">
      <w:pPr>
        <w:rPr>
          <w:rFonts w:ascii="Times New Roman" w:hAnsi="Times New Roman" w:cs="Times New Roman"/>
        </w:rPr>
      </w:pPr>
      <w:r w:rsidRPr="00FD2A59">
        <w:rPr>
          <w:rFonts w:ascii="Times New Roman" w:hAnsi="Times New Roman" w:cs="Times New Roman"/>
        </w:rPr>
        <w:tab/>
      </w:r>
      <w:r w:rsidR="00AB249C" w:rsidRPr="00FD2A59">
        <w:rPr>
          <w:rFonts w:ascii="Times New Roman" w:hAnsi="Times New Roman" w:cs="Times New Roman"/>
        </w:rPr>
        <w:t xml:space="preserve">As vereadoras </w:t>
      </w:r>
      <w:r w:rsidR="00AB249C" w:rsidRPr="00FD2A59">
        <w:rPr>
          <w:rFonts w:ascii="Times New Roman" w:hAnsi="Times New Roman" w:cs="Times New Roman"/>
          <w:b/>
        </w:rPr>
        <w:t>Adriane Brassiani e Carmem Justina Gorczveski</w:t>
      </w:r>
      <w:r w:rsidR="00AB249C" w:rsidRPr="00FD2A59">
        <w:rPr>
          <w:rFonts w:ascii="Times New Roman" w:hAnsi="Times New Roman" w:cs="Times New Roman"/>
        </w:rPr>
        <w:t>, com base no Regimento Interno deste Poder, e considerando que:</w:t>
      </w:r>
    </w:p>
    <w:p w:rsidR="000D595D" w:rsidRPr="00FD2A59" w:rsidRDefault="00FD2A59" w:rsidP="000D595D">
      <w:pPr>
        <w:jc w:val="both"/>
        <w:rPr>
          <w:rFonts w:ascii="Times New Roman" w:hAnsi="Times New Roman" w:cs="Times New Roman"/>
        </w:rPr>
      </w:pPr>
      <w:r w:rsidRPr="00FD2A59">
        <w:rPr>
          <w:rFonts w:ascii="Times New Roman" w:hAnsi="Times New Roman" w:cs="Times New Roman"/>
        </w:rPr>
        <w:tab/>
      </w:r>
      <w:r w:rsidR="000D595D" w:rsidRPr="00FD2A59">
        <w:rPr>
          <w:rFonts w:ascii="Times New Roman" w:hAnsi="Times New Roman" w:cs="Times New Roman"/>
        </w:rPr>
        <w:t>- A Emenda Constitucional Estadual nº74 de 05 de julho de 2017, estabeleceu que as emendas individuais de parlamentares ao projeto de Lei Orçamentária Anual (LOA) serão aprovadas no limite de 1% (um inteiro por cento) da receita corrente líquida (RCL) prevista no Projeto de Lei encaminhado pelo Poder Executivo;</w:t>
      </w:r>
    </w:p>
    <w:p w:rsidR="000D595D" w:rsidRPr="00FD2A59" w:rsidRDefault="00FD2A59" w:rsidP="000D595D">
      <w:pPr>
        <w:jc w:val="both"/>
        <w:rPr>
          <w:rFonts w:ascii="Times New Roman" w:hAnsi="Times New Roman" w:cs="Times New Roman"/>
        </w:rPr>
      </w:pPr>
      <w:r w:rsidRPr="00FD2A59">
        <w:rPr>
          <w:rFonts w:ascii="Times New Roman" w:hAnsi="Times New Roman" w:cs="Times New Roman"/>
        </w:rPr>
        <w:tab/>
      </w:r>
      <w:r w:rsidR="00676FF0">
        <w:rPr>
          <w:rFonts w:ascii="Times New Roman" w:hAnsi="Times New Roman" w:cs="Times New Roman"/>
        </w:rPr>
        <w:t>-  E</w:t>
      </w:r>
      <w:r w:rsidR="000D595D" w:rsidRPr="00FD2A59">
        <w:rPr>
          <w:rFonts w:ascii="Times New Roman" w:hAnsi="Times New Roman" w:cs="Times New Roman"/>
        </w:rPr>
        <w:t>ssa Emenda Constitucional estabeleceu também que é obrigatória a execução orçamentária e financeira das emendas parlamentares que constarem na Lei Orçamentária Anual (LOA);</w:t>
      </w:r>
    </w:p>
    <w:p w:rsidR="000D595D" w:rsidRPr="00FD2A59" w:rsidRDefault="00FD2A59" w:rsidP="000D595D">
      <w:pPr>
        <w:jc w:val="both"/>
        <w:rPr>
          <w:rFonts w:ascii="Times New Roman" w:hAnsi="Times New Roman" w:cs="Times New Roman"/>
        </w:rPr>
      </w:pPr>
      <w:r w:rsidRPr="00FD2A59">
        <w:rPr>
          <w:rFonts w:ascii="Times New Roman" w:hAnsi="Times New Roman" w:cs="Times New Roman"/>
        </w:rPr>
        <w:tab/>
      </w:r>
      <w:r w:rsidR="00A315AB">
        <w:rPr>
          <w:rFonts w:ascii="Times New Roman" w:hAnsi="Times New Roman" w:cs="Times New Roman"/>
        </w:rPr>
        <w:t>- A Lei Estadual nº 17.447 de 28 de dezembro de 2017</w:t>
      </w:r>
      <w:bookmarkStart w:id="0" w:name="_GoBack"/>
      <w:bookmarkEnd w:id="0"/>
      <w:r w:rsidR="000D595D" w:rsidRPr="00FD2A59">
        <w:rPr>
          <w:rFonts w:ascii="Times New Roman" w:hAnsi="Times New Roman" w:cs="Times New Roman"/>
        </w:rPr>
        <w:t>, que tratado orçamento do Estado para o ano de 2018, é a primeira Lei com a inclusão das emendas parlamentares impositivas (obrigatórias);</w:t>
      </w:r>
    </w:p>
    <w:p w:rsidR="00676FF0" w:rsidRDefault="00FD2A59" w:rsidP="000D595D">
      <w:pPr>
        <w:jc w:val="both"/>
        <w:rPr>
          <w:rFonts w:ascii="Times New Roman" w:hAnsi="Times New Roman" w:cs="Times New Roman"/>
        </w:rPr>
      </w:pPr>
      <w:r w:rsidRPr="00FD2A59">
        <w:rPr>
          <w:rFonts w:ascii="Times New Roman" w:hAnsi="Times New Roman" w:cs="Times New Roman"/>
        </w:rPr>
        <w:tab/>
      </w:r>
      <w:r w:rsidR="000D595D" w:rsidRPr="00FD2A59">
        <w:rPr>
          <w:rFonts w:ascii="Times New Roman" w:hAnsi="Times New Roman" w:cs="Times New Roman"/>
        </w:rPr>
        <w:t xml:space="preserve">- Que nesta Lei há </w:t>
      </w:r>
      <w:r w:rsidRPr="00FD2A59">
        <w:rPr>
          <w:rFonts w:ascii="Times New Roman" w:hAnsi="Times New Roman" w:cs="Times New Roman"/>
        </w:rPr>
        <w:t xml:space="preserve">uma emenda parlamentar, de autoria da Deputada Luciane Carminatti, que prevê a destinação de recursos para o Município de Anchieta no valor de </w:t>
      </w:r>
      <w:r w:rsidR="00676FF0">
        <w:rPr>
          <w:rFonts w:ascii="Times New Roman" w:hAnsi="Times New Roman" w:cs="Times New Roman"/>
        </w:rPr>
        <w:t xml:space="preserve">  </w:t>
      </w:r>
    </w:p>
    <w:p w:rsidR="000D595D" w:rsidRPr="00FD2A59" w:rsidRDefault="00FD2A59" w:rsidP="000D595D">
      <w:pPr>
        <w:jc w:val="both"/>
        <w:rPr>
          <w:rFonts w:ascii="Times New Roman" w:hAnsi="Times New Roman" w:cs="Times New Roman"/>
        </w:rPr>
      </w:pPr>
      <w:r w:rsidRPr="00FD2A59">
        <w:rPr>
          <w:rFonts w:ascii="Times New Roman" w:hAnsi="Times New Roman" w:cs="Times New Roman"/>
        </w:rPr>
        <w:t>R$ 150.000,00 (cento e c</w:t>
      </w:r>
      <w:r w:rsidR="00676FF0">
        <w:rPr>
          <w:rFonts w:ascii="Times New Roman" w:hAnsi="Times New Roman" w:cs="Times New Roman"/>
        </w:rPr>
        <w:t xml:space="preserve">inquenta mil reais); </w:t>
      </w:r>
    </w:p>
    <w:p w:rsidR="00FD2A59" w:rsidRPr="00FD2A59" w:rsidRDefault="00A77E3A" w:rsidP="00FD2A59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</w:t>
      </w:r>
      <w:r w:rsidR="00FD2A59" w:rsidRPr="00FD2A59">
        <w:rPr>
          <w:rFonts w:ascii="Times New Roman" w:hAnsi="Times New Roman" w:cs="Times New Roman"/>
        </w:rPr>
        <w:t xml:space="preserve"> referida emenda tem por finalidade a construção de duas salas na Creche Pró- Infância,</w:t>
      </w:r>
      <w:r w:rsidR="00676FF0">
        <w:rPr>
          <w:rFonts w:ascii="Times New Roman" w:hAnsi="Times New Roman" w:cs="Times New Roman"/>
        </w:rPr>
        <w:t xml:space="preserve"> que atualmente </w:t>
      </w:r>
      <w:r>
        <w:rPr>
          <w:rFonts w:ascii="Times New Roman" w:hAnsi="Times New Roman" w:cs="Times New Roman"/>
        </w:rPr>
        <w:t xml:space="preserve">as </w:t>
      </w:r>
      <w:r w:rsidR="00FD2A59" w:rsidRPr="00FD2A59">
        <w:rPr>
          <w:rFonts w:ascii="Times New Roman" w:hAnsi="Times New Roman" w:cs="Times New Roman"/>
        </w:rPr>
        <w:t>turma</w:t>
      </w:r>
      <w:r>
        <w:rPr>
          <w:rFonts w:ascii="Times New Roman" w:hAnsi="Times New Roman" w:cs="Times New Roman"/>
        </w:rPr>
        <w:t xml:space="preserve">s do Pré I e Pré II funcionam no Centro Municipal de Educação Infantil e Fundamental </w:t>
      </w:r>
      <w:r w:rsidR="00C8150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FD2A59" w:rsidRPr="00FD2A59">
        <w:rPr>
          <w:rFonts w:ascii="Times New Roman" w:hAnsi="Times New Roman" w:cs="Times New Roman"/>
        </w:rPr>
        <w:t>CMEIF</w:t>
      </w:r>
      <w:r w:rsidR="00C81503">
        <w:rPr>
          <w:rFonts w:ascii="Times New Roman" w:hAnsi="Times New Roman" w:cs="Times New Roman"/>
        </w:rPr>
        <w:t>, espaço que nos próximo ano será ocupado por mais uma turma de ensino fundamental, em razão da implantação progressiva dos anos finais do ensino fundamental (</w:t>
      </w:r>
      <w:r w:rsidR="00FD2A59" w:rsidRPr="00FD2A59">
        <w:rPr>
          <w:rFonts w:ascii="Times New Roman" w:hAnsi="Times New Roman" w:cs="Times New Roman"/>
        </w:rPr>
        <w:t>8</w:t>
      </w:r>
      <w:r w:rsidR="00C81503">
        <w:rPr>
          <w:rFonts w:ascii="Times New Roman" w:hAnsi="Times New Roman" w:cs="Times New Roman"/>
        </w:rPr>
        <w:t>º e 9º</w:t>
      </w:r>
      <w:r w:rsidR="00FD2A59" w:rsidRPr="00FD2A59">
        <w:rPr>
          <w:rFonts w:ascii="Times New Roman" w:hAnsi="Times New Roman" w:cs="Times New Roman"/>
        </w:rPr>
        <w:t xml:space="preserve"> ano</w:t>
      </w:r>
      <w:r w:rsidR="00C81503">
        <w:rPr>
          <w:rFonts w:ascii="Times New Roman" w:hAnsi="Times New Roman" w:cs="Times New Roman"/>
        </w:rPr>
        <w:t>s)</w:t>
      </w:r>
      <w:r w:rsidR="00FD2A59" w:rsidRPr="00FD2A59">
        <w:rPr>
          <w:rFonts w:ascii="Times New Roman" w:hAnsi="Times New Roman" w:cs="Times New Roman"/>
        </w:rPr>
        <w:t>.</w:t>
      </w:r>
    </w:p>
    <w:p w:rsidR="00FD2A59" w:rsidRPr="00FD2A59" w:rsidRDefault="00FD2A59" w:rsidP="00FD2A59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FD2A59">
        <w:rPr>
          <w:rFonts w:ascii="Times New Roman" w:hAnsi="Times New Roman" w:cs="Times New Roman"/>
          <w:b/>
        </w:rPr>
        <w:t xml:space="preserve">REQUER </w:t>
      </w:r>
      <w:r w:rsidRPr="00FD2A59">
        <w:rPr>
          <w:rFonts w:ascii="Times New Roman" w:hAnsi="Times New Roman" w:cs="Times New Roman"/>
        </w:rPr>
        <w:t>o encaminhamento de MOÇÂO DE APELO ao Presidente da Assembléia Legislativa e ao Governador do Estado, nos seguintes termos:</w:t>
      </w:r>
    </w:p>
    <w:p w:rsidR="00FD2A59" w:rsidRPr="00FD2A59" w:rsidRDefault="00FD2A59" w:rsidP="00FD2A59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FD2A59">
        <w:rPr>
          <w:rFonts w:ascii="Times New Roman" w:hAnsi="Times New Roman" w:cs="Times New Roman"/>
          <w:b/>
        </w:rPr>
        <w:t xml:space="preserve">A CÂMARA DE VEREADORES DE ANCHIETA APROVANDO PROPOSIÇÃO DAS VEREADORAS ADRIANE BRASSIANI CARMEM JUSTINA GORCZVESKI, APELA PARA QUE SEJAM RESPEITADAS E CUMPRIDAS AS EMENDAS PARLAMENTARES IMPOSITIVAS DA LEI ORÇAMENTARIA ANUAL DE 2018, E QUE ASSIM SEJA CUMPRIDA INTEGRALMENTE A EXECUÇÃO ORÇAMENTÁRIA E FINANCEIRA DA EMENDA DA DEPUTADA LUCIANE CARMINATTI </w:t>
      </w:r>
      <w:r w:rsidR="00676FF0">
        <w:rPr>
          <w:rFonts w:ascii="Times New Roman" w:hAnsi="Times New Roman" w:cs="Times New Roman"/>
          <w:b/>
        </w:rPr>
        <w:t xml:space="preserve">  </w:t>
      </w:r>
      <w:r w:rsidRPr="00FD2A59">
        <w:rPr>
          <w:rFonts w:ascii="Times New Roman" w:hAnsi="Times New Roman" w:cs="Times New Roman"/>
          <w:b/>
        </w:rPr>
        <w:t>DESTINADA AO MUN</w:t>
      </w:r>
      <w:r w:rsidR="00676FF0">
        <w:rPr>
          <w:rFonts w:ascii="Times New Roman" w:hAnsi="Times New Roman" w:cs="Times New Roman"/>
          <w:b/>
        </w:rPr>
        <w:t>ICÍPIO DE ANCHIETA, NO VALOR DE</w:t>
      </w:r>
      <w:r w:rsidRPr="00FD2A59">
        <w:rPr>
          <w:rFonts w:ascii="Times New Roman" w:hAnsi="Times New Roman" w:cs="Times New Roman"/>
          <w:b/>
        </w:rPr>
        <w:t xml:space="preserve"> R$ 150.000,00 (CENTO E CINQUENTA MIL REAIS). </w:t>
      </w:r>
    </w:p>
    <w:p w:rsidR="00FD2A59" w:rsidRPr="00FD2A59" w:rsidRDefault="00FD2A59" w:rsidP="00FD2A59">
      <w:pPr>
        <w:pStyle w:val="xmsonormal"/>
        <w:shd w:val="clear" w:color="auto" w:fill="FFFFFF"/>
        <w:spacing w:before="0" w:beforeAutospacing="0" w:after="160" w:afterAutospacing="0" w:line="235" w:lineRule="atLeast"/>
        <w:rPr>
          <w:color w:val="212121"/>
          <w:sz w:val="22"/>
          <w:szCs w:val="22"/>
        </w:rPr>
      </w:pPr>
      <w:r w:rsidRPr="00FD2A59">
        <w:rPr>
          <w:color w:val="222222"/>
        </w:rPr>
        <w:t>Sala das Sessões da Câmara Municipal de Vereadores de Anchieta - SC, 11 de julho de 2018.</w:t>
      </w:r>
    </w:p>
    <w:p w:rsidR="00FD2A59" w:rsidRPr="00676FF0" w:rsidRDefault="00FD2A59" w:rsidP="00FD2A59">
      <w:pPr>
        <w:pStyle w:val="xmsonormal"/>
        <w:shd w:val="clear" w:color="auto" w:fill="FFFFFF"/>
        <w:spacing w:before="0" w:beforeAutospacing="0" w:after="0" w:afterAutospacing="0"/>
        <w:rPr>
          <w:color w:val="222222"/>
        </w:rPr>
      </w:pPr>
      <w:r w:rsidRPr="00FD2A59">
        <w:rPr>
          <w:color w:val="222222"/>
        </w:rPr>
        <w:t> </w:t>
      </w:r>
    </w:p>
    <w:p w:rsidR="00FD2A59" w:rsidRPr="00FD2A59" w:rsidRDefault="00FD2A59" w:rsidP="00FD2A59">
      <w:pPr>
        <w:pStyle w:val="xmsonormal"/>
        <w:shd w:val="clear" w:color="auto" w:fill="FFFFFF"/>
        <w:spacing w:before="0" w:beforeAutospacing="0" w:after="0" w:afterAutospacing="0"/>
        <w:rPr>
          <w:color w:val="212121"/>
          <w:sz w:val="22"/>
          <w:szCs w:val="22"/>
        </w:rPr>
      </w:pPr>
      <w:r w:rsidRPr="00FD2A59">
        <w:rPr>
          <w:color w:val="222222"/>
        </w:rPr>
        <w:t>_______________________________                           __________________________</w:t>
      </w:r>
    </w:p>
    <w:p w:rsidR="00FD2A59" w:rsidRPr="00FD2A59" w:rsidRDefault="00FD2A59" w:rsidP="00FD2A59">
      <w:pPr>
        <w:pStyle w:val="xmsonormal"/>
        <w:shd w:val="clear" w:color="auto" w:fill="FFFFFF"/>
        <w:spacing w:before="0" w:beforeAutospacing="0" w:after="0" w:afterAutospacing="0"/>
        <w:rPr>
          <w:color w:val="212121"/>
          <w:sz w:val="22"/>
          <w:szCs w:val="22"/>
        </w:rPr>
      </w:pPr>
      <w:r w:rsidRPr="00FD2A59">
        <w:rPr>
          <w:color w:val="222222"/>
        </w:rPr>
        <w:t>Adriane Stefanello Brassiani                     </w:t>
      </w:r>
      <w:r>
        <w:rPr>
          <w:color w:val="222222"/>
        </w:rPr>
        <w:t xml:space="preserve">                          </w:t>
      </w:r>
      <w:r w:rsidRPr="00FD2A59">
        <w:rPr>
          <w:color w:val="222222"/>
        </w:rPr>
        <w:t> Carmem Justina Gorczveski</w:t>
      </w:r>
    </w:p>
    <w:p w:rsidR="00FD2A59" w:rsidRPr="001E4A0B" w:rsidRDefault="00FD2A59" w:rsidP="001E4A0B">
      <w:pPr>
        <w:pStyle w:val="xmsonormal"/>
        <w:shd w:val="clear" w:color="auto" w:fill="FFFFFF"/>
        <w:spacing w:before="0" w:beforeAutospacing="0" w:after="0" w:afterAutospacing="0"/>
        <w:rPr>
          <w:color w:val="212121"/>
          <w:sz w:val="22"/>
          <w:szCs w:val="22"/>
        </w:rPr>
      </w:pPr>
      <w:r w:rsidRPr="00FD2A59">
        <w:rPr>
          <w:color w:val="222222"/>
        </w:rPr>
        <w:t>Vereadora                                  </w:t>
      </w:r>
      <w:r>
        <w:rPr>
          <w:color w:val="222222"/>
        </w:rPr>
        <w:t xml:space="preserve">                                                        </w:t>
      </w:r>
      <w:r w:rsidRPr="00FD2A59">
        <w:rPr>
          <w:color w:val="222222"/>
        </w:rPr>
        <w:t>Vereadora</w:t>
      </w:r>
    </w:p>
    <w:sectPr w:rsidR="00FD2A59" w:rsidRPr="001E4A0B" w:rsidSect="00FD2A59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9C"/>
    <w:rsid w:val="000D595D"/>
    <w:rsid w:val="001E4A0B"/>
    <w:rsid w:val="00676FF0"/>
    <w:rsid w:val="008A160A"/>
    <w:rsid w:val="00A315AB"/>
    <w:rsid w:val="00A77E3A"/>
    <w:rsid w:val="00AB249C"/>
    <w:rsid w:val="00C81503"/>
    <w:rsid w:val="00FD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AAB5C-6694-41AA-BA62-7EC939717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D2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374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2018-07-11T21:49:00Z</cp:lastPrinted>
  <dcterms:created xsi:type="dcterms:W3CDTF">2018-07-11T14:12:00Z</dcterms:created>
  <dcterms:modified xsi:type="dcterms:W3CDTF">2018-07-11T21:49:00Z</dcterms:modified>
</cp:coreProperties>
</file>