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4A016" w14:textId="48518950" w:rsidR="00165218" w:rsidRDefault="009F261D">
      <w:pPr>
        <w:spacing w:after="0"/>
        <w:jc w:val="both"/>
      </w:pPr>
      <w:r>
        <w:rPr>
          <w:rFonts w:asciiTheme="majorHAnsi" w:hAnsiTheme="majorHAnsi"/>
          <w:b/>
          <w:sz w:val="24"/>
          <w:szCs w:val="24"/>
        </w:rPr>
        <w:t>PARECER DA COMISSÃO DE JUSTIÇA E REDAÇÃO DA CÂMARA DE VEREADORES DE SANTO ANTÔNIO DO SUDOESTE – ESTADO DO PARANÁ</w:t>
      </w:r>
      <w:r>
        <w:rPr>
          <w:rFonts w:asciiTheme="majorHAnsi" w:eastAsia="Calibri" w:hAnsiTheme="majorHAnsi"/>
          <w:b/>
          <w:sz w:val="24"/>
          <w:szCs w:val="24"/>
        </w:rPr>
        <w:t xml:space="preserve"> </w:t>
      </w:r>
      <w:r w:rsidR="00996950">
        <w:rPr>
          <w:rFonts w:asciiTheme="majorHAnsi" w:hAnsiTheme="majorHAnsi"/>
          <w:b/>
          <w:sz w:val="24"/>
          <w:szCs w:val="24"/>
        </w:rPr>
        <w:t xml:space="preserve">AO PROJETO DE </w:t>
      </w:r>
      <w:r w:rsidR="006100FB">
        <w:rPr>
          <w:rFonts w:asciiTheme="majorHAnsi" w:hAnsiTheme="majorHAnsi"/>
          <w:b/>
          <w:sz w:val="24"/>
          <w:szCs w:val="24"/>
        </w:rPr>
        <w:t>LEI</w:t>
      </w:r>
      <w:r w:rsidR="00996950">
        <w:rPr>
          <w:rFonts w:asciiTheme="majorHAnsi" w:hAnsiTheme="majorHAnsi"/>
          <w:b/>
          <w:sz w:val="24"/>
          <w:szCs w:val="24"/>
        </w:rPr>
        <w:t xml:space="preserve"> Nº 0</w:t>
      </w:r>
      <w:r w:rsidR="008320E4">
        <w:rPr>
          <w:rFonts w:asciiTheme="majorHAnsi" w:hAnsiTheme="majorHAnsi"/>
          <w:b/>
          <w:sz w:val="24"/>
          <w:szCs w:val="24"/>
        </w:rPr>
        <w:t>47</w:t>
      </w:r>
      <w:r w:rsidR="00CB68AF">
        <w:rPr>
          <w:rFonts w:asciiTheme="majorHAnsi" w:hAnsiTheme="majorHAnsi"/>
          <w:b/>
          <w:sz w:val="24"/>
          <w:szCs w:val="24"/>
        </w:rPr>
        <w:t>/202</w:t>
      </w:r>
      <w:r w:rsidR="00C24DAA">
        <w:rPr>
          <w:rFonts w:asciiTheme="majorHAnsi" w:hAnsiTheme="majorHAnsi"/>
          <w:b/>
          <w:sz w:val="24"/>
          <w:szCs w:val="24"/>
        </w:rPr>
        <w:t>3</w:t>
      </w:r>
      <w:r>
        <w:rPr>
          <w:rFonts w:asciiTheme="majorHAnsi" w:hAnsiTheme="majorHAnsi"/>
          <w:b/>
          <w:sz w:val="24"/>
          <w:szCs w:val="24"/>
        </w:rPr>
        <w:t>, DE AUTORIA D</w:t>
      </w:r>
      <w:r w:rsidR="006100FB">
        <w:rPr>
          <w:rFonts w:asciiTheme="majorHAnsi" w:hAnsiTheme="majorHAnsi"/>
          <w:b/>
          <w:sz w:val="24"/>
          <w:szCs w:val="24"/>
        </w:rPr>
        <w:t>O</w:t>
      </w:r>
      <w:r>
        <w:rPr>
          <w:rFonts w:asciiTheme="majorHAnsi" w:hAnsiTheme="majorHAnsi"/>
          <w:b/>
          <w:sz w:val="24"/>
          <w:szCs w:val="24"/>
        </w:rPr>
        <w:t xml:space="preserve"> </w:t>
      </w:r>
      <w:r w:rsidR="006100FB">
        <w:rPr>
          <w:rFonts w:asciiTheme="majorHAnsi" w:hAnsiTheme="majorHAnsi"/>
          <w:b/>
          <w:sz w:val="24"/>
          <w:szCs w:val="24"/>
        </w:rPr>
        <w:t>PODER EXECUTIVO</w:t>
      </w:r>
      <w:r w:rsidR="00CB68AF">
        <w:rPr>
          <w:rFonts w:asciiTheme="majorHAnsi" w:hAnsiTheme="majorHAnsi"/>
          <w:b/>
          <w:sz w:val="24"/>
          <w:szCs w:val="24"/>
        </w:rPr>
        <w:t xml:space="preserve"> MUNICIPAL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242E5BCA" w14:textId="77777777" w:rsidR="00165218" w:rsidRDefault="00165218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14:paraId="0D2C05A6" w14:textId="7791367B" w:rsidR="00996950" w:rsidRDefault="00996950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14:paraId="4C946821" w14:textId="07033BE7" w:rsidR="00F67D8F" w:rsidRDefault="00F67D8F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221DAE7D" w14:textId="67BBB345" w:rsidR="006437AA" w:rsidRDefault="006437A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26D9514F" w14:textId="7A11051C" w:rsidR="006437AA" w:rsidRDefault="006437A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79FDF2F6" w14:textId="1E5EC7DF" w:rsidR="006437AA" w:rsidRDefault="006437A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35267D45" w14:textId="77777777" w:rsidR="006437AA" w:rsidRDefault="006437A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7A3420BF" w14:textId="77777777" w:rsidR="00F67D8F" w:rsidRDefault="00F67D8F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1E291B3A" w14:textId="15AF1E8F" w:rsidR="00165218" w:rsidRDefault="009F261D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2A06436F" w14:textId="77777777" w:rsidR="002F228E" w:rsidRDefault="002F228E">
      <w:pPr>
        <w:spacing w:before="57" w:after="57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4D55B81D" w14:textId="310A1CB7" w:rsidR="00165218" w:rsidRDefault="009F261D">
      <w:pPr>
        <w:spacing w:before="57" w:after="57"/>
        <w:ind w:firstLine="851"/>
        <w:jc w:val="both"/>
      </w:pPr>
      <w:r>
        <w:rPr>
          <w:rFonts w:asciiTheme="majorHAnsi" w:hAnsiTheme="majorHAnsi"/>
          <w:sz w:val="24"/>
          <w:szCs w:val="24"/>
        </w:rPr>
        <w:t xml:space="preserve">A Comissão de Justiça e Redação da Câmara de Vereadores de Santo Antônio do Sudoeste, Estado do Paraná, reuniu-se na data de </w:t>
      </w:r>
      <w:r w:rsidR="008320E4">
        <w:rPr>
          <w:rFonts w:asciiTheme="majorHAnsi" w:hAnsiTheme="majorHAnsi"/>
          <w:sz w:val="24"/>
          <w:szCs w:val="24"/>
        </w:rPr>
        <w:t>20</w:t>
      </w:r>
      <w:r>
        <w:rPr>
          <w:rFonts w:asciiTheme="majorHAnsi" w:hAnsiTheme="majorHAnsi"/>
          <w:sz w:val="24"/>
          <w:szCs w:val="24"/>
        </w:rPr>
        <w:t xml:space="preserve"> de </w:t>
      </w:r>
      <w:r w:rsidR="008320E4">
        <w:rPr>
          <w:rFonts w:asciiTheme="majorHAnsi" w:hAnsiTheme="majorHAnsi"/>
          <w:sz w:val="24"/>
          <w:szCs w:val="24"/>
        </w:rPr>
        <w:t>setembro</w:t>
      </w:r>
      <w:r w:rsidR="00CB68AF">
        <w:rPr>
          <w:rFonts w:asciiTheme="majorHAnsi" w:hAnsiTheme="majorHAnsi"/>
          <w:sz w:val="24"/>
          <w:szCs w:val="24"/>
        </w:rPr>
        <w:t xml:space="preserve"> do ano de 202</w:t>
      </w:r>
      <w:r w:rsidR="00C24DAA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 xml:space="preserve">, para </w:t>
      </w:r>
      <w:r w:rsidR="00833C01">
        <w:rPr>
          <w:rFonts w:asciiTheme="majorHAnsi" w:hAnsiTheme="majorHAnsi"/>
          <w:sz w:val="24"/>
          <w:szCs w:val="24"/>
        </w:rPr>
        <w:t>an</w:t>
      </w:r>
      <w:r w:rsidR="00E71AB0">
        <w:rPr>
          <w:rFonts w:asciiTheme="majorHAnsi" w:hAnsiTheme="majorHAnsi"/>
          <w:sz w:val="24"/>
          <w:szCs w:val="24"/>
        </w:rPr>
        <w:t>alisar</w:t>
      </w:r>
      <w:r w:rsidR="00833C01">
        <w:rPr>
          <w:rFonts w:asciiTheme="majorHAnsi" w:hAnsiTheme="majorHAnsi"/>
          <w:sz w:val="24"/>
          <w:szCs w:val="24"/>
        </w:rPr>
        <w:t xml:space="preserve"> o Projeto de </w:t>
      </w:r>
      <w:r w:rsidR="006100FB">
        <w:rPr>
          <w:rFonts w:asciiTheme="majorHAnsi" w:hAnsiTheme="majorHAnsi"/>
          <w:sz w:val="24"/>
          <w:szCs w:val="24"/>
        </w:rPr>
        <w:t>Lei</w:t>
      </w:r>
      <w:r w:rsidR="00833C01">
        <w:rPr>
          <w:rFonts w:asciiTheme="majorHAnsi" w:hAnsiTheme="majorHAnsi"/>
          <w:sz w:val="24"/>
          <w:szCs w:val="24"/>
        </w:rPr>
        <w:t xml:space="preserve"> nº 0</w:t>
      </w:r>
      <w:r w:rsidR="008320E4">
        <w:rPr>
          <w:rFonts w:asciiTheme="majorHAnsi" w:hAnsiTheme="majorHAnsi"/>
          <w:sz w:val="24"/>
          <w:szCs w:val="24"/>
        </w:rPr>
        <w:t>47</w:t>
      </w:r>
      <w:r w:rsidR="00CB68AF">
        <w:rPr>
          <w:rFonts w:asciiTheme="majorHAnsi" w:hAnsiTheme="majorHAnsi"/>
          <w:sz w:val="24"/>
          <w:szCs w:val="24"/>
        </w:rPr>
        <w:t>/202</w:t>
      </w:r>
      <w:r w:rsidR="00C24DAA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>,</w:t>
      </w:r>
      <w:r w:rsidR="00E71AB0">
        <w:rPr>
          <w:rFonts w:asciiTheme="majorHAnsi" w:hAnsiTheme="majorHAnsi"/>
          <w:sz w:val="24"/>
          <w:szCs w:val="24"/>
        </w:rPr>
        <w:t xml:space="preserve"> de autoria d</w:t>
      </w:r>
      <w:r w:rsidR="006100FB">
        <w:rPr>
          <w:rFonts w:asciiTheme="majorHAnsi" w:hAnsiTheme="majorHAnsi"/>
          <w:sz w:val="24"/>
          <w:szCs w:val="24"/>
        </w:rPr>
        <w:t>o</w:t>
      </w:r>
      <w:r w:rsidR="008D5170">
        <w:rPr>
          <w:rFonts w:asciiTheme="majorHAnsi" w:hAnsiTheme="majorHAnsi"/>
          <w:sz w:val="24"/>
          <w:szCs w:val="24"/>
        </w:rPr>
        <w:t xml:space="preserve"> </w:t>
      </w:r>
      <w:r w:rsidR="006100FB">
        <w:rPr>
          <w:rFonts w:asciiTheme="majorHAnsi" w:hAnsiTheme="majorHAnsi"/>
          <w:sz w:val="24"/>
          <w:szCs w:val="24"/>
        </w:rPr>
        <w:t>Poder Executivo</w:t>
      </w:r>
      <w:r w:rsidR="00E71AB0">
        <w:rPr>
          <w:rFonts w:asciiTheme="majorHAnsi" w:hAnsiTheme="majorHAnsi"/>
          <w:sz w:val="24"/>
          <w:szCs w:val="24"/>
        </w:rPr>
        <w:t xml:space="preserve"> Municipal,</w:t>
      </w:r>
      <w:r>
        <w:rPr>
          <w:rFonts w:asciiTheme="majorHAnsi" w:hAnsiTheme="majorHAnsi"/>
          <w:sz w:val="24"/>
          <w:szCs w:val="24"/>
        </w:rPr>
        <w:t xml:space="preserve"> </w:t>
      </w:r>
      <w:r w:rsidR="00833C01">
        <w:rPr>
          <w:rFonts w:asciiTheme="majorHAnsi" w:hAnsiTheme="majorHAnsi" w:cs="Arial"/>
          <w:sz w:val="24"/>
        </w:rPr>
        <w:t>que</w:t>
      </w:r>
      <w:r w:rsidR="00833C01" w:rsidRPr="00975A78">
        <w:rPr>
          <w:rFonts w:asciiTheme="majorHAnsi" w:hAnsiTheme="majorHAnsi" w:cs="Arial"/>
          <w:sz w:val="24"/>
        </w:rPr>
        <w:t xml:space="preserve"> </w:t>
      </w:r>
      <w:r w:rsidR="00C24DAA">
        <w:rPr>
          <w:rStyle w:val="Forte"/>
          <w:rFonts w:asciiTheme="majorHAnsi" w:hAnsiTheme="majorHAnsi"/>
          <w:b w:val="0"/>
          <w:sz w:val="24"/>
          <w:szCs w:val="24"/>
        </w:rPr>
        <w:t>a</w:t>
      </w:r>
      <w:r w:rsidR="00C24DAA" w:rsidRPr="00C24DAA">
        <w:rPr>
          <w:rStyle w:val="Forte"/>
          <w:rFonts w:asciiTheme="majorHAnsi" w:hAnsiTheme="majorHAnsi"/>
          <w:b w:val="0"/>
          <w:sz w:val="24"/>
          <w:szCs w:val="24"/>
        </w:rPr>
        <w:t xml:space="preserve">utoriza </w:t>
      </w:r>
      <w:r w:rsidR="008320E4">
        <w:rPr>
          <w:rStyle w:val="Forte"/>
          <w:rFonts w:asciiTheme="majorHAnsi" w:hAnsiTheme="majorHAnsi"/>
          <w:b w:val="0"/>
          <w:sz w:val="24"/>
          <w:szCs w:val="24"/>
        </w:rPr>
        <w:t>o Poder Executivo a repassar recursos recebidos da União para o cumprimento da assistência financeira complementar de que trata a Emenda Constitucional nº 127/2022</w:t>
      </w:r>
      <w:r w:rsidR="00C24DAA" w:rsidRPr="00C24DAA">
        <w:rPr>
          <w:rStyle w:val="Forte"/>
          <w:rFonts w:asciiTheme="majorHAnsi" w:hAnsiTheme="majorHAnsi"/>
          <w:b w:val="0"/>
          <w:sz w:val="24"/>
          <w:szCs w:val="24"/>
        </w:rPr>
        <w:t xml:space="preserve"> e dá outras providências</w:t>
      </w:r>
      <w:r w:rsidR="00996950">
        <w:rPr>
          <w:rFonts w:asciiTheme="majorHAnsi" w:hAnsiTheme="majorHAnsi" w:cs="Arial"/>
          <w:sz w:val="24"/>
          <w:szCs w:val="24"/>
        </w:rPr>
        <w:t>.</w:t>
      </w:r>
    </w:p>
    <w:p w14:paraId="6C85129D" w14:textId="77777777" w:rsidR="002F228E" w:rsidRDefault="002F228E">
      <w:pPr>
        <w:spacing w:before="57" w:after="57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42D41239" w14:textId="10AA6B67" w:rsidR="00031F05" w:rsidRDefault="009F261D" w:rsidP="006D2BE9">
      <w:pPr>
        <w:spacing w:before="57" w:after="57"/>
        <w:ind w:firstLine="851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Após</w:t>
      </w:r>
      <w:r w:rsidR="006D2BE9">
        <w:rPr>
          <w:rFonts w:asciiTheme="majorHAnsi" w:hAnsiTheme="majorHAnsi"/>
          <w:sz w:val="24"/>
          <w:szCs w:val="24"/>
        </w:rPr>
        <w:t xml:space="preserve"> o</w:t>
      </w:r>
      <w:r>
        <w:rPr>
          <w:rFonts w:asciiTheme="majorHAnsi" w:hAnsiTheme="majorHAnsi"/>
          <w:sz w:val="24"/>
          <w:szCs w:val="24"/>
        </w:rPr>
        <w:t xml:space="preserve"> conhecimento da matéria, os Senhores Vereadores membros desta Comissão, passam a analisar a legitimidade e o mérito do referido Projeto de </w:t>
      </w:r>
      <w:r w:rsidR="006D2BE9">
        <w:rPr>
          <w:rFonts w:asciiTheme="majorHAnsi" w:hAnsiTheme="majorHAnsi"/>
          <w:sz w:val="24"/>
          <w:szCs w:val="24"/>
        </w:rPr>
        <w:t>Lei</w:t>
      </w:r>
      <w:r>
        <w:rPr>
          <w:rFonts w:asciiTheme="majorHAnsi" w:hAnsiTheme="majorHAnsi"/>
          <w:sz w:val="24"/>
          <w:szCs w:val="24"/>
        </w:rPr>
        <w:t>.</w:t>
      </w:r>
    </w:p>
    <w:p w14:paraId="581EC5AB" w14:textId="77777777" w:rsidR="006D2BE9" w:rsidRPr="006D2BE9" w:rsidRDefault="006D2BE9" w:rsidP="006D2BE9">
      <w:pPr>
        <w:spacing w:before="57" w:after="57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5CCBE5C7" w14:textId="77777777" w:rsidR="00165218" w:rsidRDefault="009F261D" w:rsidP="00031F05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153AF1AA" w14:textId="77777777" w:rsidR="002F228E" w:rsidRDefault="002F228E" w:rsidP="00031F05">
      <w:pPr>
        <w:spacing w:after="0"/>
        <w:jc w:val="both"/>
      </w:pPr>
    </w:p>
    <w:p w14:paraId="1155CF97" w14:textId="4A56B83E" w:rsidR="00996950" w:rsidRDefault="00996950" w:rsidP="00C24DAA">
      <w:pPr>
        <w:spacing w:after="0"/>
        <w:ind w:firstLine="851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Quanto à iniciativa do Projeto de </w:t>
      </w:r>
      <w:r w:rsidR="006D2BE9">
        <w:rPr>
          <w:rFonts w:asciiTheme="majorHAnsi" w:hAnsiTheme="majorHAnsi"/>
          <w:sz w:val="24"/>
          <w:szCs w:val="24"/>
        </w:rPr>
        <w:t>Lei</w:t>
      </w:r>
      <w:r>
        <w:rPr>
          <w:rFonts w:asciiTheme="majorHAnsi" w:hAnsiTheme="majorHAnsi"/>
          <w:sz w:val="24"/>
          <w:szCs w:val="24"/>
        </w:rPr>
        <w:t xml:space="preserve"> nº 0</w:t>
      </w:r>
      <w:r w:rsidR="008320E4">
        <w:rPr>
          <w:rFonts w:asciiTheme="majorHAnsi" w:hAnsiTheme="majorHAnsi"/>
          <w:sz w:val="24"/>
          <w:szCs w:val="24"/>
        </w:rPr>
        <w:t>47</w:t>
      </w:r>
      <w:r>
        <w:rPr>
          <w:rFonts w:asciiTheme="majorHAnsi" w:hAnsiTheme="majorHAnsi"/>
          <w:sz w:val="24"/>
          <w:szCs w:val="24"/>
        </w:rPr>
        <w:t>/202</w:t>
      </w:r>
      <w:r w:rsidR="00C24DAA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>, este é de competência d</w:t>
      </w:r>
      <w:r w:rsidR="006D2BE9">
        <w:rPr>
          <w:rFonts w:asciiTheme="majorHAnsi" w:hAnsiTheme="majorHAnsi"/>
          <w:sz w:val="24"/>
          <w:szCs w:val="24"/>
        </w:rPr>
        <w:t>o Chefe do Executivo Municipal</w:t>
      </w:r>
      <w:r>
        <w:rPr>
          <w:rFonts w:asciiTheme="majorHAnsi" w:hAnsiTheme="majorHAnsi"/>
          <w:sz w:val="24"/>
          <w:szCs w:val="24"/>
        </w:rPr>
        <w:t xml:space="preserve">, nos termos do artigo </w:t>
      </w:r>
      <w:r w:rsidR="006D2BE9">
        <w:rPr>
          <w:rFonts w:asciiTheme="majorHAnsi" w:hAnsiTheme="majorHAnsi"/>
          <w:sz w:val="24"/>
          <w:szCs w:val="24"/>
        </w:rPr>
        <w:t>45</w:t>
      </w:r>
      <w:r>
        <w:rPr>
          <w:rFonts w:asciiTheme="majorHAnsi" w:hAnsiTheme="majorHAnsi"/>
          <w:sz w:val="24"/>
          <w:szCs w:val="24"/>
        </w:rPr>
        <w:t xml:space="preserve">, </w:t>
      </w:r>
      <w:r w:rsidR="006D2BE9">
        <w:rPr>
          <w:rFonts w:asciiTheme="majorHAnsi" w:hAnsiTheme="majorHAnsi"/>
          <w:sz w:val="24"/>
          <w:szCs w:val="24"/>
        </w:rPr>
        <w:t>§ 1º, alíneas “</w:t>
      </w:r>
      <w:r w:rsidR="008320E4">
        <w:rPr>
          <w:rFonts w:asciiTheme="majorHAnsi" w:hAnsiTheme="majorHAnsi"/>
          <w:sz w:val="24"/>
          <w:szCs w:val="24"/>
        </w:rPr>
        <w:t>c</w:t>
      </w:r>
      <w:r w:rsidR="006D2BE9">
        <w:rPr>
          <w:rFonts w:asciiTheme="majorHAnsi" w:hAnsiTheme="majorHAnsi"/>
          <w:sz w:val="24"/>
          <w:szCs w:val="24"/>
        </w:rPr>
        <w:t>” e “g”</w:t>
      </w:r>
      <w:r>
        <w:rPr>
          <w:rFonts w:asciiTheme="majorHAnsi" w:hAnsiTheme="majorHAnsi"/>
          <w:sz w:val="24"/>
          <w:szCs w:val="24"/>
        </w:rPr>
        <w:t>, da Lei Orgânica Municipal.</w:t>
      </w:r>
    </w:p>
    <w:p w14:paraId="24099C9D" w14:textId="77777777" w:rsidR="00996950" w:rsidRDefault="00996950" w:rsidP="00C24DAA">
      <w:pPr>
        <w:spacing w:after="0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4586C88A" w14:textId="4073DFC1" w:rsidR="00C24DAA" w:rsidRPr="00C24DAA" w:rsidRDefault="00996950" w:rsidP="00EC261A">
      <w:pPr>
        <w:spacing w:after="0"/>
        <w:ind w:firstLine="851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Quanto ao mérito, trata-se de</w:t>
      </w:r>
      <w:r w:rsidR="008D5170">
        <w:rPr>
          <w:rFonts w:asciiTheme="majorHAnsi" w:hAnsiTheme="majorHAnsi"/>
          <w:sz w:val="24"/>
          <w:szCs w:val="24"/>
        </w:rPr>
        <w:t xml:space="preserve"> </w:t>
      </w:r>
      <w:r w:rsidR="006437AA">
        <w:rPr>
          <w:rFonts w:asciiTheme="majorHAnsi" w:hAnsiTheme="majorHAnsi"/>
          <w:sz w:val="24"/>
          <w:szCs w:val="24"/>
        </w:rPr>
        <w:t xml:space="preserve">proposição que visa a </w:t>
      </w:r>
      <w:r w:rsidR="006437AA" w:rsidRPr="006437AA">
        <w:rPr>
          <w:rStyle w:val="Forte"/>
          <w:rFonts w:asciiTheme="majorHAnsi" w:hAnsiTheme="majorHAnsi"/>
          <w:b w:val="0"/>
          <w:bCs w:val="0"/>
          <w:sz w:val="24"/>
          <w:szCs w:val="24"/>
        </w:rPr>
        <w:t>autorização legislativa para o repasse aos servidores públicos municipais enfermeiros, técnicos de enfermagem, auxiliares de enfermagem e parteiras, além dos prestadores de serviços contratualizados e entidades filantrópicas que atendam, no mínimo, 60% dos pacientes do SUS, de recursos recebidos da União, através do Fundo Municipal de Saúde, destinados ao cumprimento da assistência financeira complementar de que trata a Emenda Constitucional nº 127, de 22 de dezembro de 2022</w:t>
      </w:r>
      <w:r w:rsidR="006437AA">
        <w:rPr>
          <w:rStyle w:val="Forte"/>
          <w:rFonts w:asciiTheme="majorHAnsi" w:hAnsiTheme="majorHAnsi"/>
          <w:b w:val="0"/>
          <w:bCs w:val="0"/>
          <w:sz w:val="24"/>
          <w:szCs w:val="24"/>
        </w:rPr>
        <w:t>, para o cumprimento dos pisos salariais profissionais nacionais do enfermeiro, do técnico de enfermagem, do auxiliar de enfermagem e da parteira</w:t>
      </w:r>
      <w:r w:rsidR="006437AA" w:rsidRPr="006437AA">
        <w:rPr>
          <w:rStyle w:val="Forte"/>
          <w:rFonts w:asciiTheme="majorHAnsi" w:hAnsiTheme="majorHAnsi"/>
          <w:b w:val="0"/>
          <w:bCs w:val="0"/>
          <w:sz w:val="24"/>
          <w:szCs w:val="24"/>
        </w:rPr>
        <w:t>.</w:t>
      </w:r>
    </w:p>
    <w:p w14:paraId="36FDF6FE" w14:textId="77777777" w:rsidR="00C24DAA" w:rsidRDefault="00C24DAA" w:rsidP="00F67D8F">
      <w:pPr>
        <w:pStyle w:val="Recuodecorpodetexto"/>
        <w:spacing w:after="0"/>
        <w:ind w:left="0"/>
        <w:jc w:val="both"/>
        <w:rPr>
          <w:rFonts w:asciiTheme="majorHAnsi" w:hAnsiTheme="majorHAnsi"/>
          <w:sz w:val="24"/>
          <w:szCs w:val="24"/>
        </w:rPr>
      </w:pPr>
    </w:p>
    <w:p w14:paraId="2BCF41D9" w14:textId="45144584" w:rsidR="00A22C1B" w:rsidRDefault="00F67D8F" w:rsidP="00EC7C23">
      <w:pPr>
        <w:spacing w:after="0"/>
        <w:ind w:firstLine="851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A</w:t>
      </w:r>
      <w:r w:rsidR="00A22C1B">
        <w:rPr>
          <w:rFonts w:asciiTheme="majorHAnsi" w:hAnsiTheme="majorHAnsi"/>
          <w:sz w:val="24"/>
        </w:rPr>
        <w:t>pós análise da matéria,</w:t>
      </w:r>
      <w:r w:rsidR="00A22C1B">
        <w:rPr>
          <w:rFonts w:asciiTheme="majorHAnsi" w:hAnsiTheme="majorHAnsi"/>
          <w:sz w:val="24"/>
          <w:szCs w:val="24"/>
        </w:rPr>
        <w:t xml:space="preserve"> não se verificando qualquer ilegalidade que impeça o seguimento do processo legislativ</w:t>
      </w:r>
      <w:r w:rsidR="00996950">
        <w:rPr>
          <w:rFonts w:asciiTheme="majorHAnsi" w:hAnsiTheme="majorHAnsi"/>
          <w:sz w:val="24"/>
          <w:szCs w:val="24"/>
        </w:rPr>
        <w:t>o, esta Comissão Permanente, por unanimidade de votos</w:t>
      </w:r>
      <w:r w:rsidR="00A22C1B">
        <w:rPr>
          <w:rFonts w:asciiTheme="majorHAnsi" w:hAnsiTheme="majorHAnsi"/>
          <w:sz w:val="24"/>
          <w:szCs w:val="24"/>
        </w:rPr>
        <w:t>, é de parecer favorável à tramitaçã</w:t>
      </w:r>
      <w:r w:rsidR="00996950">
        <w:rPr>
          <w:rFonts w:asciiTheme="majorHAnsi" w:hAnsiTheme="majorHAnsi"/>
          <w:sz w:val="24"/>
          <w:szCs w:val="24"/>
        </w:rPr>
        <w:t xml:space="preserve">o legal do Projeto de </w:t>
      </w:r>
      <w:r w:rsidR="00014BC0">
        <w:rPr>
          <w:rFonts w:asciiTheme="majorHAnsi" w:hAnsiTheme="majorHAnsi"/>
          <w:sz w:val="24"/>
          <w:szCs w:val="24"/>
        </w:rPr>
        <w:t>Lei</w:t>
      </w:r>
      <w:r w:rsidR="00996950">
        <w:rPr>
          <w:rFonts w:asciiTheme="majorHAnsi" w:hAnsiTheme="majorHAnsi"/>
          <w:sz w:val="24"/>
          <w:szCs w:val="24"/>
        </w:rPr>
        <w:t xml:space="preserve"> nº 0</w:t>
      </w:r>
      <w:r>
        <w:rPr>
          <w:rFonts w:asciiTheme="majorHAnsi" w:hAnsiTheme="majorHAnsi"/>
          <w:sz w:val="24"/>
          <w:szCs w:val="24"/>
        </w:rPr>
        <w:t>47</w:t>
      </w:r>
      <w:r w:rsidR="00A22C1B">
        <w:rPr>
          <w:rFonts w:asciiTheme="majorHAnsi" w:hAnsiTheme="majorHAnsi"/>
          <w:sz w:val="24"/>
          <w:szCs w:val="24"/>
        </w:rPr>
        <w:t>/202</w:t>
      </w:r>
      <w:r w:rsidR="00EC7C23">
        <w:rPr>
          <w:rFonts w:asciiTheme="majorHAnsi" w:hAnsiTheme="majorHAnsi"/>
          <w:sz w:val="24"/>
          <w:szCs w:val="24"/>
        </w:rPr>
        <w:t>3</w:t>
      </w:r>
      <w:r w:rsidR="00A22C1B">
        <w:rPr>
          <w:rFonts w:asciiTheme="majorHAnsi" w:hAnsiTheme="majorHAnsi"/>
          <w:sz w:val="24"/>
          <w:szCs w:val="24"/>
        </w:rPr>
        <w:t>,</w:t>
      </w:r>
      <w:r w:rsidR="00014BC0">
        <w:rPr>
          <w:rFonts w:asciiTheme="majorHAnsi" w:hAnsiTheme="majorHAnsi"/>
          <w:sz w:val="24"/>
          <w:szCs w:val="24"/>
        </w:rPr>
        <w:t xml:space="preserve"> de autoria do Poder Executivo Municipal,</w:t>
      </w:r>
      <w:r w:rsidR="00A22C1B">
        <w:rPr>
          <w:rFonts w:asciiTheme="majorHAnsi" w:hAnsiTheme="majorHAnsi"/>
          <w:sz w:val="24"/>
          <w:szCs w:val="24"/>
        </w:rPr>
        <w:t xml:space="preserve"> solicitando da Mesa o encaminhamento do mesmo ao Plenário para discussão e votação.</w:t>
      </w:r>
    </w:p>
    <w:p w14:paraId="491DEAE3" w14:textId="77777777" w:rsidR="00842B89" w:rsidRPr="00712950" w:rsidRDefault="00842B89" w:rsidP="00A22C1B">
      <w:pPr>
        <w:spacing w:after="0"/>
        <w:ind w:firstLine="851"/>
        <w:jc w:val="both"/>
        <w:rPr>
          <w:rFonts w:asciiTheme="majorHAnsi" w:hAnsiTheme="majorHAnsi"/>
          <w:sz w:val="24"/>
        </w:rPr>
      </w:pPr>
    </w:p>
    <w:p w14:paraId="1BC8E421" w14:textId="0EAF3450" w:rsidR="00165218" w:rsidRPr="00996950" w:rsidRDefault="009F261D" w:rsidP="00996950">
      <w:pPr>
        <w:pStyle w:val="SemEspaamento"/>
        <w:spacing w:line="276" w:lineRule="auto"/>
        <w:ind w:firstLine="850"/>
        <w:jc w:val="both"/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F67D8F">
        <w:rPr>
          <w:rFonts w:asciiTheme="majorHAnsi" w:hAnsiTheme="majorHAnsi"/>
          <w:b/>
          <w:sz w:val="24"/>
        </w:rPr>
        <w:t>20</w:t>
      </w:r>
      <w:r>
        <w:rPr>
          <w:rFonts w:asciiTheme="majorHAnsi" w:hAnsiTheme="majorHAnsi"/>
          <w:b/>
          <w:sz w:val="24"/>
        </w:rPr>
        <w:t xml:space="preserve"> de </w:t>
      </w:r>
      <w:r w:rsidR="00F67D8F">
        <w:rPr>
          <w:rFonts w:asciiTheme="majorHAnsi" w:hAnsiTheme="majorHAnsi"/>
          <w:b/>
          <w:sz w:val="24"/>
        </w:rPr>
        <w:t>setembro</w:t>
      </w:r>
      <w:r w:rsidR="0093529E">
        <w:rPr>
          <w:rFonts w:asciiTheme="majorHAnsi" w:hAnsiTheme="majorHAnsi"/>
          <w:b/>
          <w:sz w:val="24"/>
        </w:rPr>
        <w:t xml:space="preserve"> do ano de 202</w:t>
      </w:r>
      <w:r w:rsidR="00EC7C23">
        <w:rPr>
          <w:rFonts w:asciiTheme="majorHAnsi" w:hAnsiTheme="majorHAnsi"/>
          <w:b/>
          <w:sz w:val="24"/>
        </w:rPr>
        <w:t>3</w:t>
      </w:r>
      <w:r>
        <w:rPr>
          <w:rFonts w:asciiTheme="majorHAnsi" w:hAnsiTheme="majorHAnsi"/>
          <w:b/>
          <w:sz w:val="24"/>
        </w:rPr>
        <w:t>.</w:t>
      </w:r>
    </w:p>
    <w:p w14:paraId="04E47B6B" w14:textId="770DCCB6" w:rsidR="00165218" w:rsidRDefault="00165218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67736A69" w14:textId="3DC88B9D" w:rsidR="00822029" w:rsidRDefault="00822029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51A0E0C6" w14:textId="77777777" w:rsidR="00975A78" w:rsidRDefault="00975A78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00D48778" w14:textId="77777777" w:rsidR="00A22C1B" w:rsidRDefault="00A22C1B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745DB832" w14:textId="08DAC127" w:rsidR="00996950" w:rsidRDefault="00014BC0" w:rsidP="00031F05">
      <w:pPr>
        <w:pStyle w:val="SemEspaamen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SEBASTIÃO DE OLIVEIRA</w:t>
      </w:r>
      <w:r w:rsidR="00975A78">
        <w:rPr>
          <w:rFonts w:asciiTheme="majorHAnsi" w:hAnsiTheme="majorHAnsi"/>
          <w:b/>
          <w:sz w:val="24"/>
        </w:rPr>
        <w:tab/>
      </w:r>
      <w:r w:rsidR="00975A78">
        <w:rPr>
          <w:rFonts w:asciiTheme="majorHAnsi" w:hAnsiTheme="majorHAnsi"/>
          <w:b/>
          <w:sz w:val="24"/>
        </w:rPr>
        <w:tab/>
      </w:r>
      <w:r w:rsidR="00996950">
        <w:rPr>
          <w:rFonts w:asciiTheme="majorHAnsi" w:hAnsiTheme="majorHAnsi"/>
          <w:b/>
          <w:sz w:val="24"/>
        </w:rPr>
        <w:tab/>
      </w:r>
      <w:r>
        <w:rPr>
          <w:rFonts w:asciiTheme="majorHAnsi" w:hAnsiTheme="majorHAnsi"/>
          <w:b/>
          <w:sz w:val="24"/>
        </w:rPr>
        <w:t xml:space="preserve">        GRASIELA CRISTINA GIACOBBO NODARI</w:t>
      </w:r>
    </w:p>
    <w:p w14:paraId="4A703972" w14:textId="6AFE47ED" w:rsidR="00996950" w:rsidRPr="00996950" w:rsidRDefault="00996950" w:rsidP="00031F05">
      <w:pPr>
        <w:pStyle w:val="SemEspaamento"/>
        <w:jc w:val="both"/>
        <w:rPr>
          <w:rFonts w:asciiTheme="majorHAnsi" w:hAnsiTheme="majorHAnsi"/>
          <w:sz w:val="24"/>
        </w:rPr>
      </w:pPr>
      <w:r w:rsidRPr="00996950">
        <w:rPr>
          <w:rFonts w:asciiTheme="majorHAnsi" w:hAnsiTheme="majorHAnsi"/>
          <w:sz w:val="24"/>
        </w:rPr>
        <w:t>Presidente</w:t>
      </w:r>
      <w:r w:rsidR="00014BC0">
        <w:rPr>
          <w:rFonts w:asciiTheme="majorHAnsi" w:hAnsiTheme="majorHAnsi"/>
          <w:sz w:val="24"/>
        </w:rPr>
        <w:tab/>
      </w:r>
      <w:r w:rsidR="00014BC0">
        <w:rPr>
          <w:rFonts w:asciiTheme="majorHAnsi" w:hAnsiTheme="majorHAnsi"/>
          <w:sz w:val="24"/>
        </w:rPr>
        <w:tab/>
      </w:r>
      <w:r w:rsidR="005A4672">
        <w:rPr>
          <w:rFonts w:asciiTheme="majorHAnsi" w:hAnsiTheme="majorHAnsi"/>
          <w:sz w:val="24"/>
        </w:rPr>
        <w:tab/>
      </w:r>
      <w:r w:rsidR="005A4672"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</w:r>
      <w:r w:rsidR="00014BC0">
        <w:rPr>
          <w:rFonts w:asciiTheme="majorHAnsi" w:hAnsiTheme="majorHAnsi"/>
          <w:sz w:val="24"/>
        </w:rPr>
        <w:t xml:space="preserve">         </w:t>
      </w:r>
      <w:r>
        <w:rPr>
          <w:rFonts w:asciiTheme="majorHAnsi" w:hAnsiTheme="majorHAnsi"/>
          <w:sz w:val="24"/>
        </w:rPr>
        <w:t>Relator</w:t>
      </w:r>
      <w:r w:rsidR="00014BC0">
        <w:rPr>
          <w:rFonts w:asciiTheme="majorHAnsi" w:hAnsiTheme="majorHAnsi"/>
          <w:sz w:val="24"/>
        </w:rPr>
        <w:t>a</w:t>
      </w:r>
    </w:p>
    <w:p w14:paraId="4E58A35A" w14:textId="77777777" w:rsidR="00996950" w:rsidRDefault="00996950" w:rsidP="00031F05">
      <w:pPr>
        <w:pStyle w:val="SemEspaamento"/>
        <w:jc w:val="both"/>
        <w:rPr>
          <w:rFonts w:asciiTheme="majorHAnsi" w:hAnsiTheme="majorHAnsi"/>
          <w:b/>
          <w:sz w:val="24"/>
        </w:rPr>
      </w:pPr>
    </w:p>
    <w:p w14:paraId="397FA4D6" w14:textId="77777777" w:rsidR="00996950" w:rsidRDefault="00996950" w:rsidP="00031F05">
      <w:pPr>
        <w:pStyle w:val="SemEspaamento"/>
        <w:jc w:val="both"/>
        <w:rPr>
          <w:rFonts w:asciiTheme="majorHAnsi" w:hAnsiTheme="majorHAnsi"/>
          <w:b/>
          <w:sz w:val="24"/>
        </w:rPr>
      </w:pPr>
    </w:p>
    <w:p w14:paraId="70E38A38" w14:textId="77777777" w:rsidR="00996950" w:rsidRDefault="00996950" w:rsidP="00031F05">
      <w:pPr>
        <w:pStyle w:val="SemEspaamento"/>
        <w:jc w:val="both"/>
        <w:rPr>
          <w:rFonts w:asciiTheme="majorHAnsi" w:hAnsiTheme="majorHAnsi"/>
          <w:b/>
          <w:sz w:val="24"/>
        </w:rPr>
      </w:pPr>
    </w:p>
    <w:p w14:paraId="5F73276B" w14:textId="77777777" w:rsidR="00014BC0" w:rsidRDefault="00014BC0" w:rsidP="00996950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643A766F" w14:textId="381A2E68" w:rsidR="00031F05" w:rsidRPr="00031F05" w:rsidRDefault="00EC7C23" w:rsidP="00996950">
      <w:pPr>
        <w:pStyle w:val="SemEspaamento"/>
        <w:jc w:val="center"/>
      </w:pPr>
      <w:r>
        <w:rPr>
          <w:rFonts w:asciiTheme="majorHAnsi" w:hAnsiTheme="majorHAnsi"/>
          <w:b/>
          <w:sz w:val="24"/>
        </w:rPr>
        <w:t>CLAIRTON ANTONIO CAUDURO</w:t>
      </w:r>
    </w:p>
    <w:p w14:paraId="31DE7656" w14:textId="77777777" w:rsidR="00165218" w:rsidRDefault="00996950" w:rsidP="00996950">
      <w:pPr>
        <w:pStyle w:val="SemEspaamento"/>
        <w:jc w:val="center"/>
      </w:pPr>
      <w:r>
        <w:rPr>
          <w:rFonts w:asciiTheme="majorHAnsi" w:hAnsiTheme="majorHAnsi"/>
          <w:sz w:val="24"/>
        </w:rPr>
        <w:t>Secretário</w:t>
      </w:r>
    </w:p>
    <w:sectPr w:rsidR="00165218" w:rsidSect="00EC261A">
      <w:pgSz w:w="11906" w:h="16838"/>
      <w:pgMar w:top="2836" w:right="1133" w:bottom="1276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218"/>
    <w:rsid w:val="00014BC0"/>
    <w:rsid w:val="00031F05"/>
    <w:rsid w:val="00046BEC"/>
    <w:rsid w:val="000E07AC"/>
    <w:rsid w:val="00165218"/>
    <w:rsid w:val="00194C89"/>
    <w:rsid w:val="002F228E"/>
    <w:rsid w:val="003B4D2C"/>
    <w:rsid w:val="004A4AD5"/>
    <w:rsid w:val="005A4672"/>
    <w:rsid w:val="006100FB"/>
    <w:rsid w:val="006437AA"/>
    <w:rsid w:val="00681E79"/>
    <w:rsid w:val="006D2BE9"/>
    <w:rsid w:val="00822029"/>
    <w:rsid w:val="008320E4"/>
    <w:rsid w:val="00833C01"/>
    <w:rsid w:val="00841431"/>
    <w:rsid w:val="00842B89"/>
    <w:rsid w:val="00866445"/>
    <w:rsid w:val="008D5170"/>
    <w:rsid w:val="0093529E"/>
    <w:rsid w:val="00975A78"/>
    <w:rsid w:val="00996950"/>
    <w:rsid w:val="009F261D"/>
    <w:rsid w:val="00A22C1B"/>
    <w:rsid w:val="00A32225"/>
    <w:rsid w:val="00AC0E27"/>
    <w:rsid w:val="00B86FF3"/>
    <w:rsid w:val="00C24DAA"/>
    <w:rsid w:val="00CB68AF"/>
    <w:rsid w:val="00E71AB0"/>
    <w:rsid w:val="00EC261A"/>
    <w:rsid w:val="00EC7C23"/>
    <w:rsid w:val="00F6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BE0BE"/>
  <w15:docId w15:val="{1CF5C6BA-57EE-4A71-BD03-4F4332B6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character" w:styleId="Forte">
    <w:name w:val="Strong"/>
    <w:qFormat/>
    <w:rsid w:val="00C24DAA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24DA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24DAA"/>
    <w:rPr>
      <w:sz w:val="22"/>
    </w:rPr>
  </w:style>
  <w:style w:type="character" w:styleId="Hyperlink">
    <w:name w:val="Hyperlink"/>
    <w:uiPriority w:val="99"/>
    <w:semiHidden/>
    <w:unhideWhenUsed/>
    <w:rsid w:val="00EC7C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8AD00-6C87-4DF4-AE66-3014A72A1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Antonio Lucas Tomazoni</cp:lastModifiedBy>
  <cp:revision>4</cp:revision>
  <cp:lastPrinted>2023-09-20T17:51:00Z</cp:lastPrinted>
  <dcterms:created xsi:type="dcterms:W3CDTF">2023-09-20T17:52:00Z</dcterms:created>
  <dcterms:modified xsi:type="dcterms:W3CDTF">2023-09-20T18:30:00Z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