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AD44E" w14:textId="3C6E6B92" w:rsidR="00CE6D47" w:rsidRPr="007A4087" w:rsidRDefault="00642847" w:rsidP="00CE6D47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10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>ª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 xml:space="preserve">SESSÃO ORDINÁRIA DA CÂMARA MUNICIPAL DE ALTO DO RODRIGUES, NO </w:t>
      </w:r>
      <w:r w:rsidR="00846B55" w:rsidRPr="007A4087">
        <w:rPr>
          <w:rFonts w:ascii="Arial" w:eastAsia="Calibri" w:hAnsi="Arial" w:cs="Arial"/>
          <w:b/>
          <w:sz w:val="24"/>
          <w:szCs w:val="24"/>
        </w:rPr>
        <w:t>2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>º PERÍODO LEGISLATIVO DA 15ª LEGISLATURA</w:t>
      </w:r>
      <w:r w:rsidR="00FC4802" w:rsidRPr="007A4087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="00285442" w:rsidRPr="007A4087">
        <w:rPr>
          <w:rFonts w:ascii="Arial" w:eastAsia="Calibri" w:hAnsi="Arial" w:cs="Arial"/>
          <w:b/>
          <w:sz w:val="24"/>
          <w:szCs w:val="24"/>
        </w:rPr>
        <w:t xml:space="preserve">DO DIA </w:t>
      </w:r>
      <w:r>
        <w:rPr>
          <w:rFonts w:ascii="Arial" w:eastAsia="Calibri" w:hAnsi="Arial" w:cs="Arial"/>
          <w:b/>
          <w:sz w:val="24"/>
          <w:szCs w:val="24"/>
        </w:rPr>
        <w:t xml:space="preserve">22 </w:t>
      </w:r>
      <w:r w:rsidR="006016CF" w:rsidRPr="007A4087">
        <w:rPr>
          <w:rFonts w:ascii="Arial" w:eastAsia="Calibri" w:hAnsi="Arial" w:cs="Arial"/>
          <w:b/>
          <w:sz w:val="24"/>
          <w:szCs w:val="24"/>
        </w:rPr>
        <w:t xml:space="preserve">DE </w:t>
      </w:r>
      <w:r w:rsidR="00A16788" w:rsidRPr="007A4087">
        <w:rPr>
          <w:rFonts w:ascii="Arial" w:eastAsia="Calibri" w:hAnsi="Arial" w:cs="Arial"/>
          <w:b/>
          <w:sz w:val="24"/>
          <w:szCs w:val="24"/>
        </w:rPr>
        <w:t>OUTUBRO</w:t>
      </w:r>
      <w:r w:rsidR="006016CF" w:rsidRPr="007A4087">
        <w:rPr>
          <w:rFonts w:ascii="Arial" w:eastAsia="Calibri" w:hAnsi="Arial" w:cs="Arial"/>
          <w:b/>
          <w:sz w:val="24"/>
          <w:szCs w:val="24"/>
        </w:rPr>
        <w:t xml:space="preserve"> </w:t>
      </w:r>
      <w:r w:rsidR="00285442" w:rsidRPr="007A4087">
        <w:rPr>
          <w:rFonts w:ascii="Arial" w:eastAsia="Calibri" w:hAnsi="Arial" w:cs="Arial"/>
          <w:b/>
          <w:sz w:val="24"/>
          <w:szCs w:val="24"/>
        </w:rPr>
        <w:t>DE 2025.</w:t>
      </w:r>
    </w:p>
    <w:p w14:paraId="7C4CE891" w14:textId="77777777" w:rsidR="00CE6D47" w:rsidRPr="007A4087" w:rsidRDefault="009532E1" w:rsidP="00CE6D47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7A4087">
        <w:rPr>
          <w:rFonts w:ascii="Arial" w:hAnsi="Arial" w:cs="Arial"/>
          <w:b/>
          <w:sz w:val="24"/>
          <w:szCs w:val="24"/>
          <w:u w:val="single"/>
        </w:rPr>
        <w:t>EXPEDIENTE</w:t>
      </w:r>
      <w:r w:rsidRPr="007A4087">
        <w:rPr>
          <w:rFonts w:ascii="Arial" w:hAnsi="Arial" w:cs="Arial"/>
          <w:sz w:val="24"/>
          <w:szCs w:val="24"/>
        </w:rPr>
        <w:t xml:space="preserve">: </w:t>
      </w:r>
    </w:p>
    <w:p w14:paraId="54A9E680" w14:textId="77777777" w:rsidR="00642847" w:rsidRDefault="00642847" w:rsidP="001A3AB0">
      <w:pPr>
        <w:jc w:val="both"/>
        <w:rPr>
          <w:rFonts w:ascii="Arial" w:hAnsi="Arial" w:cs="Arial"/>
          <w:bCs/>
          <w:sz w:val="24"/>
          <w:szCs w:val="24"/>
        </w:rPr>
      </w:pPr>
      <w:r w:rsidRPr="00E812E3">
        <w:rPr>
          <w:rFonts w:ascii="Arial" w:hAnsi="Arial" w:cs="Arial"/>
          <w:b/>
          <w:sz w:val="24"/>
          <w:szCs w:val="24"/>
        </w:rPr>
        <w:t>Projeto de Lei nº 02</w:t>
      </w:r>
      <w:r>
        <w:rPr>
          <w:rFonts w:ascii="Arial" w:hAnsi="Arial" w:cs="Arial"/>
          <w:b/>
          <w:sz w:val="24"/>
          <w:szCs w:val="24"/>
        </w:rPr>
        <w:t>7</w:t>
      </w:r>
      <w:r w:rsidRPr="00E812E3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0B2493">
        <w:rPr>
          <w:rFonts w:ascii="Arial" w:hAnsi="Arial" w:cs="Arial"/>
          <w:bCs/>
          <w:sz w:val="24"/>
          <w:szCs w:val="24"/>
        </w:rPr>
        <w:t>de autoria</w:t>
      </w:r>
      <w:r>
        <w:rPr>
          <w:rFonts w:ascii="Arial" w:hAnsi="Arial" w:cs="Arial"/>
          <w:bCs/>
          <w:sz w:val="24"/>
          <w:szCs w:val="24"/>
        </w:rPr>
        <w:t xml:space="preserve"> da Prefeita Municipal </w:t>
      </w:r>
      <w:r w:rsidRPr="000B2CA1">
        <w:rPr>
          <w:rFonts w:ascii="Arial" w:hAnsi="Arial" w:cs="Arial"/>
          <w:b/>
          <w:sz w:val="24"/>
          <w:szCs w:val="24"/>
        </w:rPr>
        <w:t>Raquel Lemos Bessa de Oliveira</w:t>
      </w:r>
      <w:r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 xml:space="preserve">Assunto: </w:t>
      </w:r>
      <w:r>
        <w:rPr>
          <w:rFonts w:ascii="Arial" w:hAnsi="Arial" w:cs="Arial"/>
          <w:bCs/>
          <w:sz w:val="24"/>
          <w:szCs w:val="24"/>
        </w:rPr>
        <w:t>D</w:t>
      </w:r>
      <w:r w:rsidRPr="000B2CA1">
        <w:rPr>
          <w:rFonts w:ascii="Arial" w:hAnsi="Arial" w:cs="Arial"/>
          <w:bCs/>
          <w:sz w:val="24"/>
          <w:szCs w:val="24"/>
        </w:rPr>
        <w:t xml:space="preserve">ispõe sobre a regulamentação do processo de seleção para gestores (as) das escolas da rede pública municipal de ensino de </w:t>
      </w:r>
      <w:r>
        <w:rPr>
          <w:rFonts w:ascii="Arial" w:hAnsi="Arial" w:cs="Arial"/>
          <w:bCs/>
          <w:sz w:val="24"/>
          <w:szCs w:val="24"/>
        </w:rPr>
        <w:t>A</w:t>
      </w:r>
      <w:r w:rsidRPr="000B2CA1">
        <w:rPr>
          <w:rFonts w:ascii="Arial" w:hAnsi="Arial" w:cs="Arial"/>
          <w:bCs/>
          <w:sz w:val="24"/>
          <w:szCs w:val="24"/>
        </w:rPr>
        <w:t xml:space="preserve">lto do </w:t>
      </w:r>
      <w:r>
        <w:rPr>
          <w:rFonts w:ascii="Arial" w:hAnsi="Arial" w:cs="Arial"/>
          <w:bCs/>
          <w:sz w:val="24"/>
          <w:szCs w:val="24"/>
        </w:rPr>
        <w:t>R</w:t>
      </w:r>
      <w:r w:rsidRPr="000B2CA1">
        <w:rPr>
          <w:rFonts w:ascii="Arial" w:hAnsi="Arial" w:cs="Arial"/>
          <w:bCs/>
          <w:sz w:val="24"/>
          <w:szCs w:val="24"/>
        </w:rPr>
        <w:t>odrigues/</w:t>
      </w:r>
      <w:r>
        <w:rPr>
          <w:rFonts w:ascii="Arial" w:hAnsi="Arial" w:cs="Arial"/>
          <w:bCs/>
          <w:sz w:val="24"/>
          <w:szCs w:val="24"/>
        </w:rPr>
        <w:t xml:space="preserve">RN; </w:t>
      </w:r>
    </w:p>
    <w:p w14:paraId="3C08D7C8" w14:textId="77777777" w:rsidR="00642847" w:rsidRDefault="00642847" w:rsidP="001A3AB0">
      <w:pPr>
        <w:jc w:val="both"/>
        <w:rPr>
          <w:rFonts w:ascii="Arial" w:hAnsi="Arial" w:cs="Arial"/>
          <w:bCs/>
          <w:sz w:val="24"/>
          <w:szCs w:val="24"/>
        </w:rPr>
      </w:pPr>
      <w:r w:rsidRPr="00B276A8">
        <w:rPr>
          <w:rFonts w:ascii="Arial" w:hAnsi="Arial" w:cs="Arial"/>
          <w:b/>
          <w:sz w:val="24"/>
          <w:szCs w:val="24"/>
        </w:rPr>
        <w:t>Requerimento de nº</w:t>
      </w:r>
      <w:r>
        <w:rPr>
          <w:rFonts w:ascii="Arial" w:hAnsi="Arial" w:cs="Arial"/>
          <w:b/>
          <w:sz w:val="24"/>
          <w:szCs w:val="24"/>
        </w:rPr>
        <w:t xml:space="preserve"> 255</w:t>
      </w:r>
      <w:r w:rsidRPr="00B276A8">
        <w:rPr>
          <w:rFonts w:ascii="Arial" w:hAnsi="Arial" w:cs="Arial"/>
          <w:b/>
          <w:sz w:val="24"/>
          <w:szCs w:val="24"/>
        </w:rPr>
        <w:t xml:space="preserve">/2025, </w:t>
      </w:r>
      <w:r w:rsidRPr="00B276A8">
        <w:rPr>
          <w:rFonts w:ascii="Arial" w:hAnsi="Arial" w:cs="Arial"/>
          <w:sz w:val="24"/>
          <w:szCs w:val="24"/>
        </w:rPr>
        <w:t xml:space="preserve">de autoria do Senhor </w:t>
      </w:r>
      <w:bookmarkStart w:id="0" w:name="_Hlk208912474"/>
      <w:r w:rsidRPr="00B276A8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 xml:space="preserve"> </w:t>
      </w:r>
      <w:bookmarkEnd w:id="0"/>
      <w:r w:rsidRPr="006F0C1E">
        <w:rPr>
          <w:rFonts w:ascii="Arial" w:eastAsia="Calibri" w:hAnsi="Arial" w:cs="Arial"/>
          <w:b/>
          <w:sz w:val="24"/>
          <w:szCs w:val="24"/>
        </w:rPr>
        <w:t>Richard Ítalo Melo da Silva</w:t>
      </w:r>
      <w:r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Assunto:</w:t>
      </w:r>
      <w:r w:rsidRPr="006F0C1E">
        <w:t xml:space="preserve"> </w:t>
      </w:r>
      <w:r w:rsidRPr="00C400CD">
        <w:rPr>
          <w:rFonts w:ascii="Arial" w:hAnsi="Arial" w:cs="Arial"/>
          <w:sz w:val="24"/>
          <w:szCs w:val="24"/>
        </w:rPr>
        <w:t>Requeiro na forma regimental que depois de discutido e ouvido em Plenário, seja encaminhado ao Poder Executivo a presente solicitação: A pavimentação asfáltica sobre o calçamento existente na Rua Francisco Pereira Neto, situada no município de Alto do Rodrigues/RN</w:t>
      </w:r>
      <w:r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687A47D0" w14:textId="77777777" w:rsidR="00642847" w:rsidRDefault="00642847" w:rsidP="001A3AB0">
      <w:pPr>
        <w:jc w:val="both"/>
        <w:rPr>
          <w:rFonts w:ascii="Arial" w:hAnsi="Arial" w:cs="Arial"/>
          <w:sz w:val="24"/>
          <w:szCs w:val="24"/>
        </w:rPr>
      </w:pPr>
      <w:r w:rsidRPr="00B276A8">
        <w:rPr>
          <w:rFonts w:ascii="Arial" w:hAnsi="Arial" w:cs="Arial"/>
          <w:b/>
          <w:sz w:val="24"/>
          <w:szCs w:val="24"/>
        </w:rPr>
        <w:t>Requerimento de nº</w:t>
      </w:r>
      <w:r>
        <w:rPr>
          <w:rFonts w:ascii="Arial" w:hAnsi="Arial" w:cs="Arial"/>
          <w:b/>
          <w:sz w:val="24"/>
          <w:szCs w:val="24"/>
        </w:rPr>
        <w:t xml:space="preserve"> 256</w:t>
      </w:r>
      <w:r w:rsidRPr="00B276A8">
        <w:rPr>
          <w:rFonts w:ascii="Arial" w:hAnsi="Arial" w:cs="Arial"/>
          <w:b/>
          <w:sz w:val="24"/>
          <w:szCs w:val="24"/>
        </w:rPr>
        <w:t xml:space="preserve">/2025, </w:t>
      </w:r>
      <w:r w:rsidRPr="00B276A8">
        <w:rPr>
          <w:rFonts w:ascii="Arial" w:hAnsi="Arial" w:cs="Arial"/>
          <w:sz w:val="24"/>
          <w:szCs w:val="24"/>
        </w:rPr>
        <w:t>de autoria do Senhor Vereador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>Antônio Olegário Leonez Filho</w:t>
      </w:r>
      <w:r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Assunto: </w:t>
      </w:r>
      <w:r w:rsidRPr="00990456">
        <w:rPr>
          <w:rFonts w:ascii="Arial" w:hAnsi="Arial" w:cs="Arial"/>
          <w:sz w:val="24"/>
          <w:szCs w:val="24"/>
        </w:rPr>
        <w:t xml:space="preserve">Requeiro na forma regimental que depois de discutido e ouvido em Plenário, seja solicitado ao Poder Executivo </w:t>
      </w:r>
      <w:r>
        <w:rPr>
          <w:rFonts w:ascii="Arial" w:hAnsi="Arial" w:cs="Arial"/>
          <w:sz w:val="24"/>
          <w:szCs w:val="24"/>
        </w:rPr>
        <w:t xml:space="preserve">a disponibilização de um vigia noturno para a Praça </w:t>
      </w:r>
      <w:r w:rsidRPr="009B1E29">
        <w:rPr>
          <w:rFonts w:ascii="Arial" w:hAnsi="Arial" w:cs="Arial"/>
          <w:b/>
          <w:bCs/>
          <w:sz w:val="24"/>
          <w:szCs w:val="24"/>
        </w:rPr>
        <w:t>Zezinho Rosa</w:t>
      </w:r>
      <w:r>
        <w:rPr>
          <w:rFonts w:ascii="Arial" w:hAnsi="Arial" w:cs="Arial"/>
          <w:sz w:val="24"/>
          <w:szCs w:val="24"/>
        </w:rPr>
        <w:t xml:space="preserve">, popularmente conhecida como Praça do </w:t>
      </w:r>
      <w:r w:rsidRPr="009B1E29">
        <w:rPr>
          <w:rFonts w:ascii="Arial" w:hAnsi="Arial" w:cs="Arial"/>
          <w:b/>
          <w:bCs/>
          <w:sz w:val="24"/>
          <w:szCs w:val="24"/>
        </w:rPr>
        <w:t>Petróleo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344F09E4" w14:textId="3A4AF3DD" w:rsidR="007E1E48" w:rsidRPr="007A4087" w:rsidRDefault="00642847" w:rsidP="001A3AB0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B276A8">
        <w:rPr>
          <w:rFonts w:ascii="Arial" w:hAnsi="Arial" w:cs="Arial"/>
          <w:b/>
          <w:sz w:val="24"/>
          <w:szCs w:val="24"/>
        </w:rPr>
        <w:t>Requerimento de nº</w:t>
      </w:r>
      <w:r>
        <w:rPr>
          <w:rFonts w:ascii="Arial" w:hAnsi="Arial" w:cs="Arial"/>
          <w:b/>
          <w:sz w:val="24"/>
          <w:szCs w:val="24"/>
        </w:rPr>
        <w:t xml:space="preserve"> 257</w:t>
      </w:r>
      <w:r w:rsidRPr="00B276A8">
        <w:rPr>
          <w:rFonts w:ascii="Arial" w:hAnsi="Arial" w:cs="Arial"/>
          <w:b/>
          <w:sz w:val="24"/>
          <w:szCs w:val="24"/>
        </w:rPr>
        <w:t xml:space="preserve">/2025, </w:t>
      </w:r>
      <w:r w:rsidRPr="00B276A8">
        <w:rPr>
          <w:rFonts w:ascii="Arial" w:hAnsi="Arial" w:cs="Arial"/>
          <w:sz w:val="24"/>
          <w:szCs w:val="24"/>
        </w:rPr>
        <w:t>de autoria do Senhor Vereador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>Antônio Olegário Leonez Filho</w:t>
      </w:r>
      <w:r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Assunto: </w:t>
      </w:r>
      <w:r w:rsidRPr="00C400CD">
        <w:rPr>
          <w:rFonts w:ascii="Arial" w:hAnsi="Arial" w:cs="Arial"/>
          <w:bCs/>
          <w:sz w:val="24"/>
          <w:szCs w:val="24"/>
        </w:rPr>
        <w:t>Requeiro na forma regimental que depois de discutido e ouvido em Plenário, seja solicitado ao Poder Executivo junto a Sec. de Obras, Transporte e Infraestrutura a revitalização da Praça das Crianças, que fica ao lado da Rua Gov. Dinarte Mariz e da RN-118.</w:t>
      </w:r>
    </w:p>
    <w:sectPr w:rsidR="007E1E48" w:rsidRPr="007A4087" w:rsidSect="00FC4802">
      <w:headerReference w:type="default" r:id="rId6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114C" w14:textId="77777777" w:rsidR="00FC4802" w:rsidRDefault="00FC4802" w:rsidP="00FC4802">
      <w:pPr>
        <w:spacing w:after="0" w:line="240" w:lineRule="auto"/>
      </w:pPr>
      <w:r>
        <w:separator/>
      </w:r>
    </w:p>
  </w:endnote>
  <w:endnote w:type="continuationSeparator" w:id="0">
    <w:p w14:paraId="7E87EAD4" w14:textId="77777777" w:rsidR="00FC4802" w:rsidRDefault="00FC4802" w:rsidP="00FC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EC8C" w14:textId="77777777" w:rsidR="00FC4802" w:rsidRDefault="00FC4802" w:rsidP="00FC4802">
      <w:pPr>
        <w:spacing w:after="0" w:line="240" w:lineRule="auto"/>
      </w:pPr>
      <w:r>
        <w:separator/>
      </w:r>
    </w:p>
  </w:footnote>
  <w:footnote w:type="continuationSeparator" w:id="0">
    <w:p w14:paraId="60DD698C" w14:textId="77777777" w:rsidR="00FC4802" w:rsidRDefault="00FC4802" w:rsidP="00FC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915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sz w:val="28"/>
        <w:szCs w:val="28"/>
      </w:rPr>
    </w:pP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345CDB0C" wp14:editId="694C2DA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138681426" name="Imagem 2138681426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2A7F6443" wp14:editId="743631F5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1342732584" name="Imagem 1342732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Arial"/>
        <w:b/>
        <w:sz w:val="28"/>
        <w:szCs w:val="28"/>
      </w:rPr>
      <w:t>ESTADO DO RIO GRANDE DO NORTE</w:t>
    </w:r>
  </w:p>
  <w:p w14:paraId="2215233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CÂMARA MUNICIPAL DE ALTO DO RODRIGUES</w:t>
    </w:r>
  </w:p>
  <w:p w14:paraId="1FF559BD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CNPJ Nº 08.470.825/0001-81</w:t>
    </w:r>
  </w:p>
  <w:p w14:paraId="22807031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sz w:val="16"/>
        <w:szCs w:val="16"/>
      </w:rPr>
      <w:t>Rua José Ferreira das Neves, 98, Centro, Alto do Rodrigues/RN, CEP nº 59.507-000 - Tel./Fax (84) 3523-2648.</w:t>
    </w:r>
  </w:p>
  <w:p w14:paraId="1D21D830" w14:textId="77777777" w:rsidR="00FC4802" w:rsidRDefault="00FC48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E1"/>
    <w:rsid w:val="00004D37"/>
    <w:rsid w:val="001A3AB0"/>
    <w:rsid w:val="001C2615"/>
    <w:rsid w:val="00255EBD"/>
    <w:rsid w:val="00285442"/>
    <w:rsid w:val="002E4BB2"/>
    <w:rsid w:val="00301C11"/>
    <w:rsid w:val="00304C7A"/>
    <w:rsid w:val="003A3215"/>
    <w:rsid w:val="003E4BF4"/>
    <w:rsid w:val="00567C69"/>
    <w:rsid w:val="006016CF"/>
    <w:rsid w:val="00642847"/>
    <w:rsid w:val="00667FD3"/>
    <w:rsid w:val="007155DA"/>
    <w:rsid w:val="007A4087"/>
    <w:rsid w:val="007E1E48"/>
    <w:rsid w:val="008134B5"/>
    <w:rsid w:val="0083209F"/>
    <w:rsid w:val="00835321"/>
    <w:rsid w:val="0084312E"/>
    <w:rsid w:val="00846B55"/>
    <w:rsid w:val="009532E1"/>
    <w:rsid w:val="00A16788"/>
    <w:rsid w:val="00B02998"/>
    <w:rsid w:val="00B808EA"/>
    <w:rsid w:val="00C3053A"/>
    <w:rsid w:val="00C5631A"/>
    <w:rsid w:val="00C6025F"/>
    <w:rsid w:val="00CE5B41"/>
    <w:rsid w:val="00CE6D47"/>
    <w:rsid w:val="00CF2BB1"/>
    <w:rsid w:val="00D531FC"/>
    <w:rsid w:val="00E02548"/>
    <w:rsid w:val="00ED3B63"/>
    <w:rsid w:val="00FC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2123"/>
  <w15:chartTrackingRefBased/>
  <w15:docId w15:val="{CA6BF4AB-6F19-40E8-AFA9-ED376E85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802"/>
  </w:style>
  <w:style w:type="paragraph" w:styleId="Rodap">
    <w:name w:val="footer"/>
    <w:basedOn w:val="Normal"/>
    <w:link w:val="Rodap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Secretaria Camara de Alto do Rodrigues</cp:lastModifiedBy>
  <cp:revision>19</cp:revision>
  <dcterms:created xsi:type="dcterms:W3CDTF">2025-05-28T14:06:00Z</dcterms:created>
  <dcterms:modified xsi:type="dcterms:W3CDTF">2025-11-04T12:30:00Z</dcterms:modified>
</cp:coreProperties>
</file>