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7F" w:rsidRDefault="005A3A7F" w:rsidP="005A3A7F">
      <w:pPr>
        <w:jc w:val="right"/>
        <w:rPr>
          <w:rFonts w:ascii="Courier New" w:hAnsi="Courier New" w:cs="Courier New"/>
        </w:rPr>
      </w:pPr>
    </w:p>
    <w:p w:rsidR="005A3A7F" w:rsidRDefault="005A3A7F" w:rsidP="005A3A7F">
      <w:pPr>
        <w:jc w:val="right"/>
        <w:rPr>
          <w:rFonts w:ascii="Courier New" w:hAnsi="Courier New" w:cs="Courier New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Projeto de L</w:t>
      </w:r>
      <w:r>
        <w:rPr>
          <w:rFonts w:ascii="Arial" w:hAnsi="Arial" w:cs="Arial"/>
          <w:sz w:val="24"/>
        </w:rPr>
        <w:t>ei nº 07/2018</w:t>
      </w: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50.000,00 (cinquenta mil reais</w:t>
      </w:r>
      <w:r w:rsidRPr="008017BE">
        <w:rPr>
          <w:rFonts w:ascii="Arial" w:hAnsi="Arial" w:cs="Arial"/>
          <w:sz w:val="24"/>
        </w:rPr>
        <w:t>), visando a</w:t>
      </w:r>
      <w:r>
        <w:rPr>
          <w:rFonts w:ascii="Arial" w:hAnsi="Arial" w:cs="Arial"/>
          <w:sz w:val="24"/>
        </w:rPr>
        <w:t xml:space="preserve"> aquisição de Materiais de Consumo e a Contratação de Serviços de Terceiros – Pessoa Jurídica para o Centro de Convivência do Idoso. </w:t>
      </w:r>
    </w:p>
    <w:p w:rsidR="008C6045" w:rsidRDefault="008C6045" w:rsidP="008C6045">
      <w:pPr>
        <w:jc w:val="both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do Exercício Anterior – Fonte 5 – Recurso do Fundo Nacional de Assistência Social – Serviço de Convivência e Fortalecimento de Vi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culos.</w:t>
      </w: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C6045" w:rsidRDefault="008C6045" w:rsidP="008C6045">
      <w:pPr>
        <w:jc w:val="both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6" name="Imagem 6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8C6045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 de Lei</w:t>
      </w:r>
      <w:r>
        <w:rPr>
          <w:rFonts w:ascii="Arial" w:hAnsi="Arial" w:cs="Arial"/>
          <w:sz w:val="24"/>
        </w:rPr>
        <w:t xml:space="preserve"> do Fundo Municipal de Assistência Social, que abre crédito adicional especial, está sendo coberto por superávit financeiro do exercício anterior, ou seja, saldo que ficou na conta vinculada à Assistência Social em 31/12/2017, e nesse caso é recurso Federal do SE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VIÇO DE CONVIVÊNCIA E FORTALECIMENTO DE VINCULOS.</w:t>
      </w:r>
    </w:p>
    <w:p w:rsidR="008C6045" w:rsidRPr="008017BE" w:rsidRDefault="008C6045" w:rsidP="008C6045">
      <w:pPr>
        <w:jc w:val="both"/>
        <w:rPr>
          <w:rFonts w:ascii="Arial" w:hAnsi="Arial" w:cs="Arial"/>
          <w:sz w:val="24"/>
          <w:u w:val="single"/>
        </w:rPr>
      </w:pPr>
    </w:p>
    <w:p w:rsidR="008C6045" w:rsidRPr="008017BE" w:rsidRDefault="008C6045" w:rsidP="008C6045">
      <w:pPr>
        <w:jc w:val="both"/>
        <w:rPr>
          <w:rFonts w:ascii="Arial" w:hAnsi="Arial" w:cs="Arial"/>
          <w:sz w:val="24"/>
        </w:rPr>
      </w:pPr>
    </w:p>
    <w:p w:rsidR="008C6045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Default="008C6045" w:rsidP="008C6045">
      <w:pPr>
        <w:jc w:val="center"/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2018</w:t>
      </w: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rPr>
          <w:rFonts w:ascii="Arial" w:hAnsi="Arial" w:cs="Arial"/>
          <w:sz w:val="24"/>
        </w:rPr>
      </w:pP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8C6045" w:rsidRPr="008017BE" w:rsidRDefault="008C6045" w:rsidP="008C604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8C6045" w:rsidRDefault="008C6045" w:rsidP="008C6045">
      <w:pPr>
        <w:jc w:val="right"/>
        <w:rPr>
          <w:rFonts w:ascii="Courier New" w:hAnsi="Courier New" w:cs="Courier New"/>
        </w:rPr>
      </w:pPr>
    </w:p>
    <w:p w:rsidR="00EE1A12" w:rsidRDefault="00EE1A12" w:rsidP="00EE1A12">
      <w:pPr>
        <w:jc w:val="right"/>
        <w:rPr>
          <w:rFonts w:ascii="Courier New" w:hAnsi="Courier New" w:cs="Courier New"/>
        </w:rPr>
      </w:pPr>
    </w:p>
    <w:sectPr w:rsidR="00EE1A12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21B" w:rsidRDefault="004D021B" w:rsidP="008C51DC">
      <w:r>
        <w:separator/>
      </w:r>
    </w:p>
  </w:endnote>
  <w:endnote w:type="continuationSeparator" w:id="1">
    <w:p w:rsidR="004D021B" w:rsidRDefault="004D021B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21B" w:rsidRDefault="004D021B" w:rsidP="008C51DC">
      <w:r>
        <w:separator/>
      </w:r>
    </w:p>
  </w:footnote>
  <w:footnote w:type="continuationSeparator" w:id="1">
    <w:p w:rsidR="004D021B" w:rsidRDefault="004D021B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550E0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5706"/>
    <w:rsid w:val="00107274"/>
    <w:rsid w:val="00126771"/>
    <w:rsid w:val="00135841"/>
    <w:rsid w:val="00162CC2"/>
    <w:rsid w:val="001C11AD"/>
    <w:rsid w:val="0020222D"/>
    <w:rsid w:val="003204EC"/>
    <w:rsid w:val="003279B0"/>
    <w:rsid w:val="004029AA"/>
    <w:rsid w:val="00446284"/>
    <w:rsid w:val="004D021B"/>
    <w:rsid w:val="004E66CD"/>
    <w:rsid w:val="00550E0C"/>
    <w:rsid w:val="005A3A7F"/>
    <w:rsid w:val="005F6D58"/>
    <w:rsid w:val="005F73FB"/>
    <w:rsid w:val="006945D5"/>
    <w:rsid w:val="00755D41"/>
    <w:rsid w:val="007629F8"/>
    <w:rsid w:val="007D5C82"/>
    <w:rsid w:val="008C33FC"/>
    <w:rsid w:val="008C51DC"/>
    <w:rsid w:val="008C6045"/>
    <w:rsid w:val="009A70E4"/>
    <w:rsid w:val="00A25824"/>
    <w:rsid w:val="00B168B2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EE1A12"/>
    <w:rsid w:val="00F0057D"/>
    <w:rsid w:val="00F0331C"/>
    <w:rsid w:val="00F36174"/>
    <w:rsid w:val="00F822A3"/>
    <w:rsid w:val="00FB4594"/>
    <w:rsid w:val="00FB4D77"/>
    <w:rsid w:val="00FC2FED"/>
    <w:rsid w:val="00FD2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2018-03-06T18:58:00Z</dcterms:created>
  <dcterms:modified xsi:type="dcterms:W3CDTF">2018-03-06T18:58:00Z</dcterms:modified>
</cp:coreProperties>
</file>