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61AA0" w14:textId="29EECCE8" w:rsidR="0024257D" w:rsidRDefault="00000000" w:rsidP="001C1B2E">
      <w:pPr>
        <w:spacing w:after="17" w:line="259" w:lineRule="auto"/>
        <w:ind w:left="850" w:firstLine="0"/>
        <w:jc w:val="center"/>
      </w:pPr>
      <w:r>
        <w:t xml:space="preserve">PROJETO DE LEI Nº </w:t>
      </w:r>
      <w:r w:rsidR="001C1B2E">
        <w:t>66</w:t>
      </w:r>
      <w:r>
        <w:t>/ 2025</w:t>
      </w:r>
    </w:p>
    <w:p w14:paraId="5CE84CDB" w14:textId="77777777" w:rsidR="0024257D" w:rsidRDefault="00000000">
      <w:pPr>
        <w:spacing w:after="16" w:line="259" w:lineRule="auto"/>
        <w:ind w:left="0" w:firstLine="0"/>
        <w:jc w:val="left"/>
      </w:pPr>
      <w:r>
        <w:t xml:space="preserve"> </w:t>
      </w:r>
    </w:p>
    <w:p w14:paraId="56D95A81" w14:textId="77777777" w:rsidR="0024257D" w:rsidRDefault="00000000" w:rsidP="001C1B2E">
      <w:pPr>
        <w:ind w:left="4253"/>
      </w:pPr>
      <w:r>
        <w:t xml:space="preserve">Dispõe sobre o transporte de pacientes que receberem alta de internação hospitalar na rede pública de saúde do Município de Araxá, bem como de todo território nacional. </w:t>
      </w:r>
    </w:p>
    <w:p w14:paraId="6B71E4BF" w14:textId="77777777" w:rsidR="0024257D" w:rsidRDefault="00000000">
      <w:pPr>
        <w:spacing w:after="16" w:line="259" w:lineRule="auto"/>
        <w:ind w:left="0" w:firstLine="0"/>
        <w:jc w:val="left"/>
      </w:pPr>
      <w:r>
        <w:t xml:space="preserve"> </w:t>
      </w:r>
    </w:p>
    <w:p w14:paraId="0B616415" w14:textId="77777777" w:rsidR="0024257D" w:rsidRDefault="00000000">
      <w:pPr>
        <w:spacing w:after="21" w:line="259" w:lineRule="auto"/>
        <w:ind w:left="0" w:firstLine="0"/>
        <w:jc w:val="left"/>
      </w:pPr>
      <w:r>
        <w:t xml:space="preserve"> </w:t>
      </w:r>
    </w:p>
    <w:p w14:paraId="3249344D" w14:textId="77777777" w:rsidR="0024257D" w:rsidRDefault="00000000">
      <w:pPr>
        <w:ind w:left="-5"/>
      </w:pPr>
      <w:r>
        <w:t xml:space="preserve">A CÂMARA MUNICIPAL DE ARAXÁ, por iniciativa do Vereador Carlos Roberto Rosa, com a Graça de Deus aprova e eu, Prefeito, sanciono e promulgo a seguinte Lei: </w:t>
      </w:r>
    </w:p>
    <w:p w14:paraId="3D682A11" w14:textId="77777777" w:rsidR="0024257D" w:rsidRDefault="00000000">
      <w:pPr>
        <w:spacing w:after="17" w:line="259" w:lineRule="auto"/>
        <w:ind w:left="0" w:firstLine="0"/>
        <w:jc w:val="left"/>
      </w:pPr>
      <w:r>
        <w:t xml:space="preserve"> </w:t>
      </w:r>
    </w:p>
    <w:p w14:paraId="60229B93" w14:textId="4937B8B2" w:rsidR="0024257D" w:rsidRPr="001C1B2E" w:rsidRDefault="00000000">
      <w:pPr>
        <w:ind w:left="-5"/>
        <w:rPr>
          <w:b w:val="0"/>
          <w:bCs/>
        </w:rPr>
      </w:pPr>
      <w:r>
        <w:t>Art. 1º</w:t>
      </w:r>
      <w:r w:rsidR="001C1B2E">
        <w:t>-</w:t>
      </w:r>
      <w:r>
        <w:t xml:space="preserve"> </w:t>
      </w:r>
      <w:r w:rsidRPr="001C1B2E">
        <w:rPr>
          <w:b w:val="0"/>
          <w:bCs/>
        </w:rPr>
        <w:t xml:space="preserve">Fica autorizado o Poder Executivo a garantir o transporte de pacientes e seu respectivo acompanhante, residentes no Município de Araxá que, atendidos através do Sistema Único de Saúde (SUS) receberem alta hospitalar nesta cidade, bem coo em todo território nacional. </w:t>
      </w:r>
    </w:p>
    <w:p w14:paraId="2AB74898" w14:textId="77777777" w:rsidR="0024257D" w:rsidRDefault="00000000">
      <w:pPr>
        <w:spacing w:after="17" w:line="259" w:lineRule="auto"/>
        <w:ind w:left="0" w:firstLine="0"/>
        <w:jc w:val="left"/>
      </w:pPr>
      <w:r>
        <w:t xml:space="preserve"> </w:t>
      </w:r>
    </w:p>
    <w:p w14:paraId="5468C22A" w14:textId="79B56B63" w:rsidR="0024257D" w:rsidRPr="001C1B2E" w:rsidRDefault="00000000">
      <w:pPr>
        <w:ind w:left="-5"/>
        <w:rPr>
          <w:b w:val="0"/>
          <w:bCs/>
        </w:rPr>
      </w:pPr>
      <w:r>
        <w:t>Art. 2°</w:t>
      </w:r>
      <w:r w:rsidR="001C1B2E">
        <w:t>-</w:t>
      </w:r>
      <w:r>
        <w:t xml:space="preserve"> </w:t>
      </w:r>
      <w:r w:rsidRPr="001C1B2E">
        <w:rPr>
          <w:b w:val="0"/>
          <w:bCs/>
        </w:rPr>
        <w:t xml:space="preserve">O paciente, ou seu responsável, deverá requerer a remoção junto ao setor competente apresentando laudo médico que comprove a alta hospitalar. </w:t>
      </w:r>
    </w:p>
    <w:p w14:paraId="51EDA205" w14:textId="77777777" w:rsidR="0024257D" w:rsidRDefault="00000000">
      <w:pPr>
        <w:spacing w:after="16" w:line="259" w:lineRule="auto"/>
        <w:ind w:left="0" w:firstLine="0"/>
        <w:jc w:val="left"/>
      </w:pPr>
      <w:r>
        <w:t xml:space="preserve"> </w:t>
      </w:r>
    </w:p>
    <w:p w14:paraId="246D6EB6" w14:textId="77777777" w:rsidR="0024257D" w:rsidRPr="001C1B2E" w:rsidRDefault="00000000">
      <w:pPr>
        <w:ind w:left="-5"/>
        <w:rPr>
          <w:b w:val="0"/>
          <w:bCs/>
        </w:rPr>
      </w:pPr>
      <w:r>
        <w:t xml:space="preserve">Parágrafo único. </w:t>
      </w:r>
      <w:r w:rsidRPr="001C1B2E">
        <w:rPr>
          <w:b w:val="0"/>
          <w:bCs/>
        </w:rPr>
        <w:t xml:space="preserve">A Secretaria Municipal de Saúde disponibilizará um setor responsável pelo agendamento presencial, assim como telefones de contato para dúvidas e agendamentos. </w:t>
      </w:r>
    </w:p>
    <w:p w14:paraId="153D0E3E" w14:textId="77777777" w:rsidR="0024257D" w:rsidRDefault="00000000">
      <w:pPr>
        <w:spacing w:after="16" w:line="259" w:lineRule="auto"/>
        <w:ind w:left="0" w:firstLine="0"/>
        <w:jc w:val="left"/>
      </w:pPr>
      <w:r>
        <w:t xml:space="preserve"> </w:t>
      </w:r>
    </w:p>
    <w:p w14:paraId="625816FF" w14:textId="3FE5B64B" w:rsidR="0024257D" w:rsidRDefault="00000000">
      <w:pPr>
        <w:ind w:left="-5"/>
      </w:pPr>
      <w:r>
        <w:t>Art. 3°</w:t>
      </w:r>
      <w:r w:rsidR="001C1B2E">
        <w:t>-</w:t>
      </w:r>
      <w:r>
        <w:t xml:space="preserve"> </w:t>
      </w:r>
      <w:r w:rsidRPr="001C1B2E">
        <w:rPr>
          <w:b w:val="0"/>
          <w:bCs/>
        </w:rPr>
        <w:t>Os veículos utilizados deverão ser providos de:</w:t>
      </w:r>
      <w:r>
        <w:t xml:space="preserve"> </w:t>
      </w:r>
    </w:p>
    <w:p w14:paraId="6877107F" w14:textId="77777777" w:rsidR="0024257D" w:rsidRDefault="00000000">
      <w:pPr>
        <w:spacing w:after="16" w:line="259" w:lineRule="auto"/>
        <w:ind w:left="0" w:firstLine="0"/>
        <w:jc w:val="left"/>
      </w:pPr>
      <w:r>
        <w:t xml:space="preserve"> </w:t>
      </w:r>
    </w:p>
    <w:p w14:paraId="3AC0CC80" w14:textId="77777777" w:rsidR="0024257D" w:rsidRPr="001C1B2E" w:rsidRDefault="00000000">
      <w:pPr>
        <w:numPr>
          <w:ilvl w:val="0"/>
          <w:numId w:val="1"/>
        </w:numPr>
        <w:rPr>
          <w:b w:val="0"/>
          <w:bCs/>
        </w:rPr>
      </w:pPr>
      <w:r>
        <w:t xml:space="preserve">- </w:t>
      </w:r>
      <w:r w:rsidRPr="001C1B2E">
        <w:rPr>
          <w:b w:val="0"/>
          <w:bCs/>
        </w:rPr>
        <w:t xml:space="preserve">Segurança: cada veículo deverá ser mantido em bom estado de conservação e condições de operação, com especial atenção ao estado dos pneus e manutenção mecânica, com Certificado de Vistoria do Veículo; </w:t>
      </w:r>
    </w:p>
    <w:p w14:paraId="117227B7" w14:textId="77777777" w:rsidR="0024257D" w:rsidRDefault="00000000">
      <w:pPr>
        <w:spacing w:after="16" w:line="259" w:lineRule="auto"/>
        <w:ind w:left="0" w:firstLine="0"/>
        <w:jc w:val="left"/>
      </w:pPr>
      <w:r>
        <w:t xml:space="preserve"> </w:t>
      </w:r>
    </w:p>
    <w:p w14:paraId="636A4975" w14:textId="77777777" w:rsidR="0024257D" w:rsidRPr="001C1B2E" w:rsidRDefault="00000000">
      <w:pPr>
        <w:numPr>
          <w:ilvl w:val="0"/>
          <w:numId w:val="1"/>
        </w:numPr>
        <w:rPr>
          <w:b w:val="0"/>
          <w:bCs/>
        </w:rPr>
      </w:pPr>
      <w:r>
        <w:t xml:space="preserve">- </w:t>
      </w:r>
      <w:r w:rsidRPr="001C1B2E">
        <w:rPr>
          <w:b w:val="0"/>
          <w:bCs/>
        </w:rPr>
        <w:t xml:space="preserve">Limpeza: o interior do veículo, inclusive todas as áreas usadas para acomodação dos equipamentos e pacientes, deverá ser mantido limpo e submetido ao processo de desinfecção, aconselhando-se o uso de material descartável. De acordo com a Portaria MS n° 930/ 92 é obrigatória a desinfecção do veículo antes de sua próxima utilização, após o transporte de paciente, que comprovadamente seja portador de doença infectocontagiosa ou vítima de traumas com ferimentos abertos; </w:t>
      </w:r>
    </w:p>
    <w:p w14:paraId="7F90ED42" w14:textId="77777777" w:rsidR="0024257D" w:rsidRDefault="00000000">
      <w:pPr>
        <w:spacing w:after="16" w:line="259" w:lineRule="auto"/>
        <w:ind w:left="0" w:firstLine="0"/>
        <w:jc w:val="left"/>
      </w:pPr>
      <w:r>
        <w:t xml:space="preserve"> </w:t>
      </w:r>
    </w:p>
    <w:p w14:paraId="75EB026C" w14:textId="77777777" w:rsidR="0024257D" w:rsidRDefault="00000000">
      <w:pPr>
        <w:numPr>
          <w:ilvl w:val="0"/>
          <w:numId w:val="1"/>
        </w:numPr>
        <w:rPr>
          <w:b w:val="0"/>
          <w:bCs/>
        </w:rPr>
      </w:pPr>
      <w:r>
        <w:lastRenderedPageBreak/>
        <w:t xml:space="preserve">- </w:t>
      </w:r>
      <w:proofErr w:type="gramStart"/>
      <w:r w:rsidRPr="001C1B2E">
        <w:rPr>
          <w:b w:val="0"/>
          <w:bCs/>
        </w:rPr>
        <w:t>todo</w:t>
      </w:r>
      <w:proofErr w:type="gramEnd"/>
      <w:r w:rsidRPr="001C1B2E">
        <w:rPr>
          <w:b w:val="0"/>
          <w:bCs/>
        </w:rPr>
        <w:t xml:space="preserve"> veículo em trânsito deve contar com estepe instalado em local que não interfira na acomodação do paciente; </w:t>
      </w:r>
    </w:p>
    <w:p w14:paraId="4F44F117" w14:textId="77777777" w:rsidR="001C1B2E" w:rsidRDefault="001C1B2E" w:rsidP="001C1B2E">
      <w:pPr>
        <w:pStyle w:val="PargrafodaLista"/>
        <w:rPr>
          <w:b w:val="0"/>
          <w:bCs/>
        </w:rPr>
      </w:pPr>
    </w:p>
    <w:p w14:paraId="36CF7193" w14:textId="77777777" w:rsidR="001C1B2E" w:rsidRPr="001C1B2E" w:rsidRDefault="001C1B2E" w:rsidP="001C1B2E">
      <w:pPr>
        <w:ind w:firstLine="0"/>
        <w:rPr>
          <w:b w:val="0"/>
          <w:bCs/>
        </w:rPr>
      </w:pPr>
    </w:p>
    <w:p w14:paraId="5AD62048" w14:textId="102B7EBD" w:rsidR="0024257D" w:rsidRPr="001C1B2E" w:rsidRDefault="00000000" w:rsidP="001C1B2E">
      <w:pPr>
        <w:spacing w:after="972" w:line="259" w:lineRule="auto"/>
        <w:ind w:left="58" w:firstLine="0"/>
        <w:jc w:val="left"/>
        <w:rPr>
          <w:b w:val="0"/>
          <w:bCs/>
        </w:rPr>
      </w:pPr>
      <w:r>
        <w:t xml:space="preserve">Parágrafo único. </w:t>
      </w:r>
      <w:r w:rsidRPr="001C1B2E">
        <w:rPr>
          <w:b w:val="0"/>
          <w:bCs/>
        </w:rPr>
        <w:t xml:space="preserve">Quando o veículo utilizado para transporte de pacientes for ambulância, os mesmos deverão ser providos de: </w:t>
      </w:r>
    </w:p>
    <w:p w14:paraId="63A15574" w14:textId="77777777" w:rsidR="0024257D" w:rsidRDefault="00000000">
      <w:pPr>
        <w:spacing w:after="16" w:line="259" w:lineRule="auto"/>
        <w:ind w:left="0" w:firstLine="0"/>
        <w:jc w:val="left"/>
      </w:pPr>
      <w:r>
        <w:t xml:space="preserve"> </w:t>
      </w:r>
    </w:p>
    <w:p w14:paraId="3F58212D" w14:textId="77777777" w:rsidR="0024257D" w:rsidRPr="001C1B2E" w:rsidRDefault="00000000">
      <w:pPr>
        <w:numPr>
          <w:ilvl w:val="0"/>
          <w:numId w:val="2"/>
        </w:numPr>
        <w:rPr>
          <w:b w:val="0"/>
          <w:bCs/>
        </w:rPr>
      </w:pPr>
      <w:r w:rsidRPr="001C1B2E">
        <w:rPr>
          <w:b w:val="0"/>
          <w:bCs/>
        </w:rPr>
        <w:t xml:space="preserve">Ventilação: sistema de ventilação forçada para manter temperatura confortável no compartimento do paciente; </w:t>
      </w:r>
    </w:p>
    <w:p w14:paraId="32FD939D" w14:textId="77777777" w:rsidR="0024257D" w:rsidRDefault="00000000">
      <w:pPr>
        <w:spacing w:after="16" w:line="259" w:lineRule="auto"/>
        <w:ind w:left="0" w:firstLine="0"/>
        <w:jc w:val="left"/>
      </w:pPr>
      <w:r>
        <w:t xml:space="preserve"> </w:t>
      </w:r>
    </w:p>
    <w:p w14:paraId="4514C6D3" w14:textId="77777777" w:rsidR="0024257D" w:rsidRPr="001C1B2E" w:rsidRDefault="00000000">
      <w:pPr>
        <w:numPr>
          <w:ilvl w:val="0"/>
          <w:numId w:val="2"/>
        </w:numPr>
        <w:rPr>
          <w:b w:val="0"/>
          <w:bCs/>
        </w:rPr>
      </w:pPr>
      <w:r w:rsidRPr="001C1B2E">
        <w:rPr>
          <w:b w:val="0"/>
          <w:bCs/>
        </w:rPr>
        <w:t xml:space="preserve">Sistema seguro de fixação da maca ao assoalho do veículo, que deverá contar com cintos de segurança em condições de uso. O cinto de segurança é também obrigatório para todos os passageiros; </w:t>
      </w:r>
    </w:p>
    <w:p w14:paraId="491C6FDB" w14:textId="77777777" w:rsidR="0024257D" w:rsidRDefault="00000000">
      <w:pPr>
        <w:spacing w:after="16" w:line="259" w:lineRule="auto"/>
        <w:ind w:left="0" w:firstLine="0"/>
        <w:jc w:val="left"/>
      </w:pPr>
      <w:r>
        <w:t xml:space="preserve"> </w:t>
      </w:r>
    </w:p>
    <w:p w14:paraId="62FC1147" w14:textId="77777777" w:rsidR="0024257D" w:rsidRPr="001C1B2E" w:rsidRDefault="00000000">
      <w:pPr>
        <w:numPr>
          <w:ilvl w:val="0"/>
          <w:numId w:val="2"/>
        </w:numPr>
        <w:rPr>
          <w:b w:val="0"/>
          <w:bCs/>
        </w:rPr>
      </w:pPr>
      <w:r w:rsidRPr="001C1B2E">
        <w:rPr>
          <w:b w:val="0"/>
          <w:bCs/>
        </w:rPr>
        <w:t xml:space="preserve">as superfícies internas do veículo deverão ser forradas de material que possibilite fácil limpeza; </w:t>
      </w:r>
    </w:p>
    <w:p w14:paraId="7B2FC022" w14:textId="77777777" w:rsidR="0024257D" w:rsidRDefault="00000000">
      <w:pPr>
        <w:spacing w:after="16" w:line="259" w:lineRule="auto"/>
        <w:ind w:left="0" w:firstLine="0"/>
        <w:jc w:val="left"/>
      </w:pPr>
      <w:r>
        <w:t xml:space="preserve"> </w:t>
      </w:r>
    </w:p>
    <w:p w14:paraId="71EAD567" w14:textId="22E1CD48" w:rsidR="0024257D" w:rsidRDefault="00000000">
      <w:pPr>
        <w:ind w:left="-5"/>
      </w:pPr>
      <w:r>
        <w:t>Art. 4°</w:t>
      </w:r>
      <w:r w:rsidR="001C1B2E">
        <w:t>-</w:t>
      </w:r>
      <w:r>
        <w:t xml:space="preserve"> </w:t>
      </w:r>
      <w:r w:rsidRPr="001C1B2E">
        <w:rPr>
          <w:b w:val="0"/>
          <w:bCs/>
        </w:rPr>
        <w:t>Considera-se veículos aptos para transporte de pacientes:</w:t>
      </w:r>
      <w:r>
        <w:t xml:space="preserve"> </w:t>
      </w:r>
    </w:p>
    <w:p w14:paraId="5909D6C3" w14:textId="77777777" w:rsidR="0024257D" w:rsidRDefault="00000000">
      <w:pPr>
        <w:spacing w:after="21" w:line="259" w:lineRule="auto"/>
        <w:ind w:left="0" w:firstLine="0"/>
        <w:jc w:val="left"/>
      </w:pPr>
      <w:r>
        <w:t xml:space="preserve"> </w:t>
      </w:r>
    </w:p>
    <w:p w14:paraId="6980EAE7" w14:textId="77777777" w:rsidR="0024257D" w:rsidRDefault="00000000">
      <w:pPr>
        <w:numPr>
          <w:ilvl w:val="0"/>
          <w:numId w:val="3"/>
        </w:numPr>
        <w:ind w:hanging="245"/>
      </w:pPr>
      <w:r>
        <w:t xml:space="preserve">- </w:t>
      </w:r>
      <w:r w:rsidRPr="001C1B2E">
        <w:rPr>
          <w:b w:val="0"/>
          <w:bCs/>
        </w:rPr>
        <w:t>Ambulâncias;</w:t>
      </w:r>
      <w:r>
        <w:t xml:space="preserve"> </w:t>
      </w:r>
    </w:p>
    <w:p w14:paraId="11C0879F" w14:textId="77777777" w:rsidR="0024257D" w:rsidRDefault="00000000">
      <w:pPr>
        <w:numPr>
          <w:ilvl w:val="0"/>
          <w:numId w:val="3"/>
        </w:numPr>
        <w:ind w:hanging="245"/>
      </w:pPr>
      <w:r>
        <w:t xml:space="preserve">- </w:t>
      </w:r>
      <w:r w:rsidRPr="001C1B2E">
        <w:rPr>
          <w:b w:val="0"/>
          <w:bCs/>
        </w:rPr>
        <w:t>Vans;</w:t>
      </w:r>
      <w:r>
        <w:t xml:space="preserve"> </w:t>
      </w:r>
    </w:p>
    <w:p w14:paraId="7F143A83" w14:textId="77777777" w:rsidR="001C1B2E" w:rsidRDefault="00000000">
      <w:pPr>
        <w:numPr>
          <w:ilvl w:val="0"/>
          <w:numId w:val="3"/>
        </w:numPr>
        <w:ind w:hanging="245"/>
      </w:pPr>
      <w:r>
        <w:t xml:space="preserve">- </w:t>
      </w:r>
      <w:r w:rsidRPr="001C1B2E">
        <w:rPr>
          <w:b w:val="0"/>
          <w:bCs/>
        </w:rPr>
        <w:t>Carros;</w:t>
      </w:r>
      <w:r>
        <w:t xml:space="preserve"> </w:t>
      </w:r>
    </w:p>
    <w:p w14:paraId="221FA13A" w14:textId="4B8D1966" w:rsidR="0024257D" w:rsidRDefault="00000000" w:rsidP="001C1B2E">
      <w:pPr>
        <w:ind w:left="0" w:firstLine="0"/>
      </w:pPr>
      <w:r>
        <w:t xml:space="preserve">IV – </w:t>
      </w:r>
      <w:r w:rsidRPr="001C1B2E">
        <w:rPr>
          <w:b w:val="0"/>
          <w:bCs/>
        </w:rPr>
        <w:t>Ônibus.</w:t>
      </w:r>
      <w:r>
        <w:t xml:space="preserve"> </w:t>
      </w:r>
    </w:p>
    <w:p w14:paraId="3278E5F8" w14:textId="77777777" w:rsidR="0024257D" w:rsidRDefault="00000000">
      <w:pPr>
        <w:spacing w:after="16" w:line="259" w:lineRule="auto"/>
        <w:ind w:left="0" w:firstLine="0"/>
        <w:jc w:val="left"/>
      </w:pPr>
      <w:r>
        <w:t xml:space="preserve"> </w:t>
      </w:r>
    </w:p>
    <w:p w14:paraId="631B21E6" w14:textId="77777777" w:rsidR="0024257D" w:rsidRPr="001C1B2E" w:rsidRDefault="00000000">
      <w:pPr>
        <w:ind w:left="-5"/>
        <w:rPr>
          <w:b w:val="0"/>
          <w:bCs/>
        </w:rPr>
      </w:pPr>
      <w:r>
        <w:t xml:space="preserve">Parágrafo único. </w:t>
      </w:r>
      <w:r w:rsidRPr="001C1B2E">
        <w:rPr>
          <w:b w:val="0"/>
          <w:bCs/>
        </w:rPr>
        <w:t xml:space="preserve">O veículo adequado para o transporte do paciente será determinado pela Secretaria Municipal de Saúde de acordo com as necessidades de cada paciente, em concordância com critérios médicos e com o presente artigo. </w:t>
      </w:r>
    </w:p>
    <w:p w14:paraId="22F06759" w14:textId="77777777" w:rsidR="0024257D" w:rsidRDefault="00000000">
      <w:pPr>
        <w:spacing w:after="21" w:line="259" w:lineRule="auto"/>
        <w:ind w:left="0" w:firstLine="0"/>
        <w:jc w:val="left"/>
      </w:pPr>
      <w:r>
        <w:t xml:space="preserve"> </w:t>
      </w:r>
    </w:p>
    <w:p w14:paraId="7BB97F4B" w14:textId="4A73FAEC" w:rsidR="0024257D" w:rsidRPr="001C1B2E" w:rsidRDefault="00000000">
      <w:pPr>
        <w:ind w:left="-5"/>
        <w:rPr>
          <w:b w:val="0"/>
          <w:bCs/>
        </w:rPr>
      </w:pPr>
      <w:r>
        <w:t>Art. 5°</w:t>
      </w:r>
      <w:proofErr w:type="gramStart"/>
      <w:r w:rsidR="001C1B2E">
        <w:t xml:space="preserve">- </w:t>
      </w:r>
      <w:r>
        <w:t xml:space="preserve"> </w:t>
      </w:r>
      <w:r w:rsidRPr="001C1B2E">
        <w:rPr>
          <w:b w:val="0"/>
          <w:bCs/>
        </w:rPr>
        <w:t>Fica</w:t>
      </w:r>
      <w:proofErr w:type="gramEnd"/>
      <w:r w:rsidRPr="001C1B2E">
        <w:rPr>
          <w:b w:val="0"/>
          <w:bCs/>
        </w:rPr>
        <w:t xml:space="preserve"> garantida a gratuidade do transporte de pacientes regulada por esta Lei. </w:t>
      </w:r>
    </w:p>
    <w:p w14:paraId="165568C5" w14:textId="77777777" w:rsidR="0024257D" w:rsidRPr="001C1B2E" w:rsidRDefault="00000000">
      <w:pPr>
        <w:spacing w:after="16" w:line="259" w:lineRule="auto"/>
        <w:ind w:left="0" w:firstLine="0"/>
        <w:jc w:val="left"/>
        <w:rPr>
          <w:b w:val="0"/>
          <w:bCs/>
        </w:rPr>
      </w:pPr>
      <w:r w:rsidRPr="001C1B2E">
        <w:rPr>
          <w:b w:val="0"/>
          <w:bCs/>
        </w:rPr>
        <w:t xml:space="preserve"> </w:t>
      </w:r>
    </w:p>
    <w:p w14:paraId="65A0FF3E" w14:textId="77777777" w:rsidR="0024257D" w:rsidRDefault="00000000">
      <w:pPr>
        <w:ind w:left="-5"/>
      </w:pPr>
      <w:r>
        <w:t xml:space="preserve">Art. 6 º - </w:t>
      </w:r>
      <w:r w:rsidRPr="001C1B2E">
        <w:rPr>
          <w:b w:val="0"/>
          <w:bCs/>
        </w:rPr>
        <w:t>Esta lei entra em vigor na data de sua publicação.</w:t>
      </w:r>
      <w:r>
        <w:t xml:space="preserve"> </w:t>
      </w:r>
    </w:p>
    <w:p w14:paraId="6C6CD7C5" w14:textId="77777777" w:rsidR="0024257D" w:rsidRDefault="00000000">
      <w:pPr>
        <w:spacing w:after="51" w:line="259" w:lineRule="auto"/>
        <w:ind w:left="0" w:firstLine="0"/>
        <w:jc w:val="left"/>
      </w:pPr>
      <w:r>
        <w:t xml:space="preserve"> </w:t>
      </w:r>
    </w:p>
    <w:p w14:paraId="269E9023" w14:textId="77777777" w:rsidR="0024257D" w:rsidRDefault="00000000">
      <w:pPr>
        <w:ind w:left="-5"/>
      </w:pPr>
      <w:r>
        <w:t xml:space="preserve">Plenário “Vereador Guilherme </w:t>
      </w:r>
      <w:proofErr w:type="spellStart"/>
      <w:r>
        <w:t>Gotelip</w:t>
      </w:r>
      <w:proofErr w:type="spellEnd"/>
      <w:r>
        <w:t xml:space="preserve"> Neto” </w:t>
      </w:r>
      <w:proofErr w:type="gramStart"/>
      <w:r>
        <w:t>-  15</w:t>
      </w:r>
      <w:proofErr w:type="gramEnd"/>
      <w:r>
        <w:t xml:space="preserve"> de </w:t>
      </w:r>
      <w:proofErr w:type="gramStart"/>
      <w:r>
        <w:t>Abril</w:t>
      </w:r>
      <w:proofErr w:type="gramEnd"/>
      <w:r>
        <w:t xml:space="preserve"> de 2025. </w:t>
      </w:r>
    </w:p>
    <w:p w14:paraId="3DE1390E" w14:textId="77777777" w:rsidR="001C1B2E" w:rsidRDefault="001C1B2E">
      <w:pPr>
        <w:ind w:left="-5"/>
      </w:pPr>
    </w:p>
    <w:p w14:paraId="2C0C5406" w14:textId="77777777" w:rsidR="0024257D" w:rsidRDefault="00000000">
      <w:pPr>
        <w:spacing w:after="55" w:line="259" w:lineRule="auto"/>
        <w:ind w:left="0" w:firstLine="0"/>
        <w:jc w:val="left"/>
      </w:pPr>
      <w:r>
        <w:lastRenderedPageBreak/>
        <w:t xml:space="preserve"> </w:t>
      </w:r>
    </w:p>
    <w:p w14:paraId="700044B1" w14:textId="5E6E120A" w:rsidR="0024257D" w:rsidRDefault="00000000">
      <w:pPr>
        <w:spacing w:after="11" w:line="267" w:lineRule="auto"/>
        <w:ind w:left="-5"/>
      </w:pPr>
      <w:r>
        <w:rPr>
          <w:sz w:val="28"/>
        </w:rPr>
        <w:t xml:space="preserve">Vereador Carlos </w:t>
      </w:r>
      <w:proofErr w:type="spellStart"/>
      <w:r>
        <w:rPr>
          <w:sz w:val="28"/>
        </w:rPr>
        <w:t>Robero</w:t>
      </w:r>
      <w:proofErr w:type="spellEnd"/>
      <w:r>
        <w:rPr>
          <w:sz w:val="28"/>
        </w:rPr>
        <w:t xml:space="preserve"> Rosa </w:t>
      </w:r>
    </w:p>
    <w:p w14:paraId="55582453" w14:textId="77777777" w:rsidR="0024257D" w:rsidRDefault="00000000">
      <w:pPr>
        <w:ind w:left="-5"/>
      </w:pPr>
      <w:r>
        <w:t xml:space="preserve"> Roberto do Sindicato - MOBILIZA </w:t>
      </w:r>
    </w:p>
    <w:p w14:paraId="31765EE4" w14:textId="77777777" w:rsidR="0024257D" w:rsidRDefault="00000000">
      <w:pPr>
        <w:spacing w:after="16" w:line="259" w:lineRule="auto"/>
        <w:ind w:left="0" w:firstLine="0"/>
        <w:jc w:val="left"/>
      </w:pPr>
      <w:r>
        <w:t xml:space="preserve"> </w:t>
      </w:r>
    </w:p>
    <w:p w14:paraId="25232965" w14:textId="77777777" w:rsidR="0024257D" w:rsidRDefault="00000000">
      <w:pPr>
        <w:spacing w:after="16" w:line="259" w:lineRule="auto"/>
        <w:ind w:left="0" w:firstLine="0"/>
        <w:jc w:val="left"/>
      </w:pPr>
      <w:r>
        <w:t xml:space="preserve"> </w:t>
      </w:r>
    </w:p>
    <w:p w14:paraId="50F7D5FE" w14:textId="77777777" w:rsidR="0024257D" w:rsidRDefault="00000000">
      <w:pPr>
        <w:spacing w:after="16" w:line="259" w:lineRule="auto"/>
        <w:ind w:left="0" w:firstLine="0"/>
        <w:jc w:val="left"/>
      </w:pPr>
      <w:r>
        <w:t xml:space="preserve"> </w:t>
      </w:r>
    </w:p>
    <w:p w14:paraId="4ED943FE" w14:textId="77777777" w:rsidR="0024257D" w:rsidRDefault="00000000">
      <w:pPr>
        <w:spacing w:after="16" w:line="259" w:lineRule="auto"/>
        <w:ind w:left="0" w:firstLine="0"/>
        <w:jc w:val="left"/>
      </w:pPr>
      <w:r>
        <w:t xml:space="preserve"> </w:t>
      </w:r>
    </w:p>
    <w:p w14:paraId="0012557F" w14:textId="77777777" w:rsidR="0024257D" w:rsidRDefault="00000000">
      <w:pPr>
        <w:spacing w:after="17" w:line="259" w:lineRule="auto"/>
        <w:ind w:left="0" w:firstLine="0"/>
        <w:jc w:val="left"/>
      </w:pPr>
      <w:r>
        <w:t xml:space="preserve"> </w:t>
      </w:r>
    </w:p>
    <w:p w14:paraId="5A66A407" w14:textId="77777777" w:rsidR="0024257D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EAF97E8" w14:textId="77777777" w:rsidR="0024257D" w:rsidRDefault="00000000">
      <w:pPr>
        <w:spacing w:after="11" w:line="267" w:lineRule="auto"/>
        <w:ind w:left="-5"/>
      </w:pPr>
      <w:r>
        <w:rPr>
          <w:sz w:val="28"/>
        </w:rPr>
        <w:t xml:space="preserve">JUSTIFICATIVA </w:t>
      </w:r>
    </w:p>
    <w:p w14:paraId="21636DF5" w14:textId="77777777" w:rsidR="0024257D" w:rsidRDefault="00000000">
      <w:pPr>
        <w:spacing w:after="21" w:line="259" w:lineRule="auto"/>
        <w:ind w:left="0" w:firstLine="0"/>
        <w:jc w:val="left"/>
      </w:pPr>
      <w:r>
        <w:rPr>
          <w:sz w:val="28"/>
        </w:rPr>
        <w:t xml:space="preserve"> </w:t>
      </w:r>
    </w:p>
    <w:p w14:paraId="7E7E1F33" w14:textId="77777777" w:rsidR="0024257D" w:rsidRDefault="00000000">
      <w:pPr>
        <w:spacing w:after="21" w:line="259" w:lineRule="auto"/>
        <w:ind w:left="0" w:firstLine="0"/>
        <w:jc w:val="left"/>
      </w:pPr>
      <w:r>
        <w:rPr>
          <w:sz w:val="28"/>
        </w:rPr>
        <w:t xml:space="preserve"> </w:t>
      </w:r>
    </w:p>
    <w:p w14:paraId="477FE781" w14:textId="77777777" w:rsidR="0024257D" w:rsidRDefault="00000000">
      <w:pPr>
        <w:spacing w:after="21" w:line="259" w:lineRule="auto"/>
        <w:ind w:left="0" w:firstLine="0"/>
        <w:jc w:val="left"/>
      </w:pPr>
      <w:r>
        <w:rPr>
          <w:sz w:val="28"/>
        </w:rPr>
        <w:t xml:space="preserve">  </w:t>
      </w:r>
    </w:p>
    <w:p w14:paraId="10E122FF" w14:textId="77777777" w:rsidR="0024257D" w:rsidRDefault="00000000">
      <w:pPr>
        <w:spacing w:after="11" w:line="267" w:lineRule="auto"/>
        <w:ind w:left="-5"/>
      </w:pPr>
      <w:r>
        <w:rPr>
          <w:sz w:val="28"/>
        </w:rPr>
        <w:t xml:space="preserve">Senhor Presidente, </w:t>
      </w:r>
    </w:p>
    <w:p w14:paraId="28085007" w14:textId="77777777" w:rsidR="0024257D" w:rsidRDefault="00000000">
      <w:pPr>
        <w:spacing w:after="26" w:line="259" w:lineRule="auto"/>
        <w:ind w:left="0" w:firstLine="0"/>
        <w:jc w:val="left"/>
      </w:pPr>
      <w:r>
        <w:rPr>
          <w:sz w:val="28"/>
        </w:rPr>
        <w:t xml:space="preserve"> </w:t>
      </w:r>
    </w:p>
    <w:p w14:paraId="61F2E9A4" w14:textId="77777777" w:rsidR="0024257D" w:rsidRDefault="00000000">
      <w:pPr>
        <w:spacing w:after="11" w:line="267" w:lineRule="auto"/>
        <w:ind w:left="-5"/>
      </w:pPr>
      <w:r>
        <w:rPr>
          <w:sz w:val="28"/>
        </w:rPr>
        <w:t xml:space="preserve">Senhoras Vereadoras e Senhores Vereadores. </w:t>
      </w:r>
    </w:p>
    <w:p w14:paraId="3EFA3542" w14:textId="77777777" w:rsidR="0024257D" w:rsidRDefault="00000000">
      <w:pPr>
        <w:spacing w:after="21" w:line="259" w:lineRule="auto"/>
        <w:ind w:left="0" w:firstLine="0"/>
        <w:jc w:val="left"/>
      </w:pPr>
      <w:r>
        <w:rPr>
          <w:sz w:val="28"/>
        </w:rPr>
        <w:t xml:space="preserve"> </w:t>
      </w:r>
    </w:p>
    <w:p w14:paraId="1FDA0869" w14:textId="77777777" w:rsidR="0024257D" w:rsidRDefault="00000000">
      <w:pPr>
        <w:spacing w:after="11" w:line="267" w:lineRule="auto"/>
        <w:ind w:left="-5"/>
      </w:pPr>
      <w:r>
        <w:rPr>
          <w:sz w:val="28"/>
        </w:rPr>
        <w:t xml:space="preserve">Esse projeto que ora apresento, autorizando o Poder Executivo a garantir o transporte de pacientes e seu respectivo acompanhante, residentes no Município de Araxá, tendidos através do Sistema Único de Saúde (SUS)  tem como objetivo, em caráter humanitário, atender de forma satisfatória aquelas pessoas debilitadas e sem condições financeiras que recebem alta hospitalar e não têm condições de arcar com as despesas de transporte para retornarem às suas residências, sendo essencial esse apoio do Município para que a pessoa tenha um atendimento digno e justo como cidadão e ser humano que é.  </w:t>
      </w:r>
    </w:p>
    <w:p w14:paraId="0A81590C" w14:textId="77777777" w:rsidR="0024257D" w:rsidRDefault="00000000">
      <w:pPr>
        <w:spacing w:after="22" w:line="259" w:lineRule="auto"/>
        <w:ind w:left="0" w:firstLine="0"/>
        <w:jc w:val="left"/>
      </w:pPr>
      <w:r>
        <w:rPr>
          <w:sz w:val="28"/>
        </w:rPr>
        <w:t xml:space="preserve"> </w:t>
      </w:r>
    </w:p>
    <w:p w14:paraId="1F41DDFB" w14:textId="77777777" w:rsidR="0024257D" w:rsidRDefault="00000000">
      <w:pPr>
        <w:spacing w:after="0" w:line="259" w:lineRule="auto"/>
        <w:ind w:left="0" w:firstLine="0"/>
        <w:jc w:val="left"/>
      </w:pPr>
      <w:r>
        <w:rPr>
          <w:sz w:val="28"/>
        </w:rPr>
        <w:t xml:space="preserve"> </w:t>
      </w:r>
    </w:p>
    <w:p w14:paraId="3CED97A3" w14:textId="77777777" w:rsidR="0024257D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sectPr w:rsidR="002425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4" w:h="16838"/>
      <w:pgMar w:top="1140" w:right="1465" w:bottom="2363" w:left="1700" w:header="725" w:footer="7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6BEB3" w14:textId="77777777" w:rsidR="00E51B07" w:rsidRDefault="00E51B07">
      <w:pPr>
        <w:spacing w:after="0" w:line="240" w:lineRule="auto"/>
      </w:pPr>
      <w:r>
        <w:separator/>
      </w:r>
    </w:p>
  </w:endnote>
  <w:endnote w:type="continuationSeparator" w:id="0">
    <w:p w14:paraId="290D74A0" w14:textId="77777777" w:rsidR="00E51B07" w:rsidRDefault="00E51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B7568" w14:textId="77777777" w:rsidR="0024257D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DCA7515" wp14:editId="4AFA6019">
              <wp:simplePos x="0" y="0"/>
              <wp:positionH relativeFrom="page">
                <wp:posOffset>1061009</wp:posOffset>
              </wp:positionH>
              <wp:positionV relativeFrom="page">
                <wp:posOffset>9567367</wp:posOffset>
              </wp:positionV>
              <wp:extent cx="5589143" cy="9144"/>
              <wp:effectExtent l="0" t="0" r="0" b="0"/>
              <wp:wrapSquare wrapText="bothSides"/>
              <wp:docPr id="3249" name="Group 324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9143" cy="9144"/>
                        <a:chOff x="0" y="0"/>
                        <a:chExt cx="5589143" cy="9144"/>
                      </a:xfrm>
                    </wpg:grpSpPr>
                    <wps:wsp>
                      <wps:cNvPr id="3372" name="Shape 3372"/>
                      <wps:cNvSpPr/>
                      <wps:spPr>
                        <a:xfrm>
                          <a:off x="0" y="6095"/>
                          <a:ext cx="55891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9143" h="9144">
                              <a:moveTo>
                                <a:pt x="0" y="0"/>
                              </a:moveTo>
                              <a:lnTo>
                                <a:pt x="5589143" y="0"/>
                              </a:lnTo>
                              <a:lnTo>
                                <a:pt x="55891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73" name="Shape 3373"/>
                      <wps:cNvSpPr/>
                      <wps:spPr>
                        <a:xfrm>
                          <a:off x="0" y="0"/>
                          <a:ext cx="55891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9143" h="9144">
                              <a:moveTo>
                                <a:pt x="0" y="0"/>
                              </a:moveTo>
                              <a:lnTo>
                                <a:pt x="5589143" y="0"/>
                              </a:lnTo>
                              <a:lnTo>
                                <a:pt x="55891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249" style="width:440.09pt;height:0.719971pt;position:absolute;mso-position-horizontal-relative:page;mso-position-horizontal:absolute;margin-left:83.544pt;mso-position-vertical-relative:page;margin-top:753.336pt;" coordsize="55891,91">
              <v:shape id="Shape 3374" style="position:absolute;width:55891;height:91;left:0;top:60;" coordsize="5589143,9144" path="m0,0l5589143,0l5589143,9144l0,9144l0,0">
                <v:stroke weight="0pt" endcap="flat" joinstyle="miter" miterlimit="10" on="false" color="#000000" opacity="0"/>
                <v:fill on="true" color="#808080"/>
              </v:shape>
              <v:shape id="Shape 3375" style="position:absolute;width:55891;height:91;left:0;top:0;" coordsize="5589143,9144" path="m0,0l5589143,0l5589143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Verdana" w:eastAsia="Verdana" w:hAnsi="Verdana" w:cs="Verdana"/>
        <w:sz w:val="16"/>
      </w:rPr>
      <w:t xml:space="preserve"> </w:t>
    </w:r>
  </w:p>
  <w:p w14:paraId="47740454" w14:textId="77777777" w:rsidR="0024257D" w:rsidRDefault="00000000">
    <w:pPr>
      <w:spacing w:after="343" w:line="259" w:lineRule="auto"/>
      <w:ind w:left="44" w:firstLine="0"/>
      <w:jc w:val="center"/>
    </w:pPr>
    <w:r>
      <w:rPr>
        <w:rFonts w:ascii="Arial" w:eastAsia="Arial" w:hAnsi="Arial" w:cs="Arial"/>
        <w:sz w:val="16"/>
      </w:rPr>
      <w:t xml:space="preserve"> </w:t>
    </w:r>
  </w:p>
  <w:p w14:paraId="48D6D36C" w14:textId="77777777" w:rsidR="0024257D" w:rsidRDefault="00000000">
    <w:pPr>
      <w:spacing w:after="0" w:line="239" w:lineRule="auto"/>
      <w:ind w:left="599" w:right="336" w:hanging="262"/>
      <w:jc w:val="center"/>
    </w:pPr>
    <w:r>
      <w:rPr>
        <w:sz w:val="22"/>
      </w:rPr>
      <w:t xml:space="preserve">Av. João Paulo II – nº 1200 – Guilhermina Vieira Chaer – Araxá-MG, CEP: 38184-122 Fone/Fax: (34)3662-3040 </w:t>
    </w:r>
    <w:r>
      <w:rPr>
        <w:color w:val="0000FF"/>
        <w:sz w:val="22"/>
        <w:u w:val="single" w:color="0000FF"/>
      </w:rPr>
      <w:t>www.araxa.mg.leg.br</w:t>
    </w:r>
    <w:r>
      <w:rPr>
        <w:sz w:val="22"/>
      </w:rPr>
      <w:t xml:space="preserve">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08C08" w14:textId="77777777" w:rsidR="0024257D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2458523" wp14:editId="40115254">
              <wp:simplePos x="0" y="0"/>
              <wp:positionH relativeFrom="page">
                <wp:posOffset>1061009</wp:posOffset>
              </wp:positionH>
              <wp:positionV relativeFrom="page">
                <wp:posOffset>9567367</wp:posOffset>
              </wp:positionV>
              <wp:extent cx="5589143" cy="9144"/>
              <wp:effectExtent l="0" t="0" r="0" b="0"/>
              <wp:wrapSquare wrapText="bothSides"/>
              <wp:docPr id="3183" name="Group 318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9143" cy="9144"/>
                        <a:chOff x="0" y="0"/>
                        <a:chExt cx="5589143" cy="9144"/>
                      </a:xfrm>
                    </wpg:grpSpPr>
                    <wps:wsp>
                      <wps:cNvPr id="3368" name="Shape 3368"/>
                      <wps:cNvSpPr/>
                      <wps:spPr>
                        <a:xfrm>
                          <a:off x="0" y="6095"/>
                          <a:ext cx="55891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9143" h="9144">
                              <a:moveTo>
                                <a:pt x="0" y="0"/>
                              </a:moveTo>
                              <a:lnTo>
                                <a:pt x="5589143" y="0"/>
                              </a:lnTo>
                              <a:lnTo>
                                <a:pt x="55891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69" name="Shape 3369"/>
                      <wps:cNvSpPr/>
                      <wps:spPr>
                        <a:xfrm>
                          <a:off x="0" y="0"/>
                          <a:ext cx="55891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9143" h="9144">
                              <a:moveTo>
                                <a:pt x="0" y="0"/>
                              </a:moveTo>
                              <a:lnTo>
                                <a:pt x="5589143" y="0"/>
                              </a:lnTo>
                              <a:lnTo>
                                <a:pt x="55891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83" style="width:440.09pt;height:0.719971pt;position:absolute;mso-position-horizontal-relative:page;mso-position-horizontal:absolute;margin-left:83.544pt;mso-position-vertical-relative:page;margin-top:753.336pt;" coordsize="55891,91">
              <v:shape id="Shape 3370" style="position:absolute;width:55891;height:91;left:0;top:60;" coordsize="5589143,9144" path="m0,0l5589143,0l5589143,9144l0,9144l0,0">
                <v:stroke weight="0pt" endcap="flat" joinstyle="miter" miterlimit="10" on="false" color="#000000" opacity="0"/>
                <v:fill on="true" color="#808080"/>
              </v:shape>
              <v:shape id="Shape 3371" style="position:absolute;width:55891;height:91;left:0;top:0;" coordsize="5589143,9144" path="m0,0l5589143,0l5589143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Verdana" w:eastAsia="Verdana" w:hAnsi="Verdana" w:cs="Verdana"/>
        <w:sz w:val="16"/>
      </w:rPr>
      <w:t xml:space="preserve"> </w:t>
    </w:r>
  </w:p>
  <w:p w14:paraId="3668FBA1" w14:textId="77777777" w:rsidR="0024257D" w:rsidRDefault="00000000">
    <w:pPr>
      <w:spacing w:after="343" w:line="259" w:lineRule="auto"/>
      <w:ind w:left="44" w:firstLine="0"/>
      <w:jc w:val="center"/>
    </w:pPr>
    <w:r>
      <w:rPr>
        <w:rFonts w:ascii="Arial" w:eastAsia="Arial" w:hAnsi="Arial" w:cs="Arial"/>
        <w:sz w:val="16"/>
      </w:rPr>
      <w:t xml:space="preserve"> </w:t>
    </w:r>
  </w:p>
  <w:p w14:paraId="748A188A" w14:textId="77777777" w:rsidR="0024257D" w:rsidRDefault="00000000">
    <w:pPr>
      <w:spacing w:after="0" w:line="239" w:lineRule="auto"/>
      <w:ind w:left="599" w:right="336" w:hanging="262"/>
      <w:jc w:val="center"/>
    </w:pPr>
    <w:r>
      <w:rPr>
        <w:sz w:val="22"/>
      </w:rPr>
      <w:t xml:space="preserve">Av. João Paulo II – nº 1200 – Guilhermina Vieira Chaer – Araxá-MG, CEP: 38184-122 Fone/Fax: (34)3662-3040 </w:t>
    </w:r>
    <w:r>
      <w:rPr>
        <w:color w:val="0000FF"/>
        <w:sz w:val="22"/>
        <w:u w:val="single" w:color="0000FF"/>
      </w:rPr>
      <w:t>www.araxa.mg.leg.br</w:t>
    </w:r>
    <w:r>
      <w:rPr>
        <w:sz w:val="22"/>
      </w:rP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B9233" w14:textId="77777777" w:rsidR="0024257D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5E0E94F6" wp14:editId="70758D7C">
              <wp:simplePos x="0" y="0"/>
              <wp:positionH relativeFrom="page">
                <wp:posOffset>1061009</wp:posOffset>
              </wp:positionH>
              <wp:positionV relativeFrom="page">
                <wp:posOffset>9567367</wp:posOffset>
              </wp:positionV>
              <wp:extent cx="5589143" cy="9144"/>
              <wp:effectExtent l="0" t="0" r="0" b="0"/>
              <wp:wrapSquare wrapText="bothSides"/>
              <wp:docPr id="3117" name="Group 31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9143" cy="9144"/>
                        <a:chOff x="0" y="0"/>
                        <a:chExt cx="5589143" cy="9144"/>
                      </a:xfrm>
                    </wpg:grpSpPr>
                    <wps:wsp>
                      <wps:cNvPr id="3364" name="Shape 3364"/>
                      <wps:cNvSpPr/>
                      <wps:spPr>
                        <a:xfrm>
                          <a:off x="0" y="6095"/>
                          <a:ext cx="55891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9143" h="9144">
                              <a:moveTo>
                                <a:pt x="0" y="0"/>
                              </a:moveTo>
                              <a:lnTo>
                                <a:pt x="5589143" y="0"/>
                              </a:lnTo>
                              <a:lnTo>
                                <a:pt x="55891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65" name="Shape 3365"/>
                      <wps:cNvSpPr/>
                      <wps:spPr>
                        <a:xfrm>
                          <a:off x="0" y="0"/>
                          <a:ext cx="55891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9143" h="9144">
                              <a:moveTo>
                                <a:pt x="0" y="0"/>
                              </a:moveTo>
                              <a:lnTo>
                                <a:pt x="5589143" y="0"/>
                              </a:lnTo>
                              <a:lnTo>
                                <a:pt x="55891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17" style="width:440.09pt;height:0.719971pt;position:absolute;mso-position-horizontal-relative:page;mso-position-horizontal:absolute;margin-left:83.544pt;mso-position-vertical-relative:page;margin-top:753.336pt;" coordsize="55891,91">
              <v:shape id="Shape 3366" style="position:absolute;width:55891;height:91;left:0;top:60;" coordsize="5589143,9144" path="m0,0l5589143,0l5589143,9144l0,9144l0,0">
                <v:stroke weight="0pt" endcap="flat" joinstyle="miter" miterlimit="10" on="false" color="#000000" opacity="0"/>
                <v:fill on="true" color="#808080"/>
              </v:shape>
              <v:shape id="Shape 3367" style="position:absolute;width:55891;height:91;left:0;top:0;" coordsize="5589143,9144" path="m0,0l5589143,0l5589143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Verdana" w:eastAsia="Verdana" w:hAnsi="Verdana" w:cs="Verdana"/>
        <w:sz w:val="16"/>
      </w:rPr>
      <w:t xml:space="preserve"> </w:t>
    </w:r>
  </w:p>
  <w:p w14:paraId="13449170" w14:textId="77777777" w:rsidR="0024257D" w:rsidRDefault="00000000">
    <w:pPr>
      <w:spacing w:after="343" w:line="259" w:lineRule="auto"/>
      <w:ind w:left="44" w:firstLine="0"/>
      <w:jc w:val="center"/>
    </w:pPr>
    <w:r>
      <w:rPr>
        <w:rFonts w:ascii="Arial" w:eastAsia="Arial" w:hAnsi="Arial" w:cs="Arial"/>
        <w:sz w:val="16"/>
      </w:rPr>
      <w:t xml:space="preserve"> </w:t>
    </w:r>
  </w:p>
  <w:p w14:paraId="488C202C" w14:textId="77777777" w:rsidR="0024257D" w:rsidRDefault="00000000">
    <w:pPr>
      <w:spacing w:after="0" w:line="239" w:lineRule="auto"/>
      <w:ind w:left="599" w:right="336" w:hanging="262"/>
      <w:jc w:val="center"/>
    </w:pPr>
    <w:r>
      <w:rPr>
        <w:sz w:val="22"/>
      </w:rPr>
      <w:t xml:space="preserve">Av. João Paulo II – nº 1200 – Guilhermina Vieira Chaer – Araxá-MG, CEP: 38184-122 Fone/Fax: (34)3662-3040 </w:t>
    </w:r>
    <w:r>
      <w:rPr>
        <w:color w:val="0000FF"/>
        <w:sz w:val="22"/>
        <w:u w:val="single" w:color="0000FF"/>
      </w:rPr>
      <w:t>www.araxa.mg.leg.br</w:t>
    </w:r>
    <w:r>
      <w:rPr>
        <w:sz w:val="22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95CAC" w14:textId="77777777" w:rsidR="00E51B07" w:rsidRDefault="00E51B07">
      <w:pPr>
        <w:spacing w:after="0" w:line="240" w:lineRule="auto"/>
      </w:pPr>
      <w:r>
        <w:separator/>
      </w:r>
    </w:p>
  </w:footnote>
  <w:footnote w:type="continuationSeparator" w:id="0">
    <w:p w14:paraId="781B13F0" w14:textId="77777777" w:rsidR="00E51B07" w:rsidRDefault="00E51B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5827F" w14:textId="77777777" w:rsidR="0024257D" w:rsidRDefault="00000000">
    <w:pPr>
      <w:spacing w:after="0" w:line="259" w:lineRule="auto"/>
      <w:ind w:left="24" w:firstLine="0"/>
      <w:jc w:val="left"/>
    </w:pPr>
    <w:r>
      <w:rPr>
        <w:b w:val="0"/>
        <w:sz w:val="30"/>
      </w:rPr>
      <w:t xml:space="preserve">CÂMARA MUNICIPAL DE ARAXÁ - ESTADO DE MINAS GERAIS </w:t>
    </w:r>
  </w:p>
  <w:p w14:paraId="067C3741" w14:textId="77777777" w:rsidR="0024257D" w:rsidRDefault="00000000">
    <w:pPr>
      <w:spacing w:after="16" w:line="259" w:lineRule="auto"/>
      <w:ind w:left="0" w:firstLine="0"/>
      <w:jc w:val="left"/>
    </w:pPr>
    <w:r>
      <w:t xml:space="preserve"> </w:t>
    </w:r>
  </w:p>
  <w:p w14:paraId="6660686A" w14:textId="77777777" w:rsidR="0024257D" w:rsidRDefault="00000000">
    <w:pPr>
      <w:spacing w:after="16" w:line="259" w:lineRule="auto"/>
      <w:ind w:left="0" w:firstLine="0"/>
      <w:jc w:val="left"/>
    </w:pPr>
    <w:r>
      <w:t xml:space="preserve"> </w:t>
    </w:r>
  </w:p>
  <w:p w14:paraId="1B92A65E" w14:textId="77777777" w:rsidR="0024257D" w:rsidRDefault="00000000">
    <w:pPr>
      <w:spacing w:after="21" w:line="259" w:lineRule="auto"/>
      <w:ind w:left="0" w:firstLine="0"/>
      <w:jc w:val="left"/>
    </w:pPr>
    <w:r>
      <w:t xml:space="preserve"> </w:t>
    </w:r>
  </w:p>
  <w:p w14:paraId="6405214A" w14:textId="77777777" w:rsidR="0024257D" w:rsidRDefault="00000000">
    <w:pPr>
      <w:spacing w:after="0" w:line="259" w:lineRule="auto"/>
      <w:ind w:left="0" w:firstLine="0"/>
      <w:jc w:val="left"/>
    </w:pPr>
    <w:r>
      <w:t xml:space="preserve"> </w:t>
    </w:r>
  </w:p>
  <w:p w14:paraId="33DAF61D" w14:textId="77777777" w:rsidR="0024257D" w:rsidRDefault="00000000"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1AEB4117" wp14:editId="4E2CDBB5">
              <wp:simplePos x="0" y="0"/>
              <wp:positionH relativeFrom="page">
                <wp:posOffset>982980</wp:posOffset>
              </wp:positionH>
              <wp:positionV relativeFrom="page">
                <wp:posOffset>2554605</wp:posOffset>
              </wp:positionV>
              <wp:extent cx="5743576" cy="4930140"/>
              <wp:effectExtent l="0" t="0" r="0" b="0"/>
              <wp:wrapNone/>
              <wp:docPr id="3241" name="Group 32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3242" name="Picture 324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241" style="width:452.25pt;height:388.2pt;position:absolute;z-index:-2147483648;mso-position-horizontal-relative:page;mso-position-horizontal:absolute;margin-left:77.4pt;mso-position-vertical-relative:page;margin-top:201.15pt;" coordsize="57435,49301">
              <v:shape id="Picture 3242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01BE1" w14:textId="77777777" w:rsidR="0024257D" w:rsidRDefault="00000000">
    <w:pPr>
      <w:spacing w:after="0" w:line="259" w:lineRule="auto"/>
      <w:ind w:left="24" w:firstLine="0"/>
      <w:jc w:val="left"/>
    </w:pPr>
    <w:r>
      <w:rPr>
        <w:b w:val="0"/>
        <w:sz w:val="30"/>
      </w:rPr>
      <w:t xml:space="preserve">CÂMARA MUNICIPAL DE ARAXÁ - ESTADO DE MINAS GERAIS </w:t>
    </w:r>
  </w:p>
  <w:p w14:paraId="700A7EFF" w14:textId="77777777" w:rsidR="0024257D" w:rsidRDefault="00000000">
    <w:pPr>
      <w:spacing w:after="16" w:line="259" w:lineRule="auto"/>
      <w:ind w:left="0" w:firstLine="0"/>
      <w:jc w:val="left"/>
    </w:pPr>
    <w:r>
      <w:t xml:space="preserve"> </w:t>
    </w:r>
  </w:p>
  <w:p w14:paraId="5DB6EAEE" w14:textId="77777777" w:rsidR="0024257D" w:rsidRDefault="00000000">
    <w:pPr>
      <w:spacing w:after="16" w:line="259" w:lineRule="auto"/>
      <w:ind w:left="0" w:firstLine="0"/>
      <w:jc w:val="left"/>
    </w:pPr>
    <w:r>
      <w:t xml:space="preserve"> </w:t>
    </w:r>
  </w:p>
  <w:p w14:paraId="4D5F94B0" w14:textId="77777777" w:rsidR="0024257D" w:rsidRDefault="00000000">
    <w:pPr>
      <w:spacing w:after="21" w:line="259" w:lineRule="auto"/>
      <w:ind w:left="0" w:firstLine="0"/>
      <w:jc w:val="left"/>
    </w:pPr>
    <w:r>
      <w:t xml:space="preserve"> </w:t>
    </w:r>
  </w:p>
  <w:p w14:paraId="66D7F0D0" w14:textId="77777777" w:rsidR="0024257D" w:rsidRDefault="00000000">
    <w:pPr>
      <w:spacing w:after="0" w:line="259" w:lineRule="auto"/>
      <w:ind w:left="0" w:firstLine="0"/>
      <w:jc w:val="left"/>
    </w:pPr>
    <w:r>
      <w:t xml:space="preserve"> </w:t>
    </w:r>
  </w:p>
  <w:p w14:paraId="053E4358" w14:textId="77777777" w:rsidR="0024257D" w:rsidRDefault="00000000"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9F58C1E" wp14:editId="4C0D1AD0">
              <wp:simplePos x="0" y="0"/>
              <wp:positionH relativeFrom="page">
                <wp:posOffset>982980</wp:posOffset>
              </wp:positionH>
              <wp:positionV relativeFrom="page">
                <wp:posOffset>2554605</wp:posOffset>
              </wp:positionV>
              <wp:extent cx="5743576" cy="4930140"/>
              <wp:effectExtent l="0" t="0" r="0" b="0"/>
              <wp:wrapNone/>
              <wp:docPr id="3175" name="Group 317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3176" name="Picture 317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75" style="width:452.25pt;height:388.2pt;position:absolute;z-index:-2147483648;mso-position-horizontal-relative:page;mso-position-horizontal:absolute;margin-left:77.4pt;mso-position-vertical-relative:page;margin-top:201.15pt;" coordsize="57435,49301">
              <v:shape id="Picture 3176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15C78" w14:textId="77777777" w:rsidR="0024257D" w:rsidRDefault="00000000">
    <w:pPr>
      <w:spacing w:after="0" w:line="259" w:lineRule="auto"/>
      <w:ind w:left="24" w:firstLine="0"/>
      <w:jc w:val="left"/>
    </w:pPr>
    <w:r>
      <w:rPr>
        <w:b w:val="0"/>
        <w:sz w:val="30"/>
      </w:rPr>
      <w:t xml:space="preserve">CÂMARA MUNICIPAL DE ARAXÁ - ESTADO DE MINAS GERAIS </w:t>
    </w:r>
  </w:p>
  <w:p w14:paraId="2AA53CA4" w14:textId="77777777" w:rsidR="0024257D" w:rsidRDefault="00000000">
    <w:pPr>
      <w:spacing w:after="16" w:line="259" w:lineRule="auto"/>
      <w:ind w:left="0" w:firstLine="0"/>
      <w:jc w:val="left"/>
    </w:pPr>
    <w:r>
      <w:t xml:space="preserve"> </w:t>
    </w:r>
  </w:p>
  <w:p w14:paraId="20141946" w14:textId="77777777" w:rsidR="0024257D" w:rsidRDefault="00000000">
    <w:pPr>
      <w:spacing w:after="16" w:line="259" w:lineRule="auto"/>
      <w:ind w:left="0" w:firstLine="0"/>
      <w:jc w:val="left"/>
    </w:pPr>
    <w:r>
      <w:t xml:space="preserve"> </w:t>
    </w:r>
  </w:p>
  <w:p w14:paraId="3E1A6706" w14:textId="77777777" w:rsidR="0024257D" w:rsidRDefault="00000000">
    <w:pPr>
      <w:spacing w:after="21" w:line="259" w:lineRule="auto"/>
      <w:ind w:left="0" w:firstLine="0"/>
      <w:jc w:val="left"/>
    </w:pPr>
    <w:r>
      <w:t xml:space="preserve"> </w:t>
    </w:r>
  </w:p>
  <w:p w14:paraId="15EF2DCB" w14:textId="77777777" w:rsidR="0024257D" w:rsidRDefault="00000000">
    <w:pPr>
      <w:spacing w:after="0" w:line="259" w:lineRule="auto"/>
      <w:ind w:left="0" w:firstLine="0"/>
      <w:jc w:val="left"/>
    </w:pPr>
    <w:r>
      <w:t xml:space="preserve"> </w:t>
    </w:r>
  </w:p>
  <w:p w14:paraId="13BC8BB5" w14:textId="77777777" w:rsidR="0024257D" w:rsidRDefault="00000000"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73902659" wp14:editId="7C1C2043">
              <wp:simplePos x="0" y="0"/>
              <wp:positionH relativeFrom="page">
                <wp:posOffset>982980</wp:posOffset>
              </wp:positionH>
              <wp:positionV relativeFrom="page">
                <wp:posOffset>2554605</wp:posOffset>
              </wp:positionV>
              <wp:extent cx="5743576" cy="4930140"/>
              <wp:effectExtent l="0" t="0" r="0" b="0"/>
              <wp:wrapNone/>
              <wp:docPr id="3109" name="Group 31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3110" name="Picture 311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09" style="width:452.25pt;height:388.2pt;position:absolute;z-index:-2147483648;mso-position-horizontal-relative:page;mso-position-horizontal:absolute;margin-left:77.4pt;mso-position-vertical-relative:page;margin-top:201.15pt;" coordsize="57435,49301">
              <v:shape id="Picture 3110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237491"/>
    <w:multiLevelType w:val="hybridMultilevel"/>
    <w:tmpl w:val="44F25016"/>
    <w:lvl w:ilvl="0" w:tplc="D464876E">
      <w:start w:val="1"/>
      <w:numFmt w:val="upperRoman"/>
      <w:lvlText w:val="%1"/>
      <w:lvlJc w:val="left"/>
      <w:pPr>
        <w:ind w:left="2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9479F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48052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DEE1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3E166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8AA35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2CE79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FCABB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222CD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ECE28E1"/>
    <w:multiLevelType w:val="hybridMultilevel"/>
    <w:tmpl w:val="D150A3EC"/>
    <w:lvl w:ilvl="0" w:tplc="0D3C0676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714D86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DA341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6A36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E26C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DE078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54DD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E0F40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618BCF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98002DD"/>
    <w:multiLevelType w:val="hybridMultilevel"/>
    <w:tmpl w:val="FB8A94B2"/>
    <w:lvl w:ilvl="0" w:tplc="E570B22E">
      <w:start w:val="1"/>
      <w:numFmt w:val="upperRoman"/>
      <w:lvlText w:val="%1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56652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E0C95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5206E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1A23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BE38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B4F3C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725C8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D84E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46844839">
    <w:abstractNumId w:val="2"/>
  </w:num>
  <w:num w:numId="2" w16cid:durableId="1376655969">
    <w:abstractNumId w:val="1"/>
  </w:num>
  <w:num w:numId="3" w16cid:durableId="1234316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57D"/>
    <w:rsid w:val="001C1B2E"/>
    <w:rsid w:val="0024257D"/>
    <w:rsid w:val="00400BAF"/>
    <w:rsid w:val="00E51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057F5"/>
  <w15:docId w15:val="{79BD17DB-D3D9-4517-8836-BB8E75673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9" w:line="268" w:lineRule="auto"/>
      <w:ind w:left="10" w:hanging="10"/>
      <w:jc w:val="both"/>
    </w:pPr>
    <w:rPr>
      <w:rFonts w:ascii="Times New Roman" w:eastAsia="Times New Roman" w:hAnsi="Times New Roman" w:cs="Times New Roman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B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580</Words>
  <Characters>3133</Characters>
  <Application>Microsoft Office Word</Application>
  <DocSecurity>0</DocSecurity>
  <Lines>26</Lines>
  <Paragraphs>7</Paragraphs>
  <ScaleCrop>false</ScaleCrop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 Nº  184/2011</dc:title>
  <dc:subject/>
  <dc:creator>drmuri</dc:creator>
  <cp:keywords/>
  <cp:lastModifiedBy>Cintia Alves</cp:lastModifiedBy>
  <cp:revision>2</cp:revision>
  <dcterms:created xsi:type="dcterms:W3CDTF">2025-04-22T18:48:00Z</dcterms:created>
  <dcterms:modified xsi:type="dcterms:W3CDTF">2025-04-22T18:48:00Z</dcterms:modified>
</cp:coreProperties>
</file>