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E8641" w14:textId="77777777" w:rsidR="00F66081" w:rsidRDefault="00F66081" w:rsidP="00F66081">
      <w:pPr>
        <w:widowControl w:val="0"/>
        <w:ind w:left="2124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A736842" wp14:editId="48739A7F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3A979" w14:textId="77777777" w:rsidR="00F66081" w:rsidRPr="008C6A8F" w:rsidRDefault="00F66081" w:rsidP="00F66081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60C95076" w14:textId="0F9F8A07" w:rsidR="00F66081" w:rsidRPr="00B4776D" w:rsidRDefault="00F66081" w:rsidP="00F66081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99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6</w:t>
                            </w:r>
                          </w:p>
                          <w:p w14:paraId="26209FFA" w14:textId="5B5A1F06" w:rsidR="00F66081" w:rsidRPr="0096538E" w:rsidRDefault="00F66081" w:rsidP="00F66081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01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736842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0A43A979" w14:textId="77777777" w:rsidR="00F66081" w:rsidRPr="008C6A8F" w:rsidRDefault="00F66081" w:rsidP="00F66081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60C95076" w14:textId="0F9F8A07" w:rsidR="00F66081" w:rsidRPr="00B4776D" w:rsidRDefault="00F66081" w:rsidP="00F66081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99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6</w:t>
                      </w:r>
                    </w:p>
                    <w:p w14:paraId="26209FFA" w14:textId="5B5A1F06" w:rsidR="00F66081" w:rsidRPr="0096538E" w:rsidRDefault="00F66081" w:rsidP="00F66081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01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Garamond" w:hAnsi="Garamond"/>
          <w:b/>
          <w:sz w:val="26"/>
          <w:szCs w:val="26"/>
        </w:rPr>
        <w:t xml:space="preserve">          </w:t>
      </w:r>
      <w:r w:rsidRPr="0096538E">
        <w:rPr>
          <w:rFonts w:ascii="Garamond" w:hAnsi="Garamond"/>
          <w:b/>
          <w:sz w:val="26"/>
          <w:szCs w:val="26"/>
        </w:rPr>
        <w:t xml:space="preserve">L E I  Nº 4 9 </w:t>
      </w:r>
      <w:r>
        <w:rPr>
          <w:rFonts w:ascii="Garamond" w:hAnsi="Garamond"/>
          <w:b/>
          <w:sz w:val="26"/>
          <w:szCs w:val="26"/>
        </w:rPr>
        <w:t>8 4</w:t>
      </w:r>
    </w:p>
    <w:p w14:paraId="253702CE" w14:textId="4C206CFA" w:rsidR="00F66081" w:rsidRPr="00AE4429" w:rsidRDefault="00F66081" w:rsidP="00F66081">
      <w:pPr>
        <w:widowControl w:val="0"/>
        <w:ind w:left="2124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      </w:t>
      </w:r>
      <w:r w:rsidRPr="00AE4429">
        <w:rPr>
          <w:rFonts w:ascii="Arial" w:hAnsi="Arial" w:cs="Arial"/>
          <w:bCs/>
        </w:rPr>
        <w:t xml:space="preserve">De </w:t>
      </w:r>
      <w:r>
        <w:rPr>
          <w:rFonts w:ascii="Arial" w:hAnsi="Arial" w:cs="Arial"/>
          <w:bCs/>
        </w:rPr>
        <w:t>12</w:t>
      </w:r>
      <w:r w:rsidRPr="00AE4429">
        <w:rPr>
          <w:rFonts w:ascii="Arial" w:hAnsi="Arial" w:cs="Arial"/>
          <w:bCs/>
        </w:rPr>
        <w:t xml:space="preserve"> de </w:t>
      </w:r>
      <w:r>
        <w:rPr>
          <w:rFonts w:ascii="Arial" w:hAnsi="Arial" w:cs="Arial"/>
          <w:bCs/>
        </w:rPr>
        <w:t>janei</w:t>
      </w:r>
      <w:r w:rsidRPr="00AE4429">
        <w:rPr>
          <w:rFonts w:ascii="Arial" w:hAnsi="Arial" w:cs="Arial"/>
          <w:bCs/>
        </w:rPr>
        <w:t>ro de 202</w:t>
      </w:r>
      <w:r>
        <w:rPr>
          <w:rFonts w:ascii="Arial" w:hAnsi="Arial" w:cs="Arial"/>
          <w:bCs/>
        </w:rPr>
        <w:t>6</w:t>
      </w:r>
      <w:r w:rsidR="00F95279">
        <w:rPr>
          <w:rFonts w:ascii="Arial" w:hAnsi="Arial" w:cs="Arial"/>
          <w:bCs/>
        </w:rPr>
        <w:t>.</w:t>
      </w:r>
    </w:p>
    <w:p w14:paraId="4A65C110" w14:textId="77777777" w:rsidR="00A5509E" w:rsidRPr="00A02324" w:rsidRDefault="00A5509E" w:rsidP="00A5509E">
      <w:pPr>
        <w:suppressAutoHyphens w:val="0"/>
        <w:jc w:val="center"/>
        <w:rPr>
          <w:rFonts w:ascii="Arial" w:hAnsi="Arial"/>
          <w:bCs/>
          <w:lang w:eastAsia="pt-BR"/>
        </w:rPr>
      </w:pPr>
    </w:p>
    <w:p w14:paraId="5BF20B10" w14:textId="3F535E39" w:rsidR="00A5509E" w:rsidRPr="00A5509E" w:rsidRDefault="00A5509E" w:rsidP="00A5509E">
      <w:pPr>
        <w:suppressAutoHyphens w:val="0"/>
        <w:ind w:left="2832" w:firstLine="3"/>
        <w:jc w:val="both"/>
        <w:rPr>
          <w:rFonts w:ascii="Arial" w:hAnsi="Arial" w:cs="Arial"/>
          <w:bCs/>
          <w:iCs/>
        </w:rPr>
      </w:pPr>
      <w:r w:rsidRPr="00A5509E">
        <w:rPr>
          <w:rFonts w:ascii="Arial" w:hAnsi="Arial" w:cs="Arial"/>
          <w:bCs/>
          <w:iCs/>
        </w:rPr>
        <w:t xml:space="preserve">Permite às pessoas com Transtorno do Espectro Autista </w:t>
      </w:r>
      <w:r>
        <w:rPr>
          <w:rFonts w:ascii="Arial" w:hAnsi="Arial" w:cs="Arial"/>
          <w:bCs/>
          <w:iCs/>
        </w:rPr>
        <w:t>-</w:t>
      </w:r>
      <w:r w:rsidRPr="00A5509E">
        <w:rPr>
          <w:rFonts w:ascii="Arial" w:hAnsi="Arial" w:cs="Arial"/>
          <w:bCs/>
          <w:iCs/>
        </w:rPr>
        <w:t xml:space="preserve"> TEA, o ingresso e a permanência em qualquer local portando alimentos para consumo próprio e utensílios de uso pessoal.</w:t>
      </w:r>
    </w:p>
    <w:p w14:paraId="3A2672F4" w14:textId="77777777" w:rsidR="00A5509E" w:rsidRDefault="00A5509E" w:rsidP="00A5509E">
      <w:pPr>
        <w:suppressAutoHyphens w:val="0"/>
        <w:ind w:firstLine="2694"/>
        <w:jc w:val="center"/>
        <w:rPr>
          <w:rFonts w:ascii="Arial" w:hAnsi="Arial"/>
          <w:lang w:eastAsia="pt-BR"/>
        </w:rPr>
      </w:pPr>
    </w:p>
    <w:p w14:paraId="7014D959" w14:textId="77777777" w:rsidR="00A5509E" w:rsidRPr="00164AB7" w:rsidRDefault="00A5509E" w:rsidP="00A5509E">
      <w:pPr>
        <w:suppressAutoHyphens w:val="0"/>
        <w:ind w:firstLine="1418"/>
        <w:jc w:val="both"/>
        <w:rPr>
          <w:rFonts w:ascii="Arial" w:hAnsi="Arial"/>
          <w:lang w:eastAsia="pt-BR"/>
        </w:rPr>
      </w:pPr>
      <w:r w:rsidRPr="00164AB7">
        <w:rPr>
          <w:rFonts w:ascii="Arial" w:hAnsi="Arial"/>
          <w:bCs/>
          <w:lang w:eastAsia="pt-BR"/>
        </w:rPr>
        <w:t xml:space="preserve">O </w:t>
      </w:r>
      <w:r w:rsidRPr="00164AB7">
        <w:rPr>
          <w:rFonts w:ascii="Arial" w:hAnsi="Arial"/>
          <w:b/>
          <w:lang w:eastAsia="pt-BR"/>
        </w:rPr>
        <w:t>PODER LEGISLATIVO DE CAMPO MOURÃO</w:t>
      </w:r>
      <w:r w:rsidRPr="00164AB7">
        <w:rPr>
          <w:rFonts w:ascii="Arial" w:hAnsi="Arial"/>
          <w:lang w:eastAsia="pt-BR"/>
        </w:rPr>
        <w:t>, Estado do Paraná, aprova e eu, Prefeito do Município, sanciono a seguinte</w:t>
      </w:r>
    </w:p>
    <w:p w14:paraId="6AE31BF2" w14:textId="77777777" w:rsidR="00A5509E" w:rsidRPr="00164AB7" w:rsidRDefault="00A5509E" w:rsidP="00A5509E">
      <w:pPr>
        <w:suppressAutoHyphens w:val="0"/>
        <w:jc w:val="center"/>
        <w:rPr>
          <w:rFonts w:ascii="Arial" w:hAnsi="Arial"/>
          <w:lang w:eastAsia="pt-BR"/>
        </w:rPr>
      </w:pPr>
    </w:p>
    <w:p w14:paraId="0859B722" w14:textId="77777777" w:rsidR="00A5509E" w:rsidRPr="00164AB7" w:rsidRDefault="00A5509E" w:rsidP="00A5509E">
      <w:pPr>
        <w:suppressAutoHyphens w:val="0"/>
        <w:jc w:val="center"/>
        <w:rPr>
          <w:rFonts w:ascii="Garamond" w:hAnsi="Garamond"/>
          <w:b/>
          <w:sz w:val="26"/>
          <w:szCs w:val="26"/>
          <w:lang w:eastAsia="pt-BR"/>
        </w:rPr>
      </w:pPr>
      <w:r w:rsidRPr="00164AB7">
        <w:rPr>
          <w:rFonts w:ascii="Garamond" w:hAnsi="Garamond"/>
          <w:b/>
          <w:sz w:val="26"/>
          <w:szCs w:val="26"/>
          <w:lang w:eastAsia="pt-BR"/>
        </w:rPr>
        <w:t>L E I :</w:t>
      </w:r>
    </w:p>
    <w:p w14:paraId="74D33CDC" w14:textId="77777777" w:rsidR="00A5509E" w:rsidRPr="003362A6" w:rsidRDefault="00A5509E" w:rsidP="00A5509E">
      <w:pPr>
        <w:suppressAutoHyphens w:val="0"/>
        <w:jc w:val="center"/>
        <w:rPr>
          <w:rFonts w:ascii="Arial" w:hAnsi="Arial"/>
          <w:lang w:eastAsia="pt-BR"/>
        </w:rPr>
      </w:pPr>
    </w:p>
    <w:p w14:paraId="77CBAD28" w14:textId="77777777" w:rsidR="00A5509E" w:rsidRDefault="00A5509E" w:rsidP="00A5509E">
      <w:pPr>
        <w:pStyle w:val="Corpo"/>
        <w:spacing w:before="0" w:line="240" w:lineRule="auto"/>
        <w:ind w:firstLine="1418"/>
        <w:rPr>
          <w:rFonts w:ascii="Arial" w:eastAsia="Times New Roman" w:hAnsi="Arial" w:cs="Arial"/>
          <w:color w:val="000000"/>
          <w:szCs w:val="24"/>
          <w:lang w:eastAsia="pt-BR"/>
        </w:rPr>
      </w:pPr>
      <w:r w:rsidRPr="00F0250D">
        <w:rPr>
          <w:rFonts w:ascii="Arial" w:hAnsi="Arial" w:cs="Arial"/>
          <w:b/>
          <w:bCs/>
          <w:szCs w:val="24"/>
        </w:rPr>
        <w:t>Art. 1º</w:t>
      </w:r>
      <w:r w:rsidRPr="00F0250D">
        <w:rPr>
          <w:rFonts w:ascii="Arial" w:hAnsi="Arial" w:cs="Arial"/>
          <w:szCs w:val="24"/>
        </w:rPr>
        <w:t xml:space="preserve"> </w:t>
      </w:r>
      <w:r w:rsidRPr="001A6C7D">
        <w:rPr>
          <w:rFonts w:ascii="Arial" w:eastAsia="Times New Roman" w:hAnsi="Arial" w:cs="Arial"/>
          <w:color w:val="000000"/>
          <w:szCs w:val="24"/>
          <w:lang w:eastAsia="pt-BR"/>
        </w:rPr>
        <w:t>É permitido às pessoas com Transtorno do Espectro Autista - TEA o ingresso e a permanência, em qualquer local público ou privado, portando:</w:t>
      </w:r>
    </w:p>
    <w:p w14:paraId="7B041A58" w14:textId="77777777" w:rsidR="00A5509E" w:rsidRPr="00F0250D" w:rsidRDefault="00A5509E" w:rsidP="00A5509E">
      <w:pPr>
        <w:pStyle w:val="Corpo"/>
        <w:spacing w:before="0" w:line="240" w:lineRule="auto"/>
        <w:ind w:firstLine="1418"/>
        <w:rPr>
          <w:rFonts w:ascii="Arial" w:hAnsi="Arial" w:cs="Arial"/>
          <w:bCs/>
          <w:color w:val="000000"/>
          <w:szCs w:val="24"/>
        </w:rPr>
      </w:pPr>
    </w:p>
    <w:p w14:paraId="5BBEDE53" w14:textId="06ECE147" w:rsidR="00A5509E" w:rsidRDefault="00A5509E" w:rsidP="00A5509E">
      <w:pPr>
        <w:pStyle w:val="Corpo"/>
        <w:spacing w:before="0" w:line="240" w:lineRule="auto"/>
        <w:ind w:firstLine="1418"/>
        <w:rPr>
          <w:rFonts w:ascii="Arial" w:eastAsia="Times New Roman" w:hAnsi="Arial" w:cs="Arial"/>
          <w:color w:val="000000"/>
          <w:szCs w:val="24"/>
          <w:lang w:eastAsia="pt-BR"/>
        </w:rPr>
      </w:pPr>
      <w:r w:rsidRPr="00A5598E">
        <w:rPr>
          <w:rFonts w:ascii="Arial" w:hAnsi="Arial" w:cs="Arial"/>
          <w:b/>
          <w:color w:val="000000"/>
          <w:szCs w:val="24"/>
        </w:rPr>
        <w:t xml:space="preserve">I </w:t>
      </w:r>
      <w:r>
        <w:rPr>
          <w:rFonts w:ascii="Arial" w:hAnsi="Arial" w:cs="Arial"/>
          <w:b/>
          <w:color w:val="000000"/>
          <w:szCs w:val="24"/>
        </w:rPr>
        <w:t>-</w:t>
      </w:r>
      <w:r w:rsidRPr="00A5598E">
        <w:rPr>
          <w:rFonts w:ascii="Arial" w:hAnsi="Arial" w:cs="Arial"/>
          <w:bCs/>
          <w:color w:val="000000"/>
          <w:szCs w:val="24"/>
        </w:rPr>
        <w:t xml:space="preserve"> </w:t>
      </w:r>
      <w:r w:rsidRPr="001A6C7D">
        <w:rPr>
          <w:rFonts w:ascii="Arial" w:eastAsia="Times New Roman" w:hAnsi="Arial" w:cs="Arial"/>
          <w:color w:val="000000"/>
          <w:szCs w:val="24"/>
          <w:lang w:eastAsia="pt-BR"/>
        </w:rPr>
        <w:t>alimentos para consumo próprio; e</w:t>
      </w:r>
    </w:p>
    <w:p w14:paraId="5BB9715E" w14:textId="77777777" w:rsidR="00A5509E" w:rsidRPr="001A6C7D" w:rsidRDefault="00A5509E" w:rsidP="00A5509E">
      <w:pPr>
        <w:pStyle w:val="Corpo"/>
        <w:spacing w:before="0" w:line="240" w:lineRule="auto"/>
        <w:ind w:firstLine="1418"/>
        <w:rPr>
          <w:rFonts w:ascii="Arial" w:hAnsi="Arial" w:cs="Arial"/>
          <w:bCs/>
          <w:color w:val="000000"/>
          <w:szCs w:val="24"/>
        </w:rPr>
      </w:pPr>
    </w:p>
    <w:p w14:paraId="44640DAA" w14:textId="191CDDAF" w:rsidR="00A5509E" w:rsidRDefault="00A5509E" w:rsidP="00A5509E">
      <w:pPr>
        <w:shd w:val="clear" w:color="auto" w:fill="FFFFFF"/>
        <w:ind w:firstLine="1418"/>
        <w:jc w:val="both"/>
        <w:rPr>
          <w:rFonts w:ascii="Arial" w:hAnsi="Arial" w:cs="Arial"/>
          <w:color w:val="000000"/>
          <w:lang w:eastAsia="pt-BR"/>
        </w:rPr>
      </w:pPr>
      <w:r w:rsidRPr="001A6C7D">
        <w:rPr>
          <w:rFonts w:ascii="Arial" w:hAnsi="Arial" w:cs="Arial"/>
          <w:b/>
          <w:color w:val="000000"/>
        </w:rPr>
        <w:t xml:space="preserve">II </w:t>
      </w:r>
      <w:r>
        <w:rPr>
          <w:rFonts w:ascii="Arial" w:hAnsi="Arial" w:cs="Arial"/>
          <w:b/>
          <w:color w:val="000000"/>
        </w:rPr>
        <w:t>-</w:t>
      </w:r>
      <w:r w:rsidRPr="001A6C7D">
        <w:rPr>
          <w:rFonts w:ascii="Arial" w:hAnsi="Arial" w:cs="Arial"/>
          <w:bCs/>
          <w:color w:val="000000"/>
        </w:rPr>
        <w:t xml:space="preserve"> </w:t>
      </w:r>
      <w:r w:rsidRPr="001A6C7D">
        <w:rPr>
          <w:rFonts w:ascii="Arial" w:hAnsi="Arial" w:cs="Arial"/>
          <w:color w:val="000000"/>
          <w:lang w:eastAsia="pt-BR"/>
        </w:rPr>
        <w:t>utensílios e objetos de uso pessoal.</w:t>
      </w:r>
    </w:p>
    <w:p w14:paraId="2F00AD25" w14:textId="77777777" w:rsidR="00A5509E" w:rsidRPr="001A6C7D" w:rsidRDefault="00A5509E" w:rsidP="00A5509E">
      <w:pPr>
        <w:shd w:val="clear" w:color="auto" w:fill="FFFFFF"/>
        <w:ind w:firstLine="1418"/>
        <w:jc w:val="both"/>
        <w:rPr>
          <w:rFonts w:ascii="Arial" w:hAnsi="Arial" w:cs="Arial"/>
          <w:color w:val="000000"/>
          <w:lang w:eastAsia="pt-BR"/>
        </w:rPr>
      </w:pPr>
    </w:p>
    <w:p w14:paraId="4D6D01BB" w14:textId="77777777" w:rsidR="00A5509E" w:rsidRDefault="00A5509E" w:rsidP="00A5509E">
      <w:pPr>
        <w:pStyle w:val="Corpo"/>
        <w:spacing w:before="0" w:line="240" w:lineRule="auto"/>
        <w:ind w:firstLine="1418"/>
        <w:rPr>
          <w:rFonts w:ascii="Arial" w:eastAsia="Times New Roman" w:hAnsi="Arial" w:cs="Arial"/>
          <w:color w:val="000000"/>
          <w:szCs w:val="24"/>
          <w:lang w:eastAsia="pt-BR"/>
        </w:rPr>
      </w:pPr>
      <w:r>
        <w:rPr>
          <w:rFonts w:ascii="Arial" w:hAnsi="Arial" w:cs="Arial"/>
          <w:b/>
          <w:color w:val="000000"/>
          <w:szCs w:val="24"/>
        </w:rPr>
        <w:t xml:space="preserve">Art. 2º </w:t>
      </w:r>
      <w:r w:rsidRPr="001A6C7D">
        <w:rPr>
          <w:rFonts w:ascii="Arial" w:eastAsia="Times New Roman" w:hAnsi="Arial" w:cs="Arial"/>
          <w:color w:val="000000"/>
          <w:szCs w:val="24"/>
          <w:lang w:eastAsia="pt-BR"/>
        </w:rPr>
        <w:t>É considerada discriminação por recusa de adaptação razoável a violação do direito estabelecido pela presente Lei, nos termos do § 1º do art. 4º da Lei Federal nº 13.146, de 6 de julho de 2015 - Estatuto da Pessoa com Deficiência, punível de acordo com a legislação vigente.</w:t>
      </w:r>
    </w:p>
    <w:p w14:paraId="298C7E63" w14:textId="77777777" w:rsidR="00A5509E" w:rsidRDefault="00A5509E" w:rsidP="00A5509E">
      <w:pPr>
        <w:pStyle w:val="Corpo"/>
        <w:spacing w:before="0" w:line="240" w:lineRule="auto"/>
        <w:ind w:firstLine="1418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</w:p>
    <w:p w14:paraId="69E84E01" w14:textId="77777777" w:rsidR="00A5509E" w:rsidRPr="00F0250D" w:rsidRDefault="00A5509E" w:rsidP="00A5509E">
      <w:pPr>
        <w:pStyle w:val="Corpo"/>
        <w:spacing w:before="0" w:line="240" w:lineRule="auto"/>
        <w:ind w:firstLine="1418"/>
        <w:rPr>
          <w:rFonts w:ascii="Arial" w:hAnsi="Arial" w:cs="Arial"/>
          <w:bCs/>
          <w:color w:val="000000"/>
          <w:szCs w:val="24"/>
        </w:rPr>
      </w:pPr>
      <w:r w:rsidRPr="004B76AD">
        <w:rPr>
          <w:rFonts w:ascii="Arial" w:hAnsi="Arial" w:cs="Arial"/>
          <w:b/>
          <w:color w:val="000000"/>
          <w:szCs w:val="24"/>
        </w:rPr>
        <w:t>Art. 3º</w:t>
      </w:r>
      <w:r w:rsidRPr="004B76AD">
        <w:rPr>
          <w:rFonts w:ascii="Arial" w:hAnsi="Arial" w:cs="Arial"/>
          <w:bCs/>
          <w:color w:val="000000"/>
          <w:szCs w:val="24"/>
        </w:rPr>
        <w:t xml:space="preserve"> </w:t>
      </w:r>
      <w:r>
        <w:rPr>
          <w:rFonts w:ascii="Arial" w:hAnsi="Arial" w:cs="Arial"/>
        </w:rPr>
        <w:t>Esta Lei entra em vigor na data de sua publicação.</w:t>
      </w:r>
    </w:p>
    <w:p w14:paraId="668A5EC0" w14:textId="77777777" w:rsidR="00A5509E" w:rsidRDefault="00A5509E" w:rsidP="00A5509E">
      <w:pPr>
        <w:ind w:firstLine="1418"/>
        <w:jc w:val="both"/>
        <w:rPr>
          <w:rFonts w:ascii="Arial" w:hAnsi="Arial" w:cs="Arial"/>
          <w:shd w:val="clear" w:color="auto" w:fill="FFFFFF"/>
        </w:rPr>
      </w:pPr>
    </w:p>
    <w:p w14:paraId="587EF2BB" w14:textId="77777777" w:rsidR="00F66081" w:rsidRPr="00C937E6" w:rsidRDefault="00F66081" w:rsidP="00F66081">
      <w:pPr>
        <w:widowControl w:val="0"/>
        <w:jc w:val="center"/>
        <w:rPr>
          <w:rFonts w:ascii="Arial" w:hAnsi="Arial" w:cs="Arial"/>
          <w:szCs w:val="28"/>
        </w:rPr>
      </w:pPr>
      <w:r w:rsidRPr="00C937E6">
        <w:rPr>
          <w:rFonts w:ascii="Arial" w:hAnsi="Arial" w:cs="Arial"/>
          <w:b/>
          <w:szCs w:val="28"/>
        </w:rPr>
        <w:t>PAÇO MUNICIPAL “10 DE OUTUBRO”</w:t>
      </w:r>
    </w:p>
    <w:p w14:paraId="1932D324" w14:textId="58F829A7" w:rsidR="00F66081" w:rsidRDefault="00F66081" w:rsidP="00F66081">
      <w:pPr>
        <w:widowControl w:val="0"/>
        <w:jc w:val="center"/>
        <w:rPr>
          <w:rFonts w:ascii="Arial" w:hAnsi="Arial" w:cs="Arial"/>
          <w:szCs w:val="28"/>
        </w:rPr>
      </w:pPr>
      <w:r w:rsidRPr="00C937E6">
        <w:rPr>
          <w:rFonts w:ascii="Arial" w:hAnsi="Arial" w:cs="Arial"/>
          <w:szCs w:val="28"/>
        </w:rPr>
        <w:t xml:space="preserve">Campo Mourão, </w:t>
      </w:r>
      <w:r>
        <w:rPr>
          <w:rFonts w:ascii="Arial" w:hAnsi="Arial" w:cs="Arial"/>
          <w:szCs w:val="28"/>
        </w:rPr>
        <w:t>12</w:t>
      </w:r>
      <w:r w:rsidRPr="00C937E6">
        <w:rPr>
          <w:rFonts w:ascii="Arial" w:hAnsi="Arial" w:cs="Arial"/>
          <w:szCs w:val="28"/>
        </w:rPr>
        <w:t xml:space="preserve"> de </w:t>
      </w:r>
      <w:r>
        <w:rPr>
          <w:rFonts w:ascii="Arial" w:hAnsi="Arial" w:cs="Arial"/>
          <w:szCs w:val="28"/>
        </w:rPr>
        <w:t>janei</w:t>
      </w:r>
      <w:r w:rsidRPr="00C937E6">
        <w:rPr>
          <w:rFonts w:ascii="Arial" w:hAnsi="Arial" w:cs="Arial"/>
          <w:szCs w:val="28"/>
        </w:rPr>
        <w:t>ro de 202</w:t>
      </w:r>
      <w:r>
        <w:rPr>
          <w:rFonts w:ascii="Arial" w:hAnsi="Arial" w:cs="Arial"/>
          <w:szCs w:val="28"/>
        </w:rPr>
        <w:t>6</w:t>
      </w:r>
    </w:p>
    <w:p w14:paraId="4DDAD26F" w14:textId="77777777" w:rsidR="00F66081" w:rsidRDefault="00F66081" w:rsidP="00F66081">
      <w:pPr>
        <w:widowControl w:val="0"/>
        <w:jc w:val="center"/>
        <w:rPr>
          <w:rFonts w:ascii="Arial" w:hAnsi="Arial" w:cs="Arial"/>
          <w:szCs w:val="28"/>
        </w:rPr>
      </w:pPr>
    </w:p>
    <w:p w14:paraId="5EC7DBAB" w14:textId="77777777" w:rsidR="00F66081" w:rsidRDefault="00F66081" w:rsidP="00F66081">
      <w:pPr>
        <w:widowControl w:val="0"/>
        <w:jc w:val="center"/>
        <w:rPr>
          <w:rFonts w:ascii="Arial" w:hAnsi="Arial" w:cs="Arial"/>
          <w:szCs w:val="28"/>
        </w:rPr>
      </w:pPr>
    </w:p>
    <w:p w14:paraId="344305D0" w14:textId="77777777" w:rsidR="00F66081" w:rsidRDefault="00F66081" w:rsidP="00F66081">
      <w:pPr>
        <w:widowControl w:val="0"/>
        <w:jc w:val="center"/>
        <w:rPr>
          <w:rFonts w:ascii="Arial" w:hAnsi="Arial" w:cs="Arial"/>
          <w:szCs w:val="28"/>
        </w:rPr>
      </w:pPr>
    </w:p>
    <w:p w14:paraId="0A42DC79" w14:textId="77777777" w:rsidR="00F66081" w:rsidRDefault="00F66081" w:rsidP="00F66081">
      <w:pPr>
        <w:widowControl w:val="0"/>
        <w:jc w:val="center"/>
        <w:rPr>
          <w:rFonts w:ascii="Arial" w:hAnsi="Arial" w:cs="Arial"/>
        </w:rPr>
      </w:pPr>
    </w:p>
    <w:p w14:paraId="4210D49D" w14:textId="77777777" w:rsidR="00F66081" w:rsidRDefault="00F66081" w:rsidP="00F66081">
      <w:pPr>
        <w:pStyle w:val="Ttulo1"/>
        <w:keepNext w:val="0"/>
        <w:keepLines w:val="0"/>
        <w:widowControl w:val="0"/>
        <w:spacing w:before="0"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DE626C">
        <w:rPr>
          <w:rFonts w:ascii="Arial" w:hAnsi="Arial" w:cs="Arial"/>
          <w:color w:val="auto"/>
          <w:sz w:val="24"/>
          <w:szCs w:val="24"/>
        </w:rPr>
        <w:t>João Douglas Fabrício</w:t>
      </w:r>
    </w:p>
    <w:p w14:paraId="1AB96FE4" w14:textId="77777777" w:rsidR="00F66081" w:rsidRPr="00B00AED" w:rsidRDefault="00F66081" w:rsidP="00F66081">
      <w:pPr>
        <w:pStyle w:val="Ttulo1"/>
        <w:keepNext w:val="0"/>
        <w:keepLines w:val="0"/>
        <w:widowControl w:val="0"/>
        <w:spacing w:before="0" w:after="0" w:line="24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DE626C">
        <w:rPr>
          <w:rFonts w:ascii="Arial" w:hAnsi="Arial" w:cs="Arial"/>
          <w:b/>
          <w:bCs/>
          <w:color w:val="auto"/>
          <w:sz w:val="24"/>
          <w:szCs w:val="24"/>
        </w:rPr>
        <w:t>Prefeito Municipal</w:t>
      </w:r>
    </w:p>
    <w:p w14:paraId="17ADFB2F" w14:textId="77777777" w:rsidR="00A5509E" w:rsidRDefault="00A5509E" w:rsidP="00A5509E"/>
    <w:p w14:paraId="0889FBDD" w14:textId="77777777" w:rsidR="00A5509E" w:rsidRDefault="00A5509E" w:rsidP="00A5509E"/>
    <w:p w14:paraId="6E0B3877" w14:textId="77777777" w:rsidR="0027091F" w:rsidRDefault="0027091F"/>
    <w:sectPr w:rsidR="0027091F" w:rsidSect="00124F98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B5A62" w14:textId="77777777" w:rsidR="00F66081" w:rsidRDefault="00F66081">
      <w:r>
        <w:separator/>
      </w:r>
    </w:p>
  </w:endnote>
  <w:endnote w:type="continuationSeparator" w:id="0">
    <w:p w14:paraId="3361A8BC" w14:textId="77777777" w:rsidR="00F66081" w:rsidRDefault="00F66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66103" w14:textId="77777777" w:rsidR="00F66081" w:rsidRDefault="00F66081">
      <w:r>
        <w:separator/>
      </w:r>
    </w:p>
  </w:footnote>
  <w:footnote w:type="continuationSeparator" w:id="0">
    <w:p w14:paraId="0E242A23" w14:textId="77777777" w:rsidR="00F66081" w:rsidRDefault="00F66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01332" w14:textId="77777777" w:rsidR="00A5509E" w:rsidRDefault="00A5509E">
    <w:pPr>
      <w:pStyle w:val="Cabealho"/>
    </w:pPr>
  </w:p>
  <w:p w14:paraId="5FBFB895" w14:textId="77777777" w:rsidR="00A5509E" w:rsidRDefault="00A5509E">
    <w:pPr>
      <w:pStyle w:val="Cabealho"/>
    </w:pPr>
  </w:p>
  <w:p w14:paraId="59190F1C" w14:textId="77777777" w:rsidR="00A5509E" w:rsidRDefault="00A5509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9E"/>
    <w:rsid w:val="000D1BD0"/>
    <w:rsid w:val="000D54F7"/>
    <w:rsid w:val="00124F98"/>
    <w:rsid w:val="0027091F"/>
    <w:rsid w:val="004824AF"/>
    <w:rsid w:val="00555CEA"/>
    <w:rsid w:val="006C11E5"/>
    <w:rsid w:val="007B5B17"/>
    <w:rsid w:val="007E0971"/>
    <w:rsid w:val="007E2D1B"/>
    <w:rsid w:val="00824BA7"/>
    <w:rsid w:val="00863EE6"/>
    <w:rsid w:val="00A5509E"/>
    <w:rsid w:val="00B2276A"/>
    <w:rsid w:val="00BA66A3"/>
    <w:rsid w:val="00EB76D5"/>
    <w:rsid w:val="00F66081"/>
    <w:rsid w:val="00F9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5DE7D3A"/>
  <w15:chartTrackingRefBased/>
  <w15:docId w15:val="{B75F7BD3-49DC-4998-92B2-70D67FEC9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09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5509E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5509E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5509E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5509E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5509E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5509E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509E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509E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509E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550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550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550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5509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5509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550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5509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550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550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5509E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550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509E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550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5509E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5509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5509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5509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50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5509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5509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A550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5509E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A5509E"/>
    <w:rPr>
      <w:color w:val="0563C1" w:themeColor="hyperlink"/>
      <w:u w:val="single"/>
    </w:rPr>
  </w:style>
  <w:style w:type="paragraph" w:customStyle="1" w:styleId="Corpo">
    <w:name w:val="Corpo"/>
    <w:basedOn w:val="Normal"/>
    <w:qFormat/>
    <w:rsid w:val="00A5509E"/>
    <w:pPr>
      <w:suppressAutoHyphens w:val="0"/>
      <w:spacing w:before="120" w:line="360" w:lineRule="auto"/>
      <w:ind w:firstLine="567"/>
      <w:jc w:val="both"/>
    </w:pPr>
    <w:rPr>
      <w:rFonts w:ascii="Calibri" w:eastAsia="Calibri" w:hAnsi="Calibri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F660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6081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Legenda">
    <w:name w:val="caption"/>
    <w:basedOn w:val="Normal"/>
    <w:next w:val="Normal"/>
    <w:qFormat/>
    <w:rsid w:val="00F66081"/>
    <w:pPr>
      <w:suppressAutoHyphens w:val="0"/>
      <w:spacing w:before="120" w:after="120"/>
    </w:pPr>
    <w:rPr>
      <w:rFonts w:ascii="Arial" w:hAnsi="Arial"/>
      <w:b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2025-12-03T18:25:00Z</dcterms:created>
  <dcterms:modified xsi:type="dcterms:W3CDTF">2026-01-12T16:52:00Z</dcterms:modified>
</cp:coreProperties>
</file>