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5C59C" w14:textId="77777777" w:rsidR="00B95285" w:rsidRDefault="00B95285" w:rsidP="00696480">
      <w:pPr>
        <w:spacing w:before="120" w:after="120" w:line="360" w:lineRule="auto"/>
        <w:jc w:val="center"/>
        <w:rPr>
          <w:rFonts w:eastAsia="Arial" w:cs="Arial"/>
          <w:b/>
        </w:rPr>
      </w:pPr>
    </w:p>
    <w:p w14:paraId="706A2419" w14:textId="23499494" w:rsidR="00B95285" w:rsidRDefault="00B95285" w:rsidP="00696480">
      <w:pPr>
        <w:spacing w:before="120" w:after="120" w:line="360" w:lineRule="auto"/>
        <w:jc w:val="center"/>
        <w:rPr>
          <w:rFonts w:eastAsia="Arial" w:cs="Arial"/>
          <w:b/>
        </w:rPr>
      </w:pPr>
      <w:r>
        <w:rPr>
          <w:rFonts w:eastAsia="Arial" w:cs="Arial"/>
          <w:b/>
        </w:rPr>
        <w:t xml:space="preserve">PROJETO DE </w:t>
      </w:r>
      <w:r w:rsidR="00696480">
        <w:rPr>
          <w:rFonts w:eastAsia="Arial" w:cs="Arial"/>
          <w:b/>
        </w:rPr>
        <w:t xml:space="preserve">LEI </w:t>
      </w:r>
      <w:r>
        <w:rPr>
          <w:rFonts w:eastAsia="Arial" w:cs="Arial"/>
          <w:b/>
        </w:rPr>
        <w:t>Nº 076/2025</w:t>
      </w:r>
    </w:p>
    <w:p w14:paraId="109D0B98" w14:textId="604DBBA9" w:rsidR="00696480" w:rsidRDefault="00696480" w:rsidP="00696480">
      <w:pPr>
        <w:spacing w:before="120" w:after="120" w:line="360" w:lineRule="auto"/>
        <w:jc w:val="center"/>
        <w:rPr>
          <w:rFonts w:eastAsia="Arial" w:cs="Arial"/>
          <w:b/>
        </w:rPr>
      </w:pPr>
      <w:r>
        <w:rPr>
          <w:rFonts w:eastAsia="Arial" w:cs="Arial"/>
          <w:b/>
        </w:rPr>
        <w:t>USO E OCUPAÇÃO DO SOLO DE SANTO ANTONIO DO SUDOESTE</w:t>
      </w:r>
    </w:p>
    <w:p w14:paraId="30ECD362" w14:textId="77777777" w:rsidR="00B95285" w:rsidRDefault="00B95285" w:rsidP="00EA443F">
      <w:pPr>
        <w:spacing w:before="120" w:after="120" w:line="360" w:lineRule="auto"/>
        <w:ind w:left="3686"/>
        <w:jc w:val="both"/>
        <w:rPr>
          <w:rFonts w:eastAsia="Arial" w:cs="Arial"/>
          <w:b/>
        </w:rPr>
      </w:pPr>
    </w:p>
    <w:p w14:paraId="4621C747" w14:textId="10598B57" w:rsidR="00101D26" w:rsidRDefault="00954EF6" w:rsidP="00EA443F">
      <w:pPr>
        <w:spacing w:before="120" w:after="120" w:line="360" w:lineRule="auto"/>
        <w:ind w:left="3686"/>
        <w:jc w:val="both"/>
        <w:rPr>
          <w:rFonts w:eastAsia="Arial" w:cs="Arial"/>
          <w:b/>
        </w:rPr>
      </w:pPr>
      <w:r w:rsidRPr="00EA443F">
        <w:rPr>
          <w:rFonts w:eastAsia="Arial" w:cs="Arial"/>
          <w:b/>
        </w:rPr>
        <w:t xml:space="preserve">SÚMULA: Dispõe sobre o Zoneamento do Uso e Ocupação do Solo do Perímetro Urbano do Município de </w:t>
      </w:r>
      <w:r w:rsidR="00D20463" w:rsidRPr="00EA443F">
        <w:rPr>
          <w:rFonts w:eastAsia="Arial" w:cs="Arial"/>
          <w:b/>
        </w:rPr>
        <w:t>SANTO ANTONIO DO SUDOESTE</w:t>
      </w:r>
      <w:r w:rsidRPr="00EA443F">
        <w:rPr>
          <w:rFonts w:eastAsia="Arial" w:cs="Arial"/>
          <w:b/>
        </w:rPr>
        <w:t xml:space="preserve"> e dá outras providências.</w:t>
      </w:r>
    </w:p>
    <w:p w14:paraId="56435050" w14:textId="77777777" w:rsidR="00B95285" w:rsidRPr="00EA443F" w:rsidRDefault="00B95285" w:rsidP="00EA443F">
      <w:pPr>
        <w:spacing w:before="120" w:after="120" w:line="360" w:lineRule="auto"/>
        <w:ind w:left="3686"/>
        <w:jc w:val="both"/>
        <w:rPr>
          <w:rFonts w:eastAsia="Arial" w:cs="Arial"/>
          <w:b/>
        </w:rPr>
      </w:pPr>
    </w:p>
    <w:p w14:paraId="6B498263" w14:textId="778E37B5" w:rsidR="00101D26" w:rsidRPr="00EA443F" w:rsidRDefault="00954EF6" w:rsidP="00EA443F">
      <w:pPr>
        <w:tabs>
          <w:tab w:val="left" w:pos="1394"/>
        </w:tabs>
        <w:spacing w:before="120" w:after="120" w:line="360" w:lineRule="auto"/>
        <w:jc w:val="both"/>
        <w:rPr>
          <w:rFonts w:eastAsia="Arial" w:cs="Arial"/>
        </w:rPr>
      </w:pPr>
      <w:r w:rsidRPr="00EA443F">
        <w:rPr>
          <w:rFonts w:eastAsia="Arial" w:cs="Arial"/>
        </w:rPr>
        <w:t xml:space="preserve">A Câmara Municipal de </w:t>
      </w:r>
      <w:r w:rsidR="00D20463" w:rsidRPr="00EA443F">
        <w:rPr>
          <w:rFonts w:eastAsia="Arial" w:cs="Arial"/>
        </w:rPr>
        <w:t>SANTO ANTONIO DO SUDOESTE</w:t>
      </w:r>
      <w:r w:rsidRPr="00EA443F">
        <w:rPr>
          <w:rFonts w:eastAsia="Arial" w:cs="Arial"/>
        </w:rPr>
        <w:t>, Estado do Paraná, aprovou e eu, Prefeito Municipal, sanciono a seguinte lei:</w:t>
      </w:r>
    </w:p>
    <w:p w14:paraId="1568B629"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I</w:t>
      </w:r>
    </w:p>
    <w:p w14:paraId="6D210DBF"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DISPOSIÇÕES PRELIMINARES</w:t>
      </w:r>
    </w:p>
    <w:p w14:paraId="6C4C2E80" w14:textId="54F90B6F" w:rsidR="00101D26" w:rsidRPr="00EA443F" w:rsidRDefault="00954EF6" w:rsidP="00EA443F">
      <w:pPr>
        <w:spacing w:before="120" w:after="120" w:line="360" w:lineRule="auto"/>
        <w:jc w:val="both"/>
        <w:rPr>
          <w:rFonts w:eastAsia="Arial" w:cs="Arial"/>
        </w:rPr>
      </w:pPr>
      <w:r w:rsidRPr="00EA443F">
        <w:rPr>
          <w:rFonts w:eastAsia="Arial" w:cs="Arial"/>
          <w:b/>
        </w:rPr>
        <w:t>Art. 1º -</w:t>
      </w:r>
      <w:r w:rsidRPr="00EA443F">
        <w:rPr>
          <w:rFonts w:eastAsia="Arial" w:cs="Arial"/>
        </w:rPr>
        <w:t xml:space="preserve"> Esta Lei tem por finalidade estabelecer a modalidade e a intensidade do Uso do Solo, bem como a localização das atividades permitidas no Município de </w:t>
      </w:r>
      <w:r w:rsidR="00D20463" w:rsidRPr="00EA443F">
        <w:rPr>
          <w:rFonts w:eastAsia="Arial" w:cs="Arial"/>
        </w:rPr>
        <w:t>SANTO ANTONIO DO SUDOESTE</w:t>
      </w:r>
      <w:r w:rsidRPr="00EA443F">
        <w:rPr>
          <w:rFonts w:eastAsia="Arial" w:cs="Arial"/>
        </w:rPr>
        <w:t>.</w:t>
      </w:r>
    </w:p>
    <w:p w14:paraId="4F50FA50" w14:textId="77777777" w:rsidR="00101D26" w:rsidRPr="00EA443F" w:rsidRDefault="00954EF6" w:rsidP="00EA443F">
      <w:pPr>
        <w:spacing w:before="120" w:after="120" w:line="360" w:lineRule="auto"/>
        <w:jc w:val="both"/>
        <w:rPr>
          <w:rFonts w:eastAsia="Arial" w:cs="Arial"/>
        </w:rPr>
      </w:pPr>
      <w:r w:rsidRPr="00EA443F">
        <w:rPr>
          <w:rFonts w:eastAsia="Arial" w:cs="Arial"/>
          <w:b/>
        </w:rPr>
        <w:t>Art. 2º -</w:t>
      </w:r>
      <w:r w:rsidRPr="00EA443F">
        <w:rPr>
          <w:rFonts w:eastAsia="Arial" w:cs="Arial"/>
        </w:rPr>
        <w:t xml:space="preserve"> A presente Lei tem os seguintes objetivos:</w:t>
      </w:r>
    </w:p>
    <w:p w14:paraId="709FB9E8" w14:textId="77777777" w:rsidR="00101D26" w:rsidRPr="00EA443F" w:rsidRDefault="00954EF6" w:rsidP="00EA443F">
      <w:pPr>
        <w:spacing w:before="120" w:after="120" w:line="360" w:lineRule="auto"/>
        <w:jc w:val="both"/>
        <w:rPr>
          <w:rFonts w:eastAsia="Arial" w:cs="Arial"/>
        </w:rPr>
      </w:pPr>
      <w:r w:rsidRPr="00EA443F">
        <w:rPr>
          <w:rFonts w:eastAsia="Arial" w:cs="Arial"/>
        </w:rPr>
        <w:t>I - Disciplinar a localização de atividades no Município, prevalecendo o interesse coletivo sobre o particular e observados os padrões de segurança, higiene e bem-estar da vizinhança, garantindo a qualidade ambiental e de vida da população;</w:t>
      </w:r>
    </w:p>
    <w:p w14:paraId="3AABFA3C" w14:textId="77777777" w:rsidR="00101D26" w:rsidRPr="00EA443F" w:rsidRDefault="00954EF6" w:rsidP="00EA443F">
      <w:pPr>
        <w:spacing w:before="120" w:after="120" w:line="360" w:lineRule="auto"/>
        <w:jc w:val="both"/>
        <w:rPr>
          <w:rFonts w:eastAsia="Arial" w:cs="Arial"/>
        </w:rPr>
      </w:pPr>
      <w:r w:rsidRPr="00EA443F">
        <w:rPr>
          <w:rFonts w:eastAsia="Arial" w:cs="Arial"/>
        </w:rPr>
        <w:t>II - Definir zonas, adotando-se como critério básico seu grau de urbanização e características de uso atual;</w:t>
      </w:r>
    </w:p>
    <w:p w14:paraId="72AB9A7F" w14:textId="77777777" w:rsidR="00101D26" w:rsidRPr="00EA443F" w:rsidRDefault="00954EF6" w:rsidP="00EA443F">
      <w:pPr>
        <w:spacing w:before="120" w:after="120" w:line="360" w:lineRule="auto"/>
        <w:jc w:val="both"/>
        <w:rPr>
          <w:rFonts w:eastAsia="Arial" w:cs="Arial"/>
        </w:rPr>
      </w:pPr>
      <w:r w:rsidRPr="00EA443F">
        <w:rPr>
          <w:rFonts w:eastAsia="Arial" w:cs="Arial"/>
        </w:rPr>
        <w:lastRenderedPageBreak/>
        <w:t>III - Compatibilizar usos e atividades diferenciadas, complementares entre si, tendo em vista a eficiência do sistema produtivo, a eficácia dos serviços e da infraestrutura e o crescimento ordenado;</w:t>
      </w:r>
    </w:p>
    <w:p w14:paraId="3C52FE03" w14:textId="77777777" w:rsidR="00101D26" w:rsidRPr="00EA443F" w:rsidRDefault="00954EF6" w:rsidP="00EA443F">
      <w:pPr>
        <w:spacing w:before="120" w:after="120" w:line="360" w:lineRule="auto"/>
        <w:jc w:val="both"/>
        <w:rPr>
          <w:rFonts w:eastAsia="Arial" w:cs="Arial"/>
        </w:rPr>
      </w:pPr>
      <w:r w:rsidRPr="00EA443F">
        <w:rPr>
          <w:rFonts w:eastAsia="Arial" w:cs="Arial"/>
        </w:rPr>
        <w:t>IV - Estabelecer padrões adequados de densidade na ocupação do território, garantindo a qualidade de vida da população;</w:t>
      </w:r>
    </w:p>
    <w:p w14:paraId="56E786F0" w14:textId="77777777" w:rsidR="00101D26" w:rsidRPr="00EA443F" w:rsidRDefault="00954EF6" w:rsidP="00EA443F">
      <w:pPr>
        <w:spacing w:before="120" w:after="120" w:line="360" w:lineRule="auto"/>
        <w:jc w:val="both"/>
        <w:rPr>
          <w:rFonts w:eastAsia="Arial" w:cs="Arial"/>
        </w:rPr>
      </w:pPr>
      <w:r w:rsidRPr="00EA443F">
        <w:rPr>
          <w:rFonts w:eastAsia="Arial" w:cs="Arial"/>
        </w:rPr>
        <w:t>V - Ordenar o espaço construído para assegurar a qualidade morfológica da paisagem urbana, seus valores naturais, culturais e paisagísticos;</w:t>
      </w:r>
    </w:p>
    <w:p w14:paraId="0B309AD4" w14:textId="77777777" w:rsidR="00101D26" w:rsidRPr="00EA443F" w:rsidRDefault="00954EF6" w:rsidP="00EA443F">
      <w:pPr>
        <w:spacing w:before="120" w:after="120" w:line="360" w:lineRule="auto"/>
        <w:jc w:val="both"/>
        <w:rPr>
          <w:rFonts w:eastAsia="Arial" w:cs="Arial"/>
        </w:rPr>
      </w:pPr>
      <w:r w:rsidRPr="00EA443F">
        <w:rPr>
          <w:rFonts w:eastAsia="Arial" w:cs="Arial"/>
        </w:rPr>
        <w:t>VI - Regulamentar a implantação das edificações nos lotes e a relação dessas com o seu entorno;</w:t>
      </w:r>
    </w:p>
    <w:p w14:paraId="62B0713C" w14:textId="77777777" w:rsidR="00101D26" w:rsidRPr="00EA443F" w:rsidRDefault="00954EF6" w:rsidP="00EA443F">
      <w:pPr>
        <w:spacing w:before="120" w:after="120" w:line="360" w:lineRule="auto"/>
        <w:jc w:val="both"/>
        <w:rPr>
          <w:rFonts w:eastAsia="Arial" w:cs="Arial"/>
        </w:rPr>
      </w:pPr>
      <w:r w:rsidRPr="00EA443F">
        <w:rPr>
          <w:rFonts w:eastAsia="Arial" w:cs="Arial"/>
        </w:rPr>
        <w:t>VII - Compatibilizar o uso do solo com o sistema viário;</w:t>
      </w:r>
    </w:p>
    <w:p w14:paraId="25F4E9CF" w14:textId="77777777" w:rsidR="00101D26" w:rsidRPr="00EA443F" w:rsidRDefault="00954EF6" w:rsidP="00EA443F">
      <w:pPr>
        <w:spacing w:before="120" w:after="120" w:line="360" w:lineRule="auto"/>
        <w:jc w:val="both"/>
        <w:rPr>
          <w:rFonts w:eastAsia="Arial" w:cs="Arial"/>
        </w:rPr>
      </w:pPr>
      <w:r w:rsidRPr="00EA443F">
        <w:rPr>
          <w:rFonts w:eastAsia="Arial" w:cs="Arial"/>
        </w:rPr>
        <w:t>VIII - Orientar o crescimento da cidade visando a minimizar os impactos sobre áreas ambientalmente frágeis;</w:t>
      </w:r>
    </w:p>
    <w:p w14:paraId="3FBA69F7" w14:textId="77777777" w:rsidR="00101D26" w:rsidRPr="00EA443F" w:rsidRDefault="00954EF6" w:rsidP="00EA443F">
      <w:pPr>
        <w:spacing w:before="120" w:after="120" w:line="360" w:lineRule="auto"/>
        <w:jc w:val="both"/>
        <w:rPr>
          <w:rFonts w:eastAsia="Arial" w:cs="Arial"/>
        </w:rPr>
      </w:pPr>
      <w:r w:rsidRPr="00EA443F">
        <w:rPr>
          <w:rFonts w:eastAsia="Arial" w:cs="Arial"/>
        </w:rPr>
        <w:t>IX - Promover a integração entre os diferentes setores socioeconômicos culturais segregados fisicamente em função da existência de cursos d’água com locais de difícil transposição.</w:t>
      </w:r>
    </w:p>
    <w:p w14:paraId="607FA8C6" w14:textId="77777777" w:rsidR="00101D26" w:rsidRPr="00EA443F" w:rsidRDefault="00954EF6" w:rsidP="00EA443F">
      <w:pPr>
        <w:spacing w:before="120" w:after="120" w:line="360" w:lineRule="auto"/>
        <w:jc w:val="both"/>
        <w:rPr>
          <w:rFonts w:eastAsia="Arial" w:cs="Arial"/>
        </w:rPr>
      </w:pPr>
      <w:r w:rsidRPr="00EA443F">
        <w:rPr>
          <w:rFonts w:eastAsia="Arial" w:cs="Arial"/>
          <w:b/>
        </w:rPr>
        <w:t>Art. 3º -</w:t>
      </w:r>
      <w:r w:rsidRPr="00EA443F">
        <w:rPr>
          <w:rFonts w:eastAsia="Arial" w:cs="Arial"/>
        </w:rPr>
        <w:t xml:space="preserve"> As disposições desta Lei deverão ser observadas obrigatoriamente:</w:t>
      </w:r>
    </w:p>
    <w:p w14:paraId="1C7A994F" w14:textId="77777777" w:rsidR="00101D26" w:rsidRPr="00EA443F" w:rsidRDefault="00954EF6" w:rsidP="00EA443F">
      <w:pPr>
        <w:spacing w:before="120" w:after="120" w:line="360" w:lineRule="auto"/>
        <w:jc w:val="both"/>
        <w:rPr>
          <w:rFonts w:eastAsia="Arial" w:cs="Arial"/>
        </w:rPr>
      </w:pPr>
      <w:r w:rsidRPr="00EA443F">
        <w:rPr>
          <w:rFonts w:eastAsia="Arial" w:cs="Arial"/>
        </w:rPr>
        <w:t>I - Na concessão de alvarás de construção;</w:t>
      </w:r>
    </w:p>
    <w:p w14:paraId="26583C53" w14:textId="77777777" w:rsidR="00101D26" w:rsidRPr="00EA443F" w:rsidRDefault="00954EF6" w:rsidP="00EA443F">
      <w:pPr>
        <w:spacing w:before="120" w:after="120" w:line="360" w:lineRule="auto"/>
        <w:jc w:val="both"/>
        <w:rPr>
          <w:rFonts w:eastAsia="Arial" w:cs="Arial"/>
        </w:rPr>
      </w:pPr>
      <w:r w:rsidRPr="00EA443F">
        <w:rPr>
          <w:rFonts w:eastAsia="Arial" w:cs="Arial"/>
        </w:rPr>
        <w:t>II - Na concessão de alvarás de localização de usos e atividades urbanas;</w:t>
      </w:r>
    </w:p>
    <w:p w14:paraId="220F00B7" w14:textId="77777777" w:rsidR="00101D26" w:rsidRPr="00EA443F" w:rsidRDefault="00954EF6" w:rsidP="00EA443F">
      <w:pPr>
        <w:spacing w:before="120" w:after="120" w:line="360" w:lineRule="auto"/>
        <w:jc w:val="both"/>
        <w:rPr>
          <w:rFonts w:eastAsia="Arial" w:cs="Arial"/>
        </w:rPr>
      </w:pPr>
      <w:r w:rsidRPr="00EA443F">
        <w:rPr>
          <w:rFonts w:eastAsia="Arial" w:cs="Arial"/>
        </w:rPr>
        <w:t>III - Na execução de planos, programas, projetos, obras e serviços referentes a edificações de qualquer natureza;</w:t>
      </w:r>
    </w:p>
    <w:p w14:paraId="349B27AD" w14:textId="77777777" w:rsidR="00101D26" w:rsidRPr="00EA443F" w:rsidRDefault="00954EF6" w:rsidP="00EA443F">
      <w:pPr>
        <w:spacing w:before="120" w:after="120" w:line="360" w:lineRule="auto"/>
        <w:jc w:val="both"/>
        <w:rPr>
          <w:rFonts w:eastAsia="Arial" w:cs="Arial"/>
        </w:rPr>
      </w:pPr>
      <w:r w:rsidRPr="00EA443F">
        <w:rPr>
          <w:rFonts w:eastAsia="Arial" w:cs="Arial"/>
        </w:rPr>
        <w:t>IV - Na urbanização de áreas;</w:t>
      </w:r>
    </w:p>
    <w:p w14:paraId="3F4DDE5B" w14:textId="77777777" w:rsidR="00101D26" w:rsidRPr="00EA443F" w:rsidRDefault="00954EF6" w:rsidP="00EA443F">
      <w:pPr>
        <w:spacing w:before="120" w:after="120" w:line="360" w:lineRule="auto"/>
        <w:jc w:val="both"/>
        <w:rPr>
          <w:rFonts w:eastAsia="Arial" w:cs="Arial"/>
        </w:rPr>
      </w:pPr>
      <w:r w:rsidRPr="00EA443F">
        <w:rPr>
          <w:rFonts w:eastAsia="Arial" w:cs="Arial"/>
        </w:rPr>
        <w:t>V - No parcelamento do solo;</w:t>
      </w:r>
    </w:p>
    <w:p w14:paraId="29581FFA" w14:textId="77777777" w:rsidR="00101D26" w:rsidRPr="00EA443F" w:rsidRDefault="00954EF6" w:rsidP="00EA443F">
      <w:pPr>
        <w:spacing w:before="120" w:after="120" w:line="360" w:lineRule="auto"/>
        <w:jc w:val="both"/>
        <w:rPr>
          <w:rFonts w:eastAsia="Arial" w:cs="Arial"/>
        </w:rPr>
      </w:pPr>
      <w:r w:rsidRPr="00EA443F">
        <w:rPr>
          <w:rFonts w:eastAsia="Arial" w:cs="Arial"/>
        </w:rPr>
        <w:t>VI - Qualquer outra atividade que possa influenciar na circulação, estruturação, manutenção da paisagem, padrões urbanos e demais elementos da paisagem urbana, que se julgue necessário.</w:t>
      </w:r>
    </w:p>
    <w:p w14:paraId="18AB9FBA"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lastRenderedPageBreak/>
        <w:t>CAPÍTULO I</w:t>
      </w:r>
    </w:p>
    <w:p w14:paraId="0B1B6230"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Definições</w:t>
      </w:r>
    </w:p>
    <w:p w14:paraId="7454FA95" w14:textId="77777777" w:rsidR="00101D26" w:rsidRPr="00EA443F" w:rsidRDefault="00954EF6" w:rsidP="00EA443F">
      <w:pPr>
        <w:spacing w:before="120" w:after="120" w:line="360" w:lineRule="auto"/>
        <w:jc w:val="both"/>
        <w:rPr>
          <w:rFonts w:eastAsia="Arial" w:cs="Arial"/>
        </w:rPr>
      </w:pPr>
      <w:r w:rsidRPr="00EA443F">
        <w:rPr>
          <w:rFonts w:eastAsia="Arial" w:cs="Arial"/>
          <w:b/>
        </w:rPr>
        <w:t>Art. 4º -</w:t>
      </w:r>
      <w:r w:rsidRPr="00EA443F">
        <w:rPr>
          <w:rFonts w:eastAsia="Arial" w:cs="Arial"/>
        </w:rPr>
        <w:t xml:space="preserve"> Para o efeito de aplicação da presente Lei, são adotadas as seguintes definições:</w:t>
      </w:r>
    </w:p>
    <w:p w14:paraId="7B1E0AAE" w14:textId="221E464C" w:rsidR="00101D26" w:rsidRPr="00EA443F" w:rsidRDefault="00954EF6" w:rsidP="00EA443F">
      <w:pPr>
        <w:spacing w:before="120" w:after="120" w:line="360" w:lineRule="auto"/>
        <w:jc w:val="both"/>
        <w:rPr>
          <w:rFonts w:eastAsia="Arial" w:cs="Arial"/>
        </w:rPr>
      </w:pPr>
      <w:r w:rsidRPr="00EA443F">
        <w:rPr>
          <w:rFonts w:eastAsia="Arial" w:cs="Arial"/>
          <w:b/>
        </w:rPr>
        <w:t>§ 1º -</w:t>
      </w:r>
      <w:r w:rsidRPr="00EA443F">
        <w:rPr>
          <w:rFonts w:eastAsia="Arial" w:cs="Arial"/>
        </w:rPr>
        <w:t xml:space="preserve"> Zoneamento é a divisão da área do Perímetro Urbano do Município em zonas para as quais são definidos os usos e os parâmetros de ocupação do solo, conforme tipologia e grau de urbanização atual da zona, seguindo critérios urbanísticos e ambientais desejáveis estabelecidos pelo Plano Diretor Municipal de </w:t>
      </w:r>
      <w:r w:rsidR="00D20463" w:rsidRPr="00EA443F">
        <w:rPr>
          <w:rFonts w:eastAsia="Arial" w:cs="Arial"/>
        </w:rPr>
        <w:t>SANTO ANTONIO DO SUDOESTE</w:t>
      </w:r>
      <w:r w:rsidRPr="00EA443F">
        <w:rPr>
          <w:rFonts w:eastAsia="Arial" w:cs="Arial"/>
        </w:rPr>
        <w:t>.</w:t>
      </w:r>
    </w:p>
    <w:p w14:paraId="4A8CAC6C" w14:textId="77777777" w:rsidR="00101D26" w:rsidRPr="00EA443F" w:rsidRDefault="00954EF6" w:rsidP="00EA443F">
      <w:pPr>
        <w:spacing w:before="120" w:after="120" w:line="360" w:lineRule="auto"/>
        <w:jc w:val="both"/>
        <w:rPr>
          <w:rFonts w:eastAsia="Arial" w:cs="Arial"/>
        </w:rPr>
      </w:pPr>
      <w:r w:rsidRPr="00EA443F">
        <w:rPr>
          <w:rFonts w:eastAsia="Arial" w:cs="Arial"/>
        </w:rPr>
        <w:t>Uso do Solo, é o tipo de utilização de parcelas do solo urbano por certas atividades dentro de uma determinada zona;</w:t>
      </w:r>
    </w:p>
    <w:p w14:paraId="11BF84C7" w14:textId="77777777" w:rsidR="00101D26" w:rsidRPr="00EA443F" w:rsidRDefault="00954EF6" w:rsidP="00EA443F">
      <w:pPr>
        <w:spacing w:before="120" w:after="120" w:line="360" w:lineRule="auto"/>
        <w:jc w:val="both"/>
        <w:rPr>
          <w:rFonts w:eastAsia="Arial" w:cs="Arial"/>
        </w:rPr>
      </w:pPr>
      <w:r w:rsidRPr="00EA443F">
        <w:rPr>
          <w:rFonts w:eastAsia="Arial" w:cs="Arial"/>
        </w:rPr>
        <w:t>Ocupação do Solo, é a maneira como a edificação ocupa o lote, em função das normas e índices urbanísticos incidentes sobre os mesmos, que são:</w:t>
      </w:r>
    </w:p>
    <w:p w14:paraId="7B557C17" w14:textId="77777777" w:rsidR="00101D26" w:rsidRPr="00EA443F" w:rsidRDefault="00954EF6" w:rsidP="00EA443F">
      <w:pPr>
        <w:spacing w:before="120" w:after="120" w:line="360" w:lineRule="auto"/>
        <w:jc w:val="both"/>
        <w:rPr>
          <w:rFonts w:eastAsia="Arial" w:cs="Arial"/>
        </w:rPr>
      </w:pPr>
      <w:r w:rsidRPr="00EA443F">
        <w:rPr>
          <w:rFonts w:eastAsia="Arial" w:cs="Arial"/>
        </w:rPr>
        <w:t>I - Taxa de Ocupação;</w:t>
      </w:r>
    </w:p>
    <w:p w14:paraId="1986683B" w14:textId="77777777" w:rsidR="00101D26" w:rsidRPr="00EA443F" w:rsidRDefault="00954EF6" w:rsidP="00EA443F">
      <w:pPr>
        <w:spacing w:before="120" w:after="120" w:line="360" w:lineRule="auto"/>
        <w:jc w:val="both"/>
        <w:rPr>
          <w:rFonts w:eastAsia="Arial" w:cs="Arial"/>
        </w:rPr>
      </w:pPr>
      <w:r w:rsidRPr="00EA443F">
        <w:rPr>
          <w:rFonts w:eastAsia="Arial" w:cs="Arial"/>
        </w:rPr>
        <w:t>II - Coeficiente de Aproveitamento;</w:t>
      </w:r>
    </w:p>
    <w:p w14:paraId="54596C3C" w14:textId="77777777" w:rsidR="00101D26" w:rsidRPr="00EA443F" w:rsidRDefault="00954EF6" w:rsidP="00EA443F">
      <w:pPr>
        <w:spacing w:before="120" w:after="120" w:line="360" w:lineRule="auto"/>
        <w:jc w:val="both"/>
        <w:rPr>
          <w:rFonts w:eastAsia="Arial" w:cs="Arial"/>
        </w:rPr>
      </w:pPr>
      <w:r w:rsidRPr="00EA443F">
        <w:rPr>
          <w:rFonts w:eastAsia="Arial" w:cs="Arial"/>
        </w:rPr>
        <w:t>III - Altura da Edificação;</w:t>
      </w:r>
    </w:p>
    <w:p w14:paraId="059A1A9C" w14:textId="77777777" w:rsidR="00101D26" w:rsidRPr="00EA443F" w:rsidRDefault="00954EF6" w:rsidP="00EA443F">
      <w:pPr>
        <w:spacing w:before="120" w:after="120" w:line="360" w:lineRule="auto"/>
        <w:jc w:val="both"/>
        <w:rPr>
          <w:rFonts w:eastAsia="Arial" w:cs="Arial"/>
        </w:rPr>
      </w:pPr>
      <w:r w:rsidRPr="00EA443F">
        <w:rPr>
          <w:rFonts w:eastAsia="Arial" w:cs="Arial"/>
        </w:rPr>
        <w:t xml:space="preserve">IV - Fração Mínima; </w:t>
      </w:r>
    </w:p>
    <w:p w14:paraId="03FB79DD" w14:textId="77777777" w:rsidR="00101D26" w:rsidRPr="00EA443F" w:rsidRDefault="00954EF6" w:rsidP="00EA443F">
      <w:pPr>
        <w:spacing w:before="120" w:after="120" w:line="360" w:lineRule="auto"/>
        <w:jc w:val="both"/>
        <w:rPr>
          <w:rFonts w:eastAsia="Arial" w:cs="Arial"/>
        </w:rPr>
      </w:pPr>
      <w:r w:rsidRPr="00EA443F">
        <w:rPr>
          <w:rFonts w:eastAsia="Arial" w:cs="Arial"/>
        </w:rPr>
        <w:t>V - Testada Mínima;</w:t>
      </w:r>
    </w:p>
    <w:p w14:paraId="617EC6AF" w14:textId="77777777" w:rsidR="00101D26" w:rsidRPr="00EA443F" w:rsidRDefault="00954EF6" w:rsidP="00EA443F">
      <w:pPr>
        <w:spacing w:before="120" w:after="120" w:line="360" w:lineRule="auto"/>
        <w:jc w:val="both"/>
        <w:rPr>
          <w:rFonts w:eastAsia="Arial" w:cs="Arial"/>
        </w:rPr>
      </w:pPr>
      <w:r w:rsidRPr="00EA443F">
        <w:rPr>
          <w:rFonts w:eastAsia="Arial" w:cs="Arial"/>
        </w:rPr>
        <w:t>VI - Recuos;</w:t>
      </w:r>
    </w:p>
    <w:p w14:paraId="579918A4" w14:textId="77777777" w:rsidR="00101D26" w:rsidRPr="00EA443F" w:rsidRDefault="00954EF6" w:rsidP="00EA443F">
      <w:pPr>
        <w:spacing w:before="120" w:after="120" w:line="360" w:lineRule="auto"/>
        <w:jc w:val="both"/>
        <w:rPr>
          <w:rFonts w:eastAsia="Arial" w:cs="Arial"/>
        </w:rPr>
      </w:pPr>
      <w:r w:rsidRPr="00EA443F">
        <w:rPr>
          <w:rFonts w:eastAsia="Arial" w:cs="Arial"/>
        </w:rPr>
        <w:t>VII - Taxa de Permeabilidade.</w:t>
      </w:r>
    </w:p>
    <w:p w14:paraId="27532917" w14:textId="7777777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Dos índices urbanísticos:</w:t>
      </w:r>
    </w:p>
    <w:p w14:paraId="3C5C2535"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lastRenderedPageBreak/>
        <w:t>Afastamento</w:t>
      </w:r>
      <w:r w:rsidRPr="00EA443F">
        <w:rPr>
          <w:rFonts w:eastAsia="Arial" w:cs="Arial"/>
        </w:rPr>
        <w:t>: é a menor distância entre duas edificações ou entre uma edificação, em relação às linhas divisórias do lote onde ela se situa.</w:t>
      </w:r>
    </w:p>
    <w:p w14:paraId="360C3187"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Alinhamento Predial</w:t>
      </w:r>
      <w:r w:rsidRPr="00EA443F">
        <w:rPr>
          <w:rFonts w:eastAsia="Arial" w:cs="Arial"/>
        </w:rPr>
        <w:t>: linha divisória entre o lote e o logradouro público;</w:t>
      </w:r>
    </w:p>
    <w:p w14:paraId="0CD4E8A1"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Altura da Edificação:</w:t>
      </w:r>
      <w:r w:rsidRPr="00EA443F">
        <w:rPr>
          <w:rFonts w:eastAsia="Arial" w:cs="Arial"/>
        </w:rPr>
        <w:t xml:space="preserve"> é a dimensão vertical máxima da edificação, expressa em metros, quando medida de seu ponto mais alto até o nível do terreno ou nível do patamar de entrada da edificação, ou em número de pavimentos a partir do térreo, inclusive;</w:t>
      </w:r>
    </w:p>
    <w:p w14:paraId="5EED2122"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Área Computável:</w:t>
      </w:r>
      <w:r w:rsidRPr="00EA443F">
        <w:rPr>
          <w:rFonts w:eastAsia="Arial" w:cs="Arial"/>
        </w:rPr>
        <w:t xml:space="preserve"> área a ser considerada no cálculo do coeficiente de aproveitamento do terreno, correspondendo a área total a construir; </w:t>
      </w:r>
    </w:p>
    <w:p w14:paraId="4A1CFB7B"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Área Construída:</w:t>
      </w:r>
      <w:r w:rsidRPr="00EA443F">
        <w:rPr>
          <w:rFonts w:eastAsia="Arial" w:cs="Arial"/>
        </w:rPr>
        <w:t xml:space="preserve"> soma da área de todos os pavimentos de uma edificação, calculada pelo seu perímetro externo;</w:t>
      </w:r>
    </w:p>
    <w:p w14:paraId="54E86743"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Área Não Computável:</w:t>
      </w:r>
      <w:r w:rsidRPr="00EA443F">
        <w:rPr>
          <w:rFonts w:eastAsia="Arial" w:cs="Arial"/>
        </w:rPr>
        <w:t xml:space="preserve"> área construída que não é considerada no cálculo do</w:t>
      </w:r>
      <w:r w:rsidRPr="00EA443F">
        <w:rPr>
          <w:rFonts w:eastAsia="Arial" w:cs="Arial"/>
        </w:rPr>
        <w:br/>
        <w:t>coeficiente de aproveitamento;</w:t>
      </w:r>
    </w:p>
    <w:p w14:paraId="72CE5D6A"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Áreas Institucionais:</w:t>
      </w:r>
      <w:r w:rsidRPr="00EA443F">
        <w:rPr>
          <w:rFonts w:eastAsia="Arial" w:cs="Arial"/>
        </w:rPr>
        <w:t xml:space="preserve"> áreas destinadas à implantação dos equipamentos públicos de lazer e cultura, ensino, cultura e similares;</w:t>
      </w:r>
    </w:p>
    <w:p w14:paraId="71E290CF"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Coeficiente de Aproveitamento/ Potencial Construtivo</w:t>
      </w:r>
      <w:r w:rsidRPr="00EA443F">
        <w:rPr>
          <w:rFonts w:eastAsia="Arial" w:cs="Arial"/>
        </w:rPr>
        <w:t>: valor numérico que deve ser multiplicado pela área do terreno para se obter a área máxima computável a construir;</w:t>
      </w:r>
    </w:p>
    <w:p w14:paraId="1BDA4538"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Espaços Livres</w:t>
      </w:r>
      <w:r w:rsidRPr="00EA443F">
        <w:rPr>
          <w:rFonts w:eastAsia="Arial" w:cs="Arial"/>
        </w:rPr>
        <w:t>: áreas de interesse de preservação e/ ou espaços livres de uso público destinados à implantação de praças, áreas de recreação e esportivas, monumentos e demais referenciais urbanos e paisagísticos;</w:t>
      </w:r>
    </w:p>
    <w:p w14:paraId="1F9E3E1A"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Fração Mínima</w:t>
      </w:r>
      <w:r w:rsidRPr="00EA443F">
        <w:rPr>
          <w:rFonts w:eastAsia="Arial" w:cs="Arial"/>
        </w:rPr>
        <w:t>: fração ou parcela pela qual a área total da gleba ou lote deve ser dividida, com vistas a obter o número máximo de lotes ou frações ideais aplicáveis para a gleba;</w:t>
      </w:r>
    </w:p>
    <w:p w14:paraId="14C12D3C"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Recuo Frontal</w:t>
      </w:r>
      <w:r w:rsidRPr="00EA443F">
        <w:rPr>
          <w:rFonts w:eastAsia="Arial" w:cs="Arial"/>
        </w:rPr>
        <w:t xml:space="preserve">: distância mínima da construção até o limite do lote com frente para via pública. </w:t>
      </w:r>
    </w:p>
    <w:p w14:paraId="51F11CB4"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Taxa de Ocupação</w:t>
      </w:r>
      <w:r w:rsidRPr="00EA443F">
        <w:rPr>
          <w:rFonts w:eastAsia="Arial" w:cs="Arial"/>
        </w:rPr>
        <w:t>: proporção entre a área máxima da edificação projetada sobre o lote e a área desse mesmo lote;</w:t>
      </w:r>
    </w:p>
    <w:p w14:paraId="29E7114A"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Taxa de Permeabilidade</w:t>
      </w:r>
      <w:r w:rsidRPr="00EA443F">
        <w:rPr>
          <w:rFonts w:eastAsia="Arial" w:cs="Arial"/>
        </w:rPr>
        <w:t>: percentual do lote que deverá permanecer permeável;</w:t>
      </w:r>
    </w:p>
    <w:p w14:paraId="208F0CF1"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Testada:</w:t>
      </w:r>
      <w:r w:rsidRPr="00EA443F">
        <w:rPr>
          <w:rFonts w:eastAsia="Arial" w:cs="Arial"/>
        </w:rPr>
        <w:t xml:space="preserve"> largura do lote voltada para a via pública.</w:t>
      </w:r>
    </w:p>
    <w:p w14:paraId="2AF030D9"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 Permissível</w:t>
      </w:r>
      <w:r w:rsidRPr="00EA443F">
        <w:rPr>
          <w:rFonts w:eastAsia="Arial" w:cs="Arial"/>
        </w:rPr>
        <w:t>: uso cujo grau de adequação à zona ou setor dependerá da análise ou regulamentação específica para cada caso;</w:t>
      </w:r>
    </w:p>
    <w:p w14:paraId="5B8ED09E"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 Permitido</w:t>
      </w:r>
      <w:r w:rsidRPr="00EA443F">
        <w:rPr>
          <w:rFonts w:eastAsia="Arial" w:cs="Arial"/>
        </w:rPr>
        <w:t>: uso adequado às zonas;</w:t>
      </w:r>
    </w:p>
    <w:p w14:paraId="10E62ACC"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 Proibido:</w:t>
      </w:r>
      <w:r w:rsidRPr="00EA443F">
        <w:rPr>
          <w:rFonts w:eastAsia="Arial" w:cs="Arial"/>
        </w:rPr>
        <w:t xml:space="preserve"> uso que, por sua categoria, porte ou natureza, é nocivo, perigoso ou incômodo às finalidades da zona ou setor correspondente;</w:t>
      </w:r>
    </w:p>
    <w:p w14:paraId="69048F13"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Usos Incômodos:</w:t>
      </w:r>
      <w:r w:rsidRPr="00EA443F">
        <w:rPr>
          <w:rFonts w:eastAsia="Arial" w:cs="Arial"/>
        </w:rPr>
        <w:t xml:space="preserve"> os que possam produzir conturbações no tráfego, ruídos, trepidações ou exalações, que venham a incomodar a vizinhança;</w:t>
      </w:r>
    </w:p>
    <w:p w14:paraId="6EF1CA3B"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Usos Nocivos:</w:t>
      </w:r>
      <w:r w:rsidRPr="00EA443F">
        <w:rPr>
          <w:rFonts w:eastAsia="Arial" w:cs="Arial"/>
        </w:rPr>
        <w:t xml:space="preserve"> os que impliquem na manipulação de ingredientes, matérias primas ou processos que prejudiquem a saúde ou cujos resíduos líquidos, sólidos ou gasosos possam poluir o solo, a atmosfera ou os recursos hídricos;</w:t>
      </w:r>
    </w:p>
    <w:p w14:paraId="4CE81CB7" w14:textId="77777777" w:rsidR="00101D26" w:rsidRPr="00EA443F" w:rsidRDefault="00954EF6" w:rsidP="00EA443F">
      <w:pPr>
        <w:numPr>
          <w:ilvl w:val="0"/>
          <w:numId w:val="1"/>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Usos Perigosos:</w:t>
      </w:r>
      <w:r w:rsidRPr="00EA443F">
        <w:rPr>
          <w:rFonts w:eastAsia="Arial" w:cs="Arial"/>
        </w:rPr>
        <w:t xml:space="preserve"> os que possam dar origem a explosões, incêndios, vibrações, produção de gases, poeiras, exalações e detritos, que venham a pôr em perigo a vida das pessoas ou as propriedades.</w:t>
      </w:r>
    </w:p>
    <w:p w14:paraId="7FA265E1" w14:textId="77777777" w:rsidR="00101D26" w:rsidRPr="00EA443F" w:rsidRDefault="00954EF6" w:rsidP="00EA443F">
      <w:pPr>
        <w:spacing w:before="120" w:after="120" w:line="360" w:lineRule="auto"/>
        <w:jc w:val="both"/>
        <w:rPr>
          <w:rFonts w:eastAsia="Arial" w:cs="Arial"/>
        </w:rPr>
      </w:pPr>
      <w:r w:rsidRPr="00EA443F">
        <w:rPr>
          <w:rFonts w:eastAsia="Arial" w:cs="Arial"/>
          <w:b/>
        </w:rPr>
        <w:t>§ 3º -</w:t>
      </w:r>
      <w:r w:rsidRPr="00EA443F">
        <w:rPr>
          <w:rFonts w:eastAsia="Arial" w:cs="Arial"/>
        </w:rPr>
        <w:t xml:space="preserve"> Dos termos gerais:</w:t>
      </w:r>
    </w:p>
    <w:p w14:paraId="142B5AEF"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Alvará de Construção/ Demolição:</w:t>
      </w:r>
      <w:r w:rsidRPr="00EA443F">
        <w:rPr>
          <w:rFonts w:eastAsia="Arial" w:cs="Arial"/>
        </w:rPr>
        <w:t xml:space="preserve"> documento expedido pelo Município que autoriza a execução de obras sujeitas à sua fiscalização;</w:t>
      </w:r>
    </w:p>
    <w:p w14:paraId="5E4C2F68"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Alvará de Localização e Funcionamento:</w:t>
      </w:r>
      <w:r w:rsidRPr="00EA443F">
        <w:rPr>
          <w:rFonts w:eastAsia="Arial" w:cs="Arial"/>
        </w:rPr>
        <w:t xml:space="preserve"> documento expedido pelo Município que autoriza o funcionamento de uma determinada atividade;</w:t>
      </w:r>
    </w:p>
    <w:p w14:paraId="2BC3858B"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Baldrame:</w:t>
      </w:r>
      <w:r w:rsidRPr="00EA443F">
        <w:rPr>
          <w:rFonts w:eastAsia="Arial" w:cs="Arial"/>
        </w:rPr>
        <w:t xml:space="preserve"> viga de concreto, madeira, pré-moldado, similares que corre sobre fundações ou pilares para apoiar o piso;</w:t>
      </w:r>
    </w:p>
    <w:p w14:paraId="06E6FA65"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Equipamentos Comunitários</w:t>
      </w:r>
      <w:r w:rsidRPr="00EA443F">
        <w:rPr>
          <w:rFonts w:eastAsia="Arial" w:cs="Arial"/>
        </w:rPr>
        <w:t>: são os equipamentos públicos de educação, cultura, saúde, lazer, segurança e assistência social;</w:t>
      </w:r>
    </w:p>
    <w:p w14:paraId="6620A073"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Equipamentos Urbanos:</w:t>
      </w:r>
      <w:r w:rsidRPr="00EA443F">
        <w:rPr>
          <w:rFonts w:eastAsia="Arial" w:cs="Arial"/>
        </w:rPr>
        <w:t xml:space="preserve"> são os equipamentos públicos de abastecimento de água, esgoto, energia elétrica, coleta de água pluvial e rede telefônica;</w:t>
      </w:r>
    </w:p>
    <w:p w14:paraId="0CB8389E"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Faixa de Domínio ou Servidão:</w:t>
      </w:r>
      <w:r w:rsidRPr="00EA443F">
        <w:rPr>
          <w:rFonts w:eastAsia="Arial" w:cs="Arial"/>
        </w:rPr>
        <w:t xml:space="preserve"> área contígua às vias de tráfego e a redes de infraestrutura, vedada à construção, destinada ao acesso para ampliação ou manutenção daqueles equipamentos;</w:t>
      </w:r>
    </w:p>
    <w:p w14:paraId="1260BAE6"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Faixa de Proteção:</w:t>
      </w:r>
      <w:r w:rsidRPr="00EA443F">
        <w:rPr>
          <w:rFonts w:eastAsia="Arial" w:cs="Arial"/>
        </w:rPr>
        <w:t xml:space="preserve"> faixa paralela a um curso d’água, medida a partir da sua margem e perpendicular à esta, destinada a proteger as espécies vegetais e animais desse meio, e da erosão. Esta faixa é variável e é regulamentada pela Lei Federal n° 4771/65 – Código Florestal;</w:t>
      </w:r>
    </w:p>
    <w:p w14:paraId="23EED78F"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Fundações:</w:t>
      </w:r>
      <w:r w:rsidRPr="00EA443F">
        <w:rPr>
          <w:rFonts w:eastAsia="Arial" w:cs="Arial"/>
        </w:rPr>
        <w:t xml:space="preserve"> parte da construção destinada a distribuir as cargas sobre o terreno;</w:t>
      </w:r>
    </w:p>
    <w:p w14:paraId="1CD03FCD"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Gleba</w:t>
      </w:r>
      <w:r w:rsidRPr="00EA443F">
        <w:rPr>
          <w:rFonts w:eastAsia="Arial" w:cs="Arial"/>
        </w:rPr>
        <w:t>: área de terra que não foi objeto de parcelamento urbano;</w:t>
      </w:r>
    </w:p>
    <w:p w14:paraId="7C2C4D72"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Infraestrutura Básica:</w:t>
      </w:r>
      <w:r w:rsidRPr="00EA443F">
        <w:rPr>
          <w:rFonts w:eastAsia="Arial" w:cs="Arial"/>
        </w:rPr>
        <w:t xml:space="preserve"> equipamentos urbanos de escoamento de águas pluviais, iluminação pública, redes de esgoto sanitário, de abastecimento de água potável, de energia elétrica pública e domiciliar, vias de circulação e pavimentação;</w:t>
      </w:r>
    </w:p>
    <w:p w14:paraId="4AA41489"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Medidas Mitigadoras</w:t>
      </w:r>
      <w:r w:rsidRPr="00EA443F">
        <w:rPr>
          <w:rFonts w:eastAsia="Arial" w:cs="Arial"/>
        </w:rPr>
        <w:t>: procedimentos a serem adotados para reduzir o impacto negativo da instalação de atividades;</w:t>
      </w:r>
    </w:p>
    <w:p w14:paraId="13B4AB02"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Profundidade do Lote:</w:t>
      </w:r>
      <w:r w:rsidRPr="00EA443F">
        <w:rPr>
          <w:rFonts w:eastAsia="Arial" w:cs="Arial"/>
        </w:rPr>
        <w:t xml:space="preserve"> distância medida entre o alinhamento predial do lote e uma linha paralela a este, até seu ponto mais extremo;</w:t>
      </w:r>
    </w:p>
    <w:p w14:paraId="15111A09"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Regime Urbanístico:</w:t>
      </w:r>
      <w:r w:rsidRPr="00EA443F">
        <w:rPr>
          <w:rFonts w:eastAsia="Arial" w:cs="Arial"/>
        </w:rPr>
        <w:t xml:space="preserve"> conjunto de medidas relativas a uma determinada zona que estabelecem as formas de ocupação e disposição das edificações em relação ao lote, à rua e ao entorno.</w:t>
      </w:r>
    </w:p>
    <w:p w14:paraId="4C20887C"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Subsolo:</w:t>
      </w:r>
      <w:r w:rsidRPr="00EA443F">
        <w:rPr>
          <w:rFonts w:eastAsia="Arial" w:cs="Arial"/>
        </w:rPr>
        <w:t xml:space="preserve"> pavimento situado abaixo do pavimento térreo;</w:t>
      </w:r>
    </w:p>
    <w:p w14:paraId="1720E640"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Vizinhos Lindeiros:</w:t>
      </w:r>
      <w:r w:rsidRPr="00EA443F">
        <w:rPr>
          <w:rFonts w:eastAsia="Arial" w:cs="Arial"/>
        </w:rPr>
        <w:t xml:space="preserve"> são aqueles que fazem divisas com o Imóvel em questão;</w:t>
      </w:r>
    </w:p>
    <w:p w14:paraId="642DD99F" w14:textId="77777777" w:rsidR="00101D26" w:rsidRPr="00EA443F" w:rsidRDefault="00954EF6" w:rsidP="00EA443F">
      <w:pPr>
        <w:numPr>
          <w:ilvl w:val="0"/>
          <w:numId w:val="2"/>
        </w:numPr>
        <w:pBdr>
          <w:top w:val="nil"/>
          <w:left w:val="nil"/>
          <w:bottom w:val="nil"/>
          <w:right w:val="nil"/>
          <w:between w:val="nil"/>
        </w:pBdr>
        <w:spacing w:before="120" w:after="120" w:line="360" w:lineRule="auto"/>
        <w:ind w:left="0" w:firstLine="0"/>
        <w:jc w:val="both"/>
        <w:rPr>
          <w:rFonts w:eastAsia="Cambria" w:cs="Cambria"/>
        </w:rPr>
      </w:pPr>
      <w:r w:rsidRPr="00EA443F">
        <w:rPr>
          <w:rFonts w:eastAsia="Arial" w:cs="Arial"/>
          <w:b/>
        </w:rPr>
        <w:t>Vizinhos Imediatos:</w:t>
      </w:r>
      <w:r w:rsidRPr="00EA443F">
        <w:rPr>
          <w:rFonts w:eastAsia="Arial" w:cs="Arial"/>
        </w:rPr>
        <w:t xml:space="preserve"> são aqueles mais próximos ao imóvel em questão, excluídos os lindeiros.</w:t>
      </w:r>
    </w:p>
    <w:p w14:paraId="4E02A7B1" w14:textId="77777777" w:rsidR="00101D26" w:rsidRPr="00EA443F" w:rsidRDefault="00954EF6" w:rsidP="00EA443F">
      <w:pPr>
        <w:spacing w:before="120" w:after="120" w:line="360" w:lineRule="auto"/>
        <w:jc w:val="both"/>
        <w:rPr>
          <w:rFonts w:eastAsia="Arial" w:cs="Arial"/>
        </w:rPr>
      </w:pPr>
      <w:r w:rsidRPr="00EA443F">
        <w:rPr>
          <w:rFonts w:eastAsia="Arial" w:cs="Arial"/>
          <w:b/>
        </w:rPr>
        <w:t>§ 4º -</w:t>
      </w:r>
      <w:r w:rsidRPr="00EA443F">
        <w:rPr>
          <w:rFonts w:eastAsia="Arial" w:cs="Arial"/>
        </w:rPr>
        <w:t xml:space="preserve"> Para efeitos desta Lei, o Município é dividido em área urbana, área de expansão urbana e área rural, definidas por regulamentos específicos:</w:t>
      </w:r>
    </w:p>
    <w:p w14:paraId="56E7FF9A" w14:textId="77777777" w:rsidR="00101D26" w:rsidRPr="00EA443F" w:rsidRDefault="00954EF6" w:rsidP="00EA443F">
      <w:pPr>
        <w:spacing w:before="120" w:after="120" w:line="360" w:lineRule="auto"/>
        <w:jc w:val="both"/>
        <w:rPr>
          <w:rFonts w:eastAsia="Arial" w:cs="Arial"/>
        </w:rPr>
      </w:pPr>
      <w:r w:rsidRPr="00EA443F">
        <w:rPr>
          <w:rFonts w:eastAsia="Arial" w:cs="Arial"/>
        </w:rPr>
        <w:t>I - Entende-se por área urbana aquela definida como tal no zoneamento de usos, em face de edificação e dos serviços públicos existentes.</w:t>
      </w:r>
    </w:p>
    <w:p w14:paraId="1D4589AB" w14:textId="546841F6" w:rsidR="00101D26" w:rsidRPr="00EA443F" w:rsidRDefault="00954EF6" w:rsidP="00EA443F">
      <w:pPr>
        <w:spacing w:before="120" w:after="120" w:line="360" w:lineRule="auto"/>
        <w:jc w:val="both"/>
        <w:rPr>
          <w:rFonts w:eastAsia="Arial" w:cs="Arial"/>
        </w:rPr>
      </w:pPr>
      <w:r w:rsidRPr="00EA443F">
        <w:rPr>
          <w:rFonts w:eastAsia="Arial" w:cs="Arial"/>
        </w:rPr>
        <w:t xml:space="preserve">II - A zona de expansão urbana são as áreas constantes de loteamentos aprovados pelos órgãos competentes, destinados à habitação, empresas (indústria ou comércio) ou outras atividades urbanas que necessitem de ocupação e sejam legais, localizadas dentro das zonas definidas </w:t>
      </w:r>
      <w:r w:rsidR="00914B92" w:rsidRPr="00EA443F">
        <w:rPr>
          <w:rFonts w:eastAsia="Arial" w:cs="Arial"/>
        </w:rPr>
        <w:t>nas leis</w:t>
      </w:r>
      <w:r w:rsidRPr="00EA443F">
        <w:rPr>
          <w:rFonts w:eastAsia="Arial" w:cs="Arial"/>
        </w:rPr>
        <w:t xml:space="preserve"> específicas do Município de </w:t>
      </w:r>
      <w:r w:rsidR="00D20463" w:rsidRPr="00EA443F">
        <w:rPr>
          <w:rFonts w:eastAsia="Arial" w:cs="Arial"/>
        </w:rPr>
        <w:t>SANTO ANTONIO DO SUDOESTE</w:t>
      </w:r>
      <w:r w:rsidRPr="00EA443F">
        <w:rPr>
          <w:rFonts w:eastAsia="Arial" w:cs="Arial"/>
        </w:rPr>
        <w:t xml:space="preserve">, ou de </w:t>
      </w:r>
      <w:r w:rsidR="00914B92" w:rsidRPr="00EA443F">
        <w:rPr>
          <w:rFonts w:eastAsia="Arial" w:cs="Arial"/>
        </w:rPr>
        <w:t>áreas previstas</w:t>
      </w:r>
      <w:r w:rsidRPr="00EA443F">
        <w:rPr>
          <w:rFonts w:eastAsia="Arial" w:cs="Arial"/>
        </w:rPr>
        <w:t xml:space="preserve"> em Lei e incorporadas ao mapa do perímetro urbano municipal, porém ainda não estão devidamente aprovadas para ocupação, mas delimitada a qual zona deverá pertencer.</w:t>
      </w:r>
    </w:p>
    <w:p w14:paraId="0FBF2CFB" w14:textId="77777777" w:rsidR="00101D26" w:rsidRPr="00EA443F" w:rsidRDefault="00954EF6" w:rsidP="00EA443F">
      <w:pPr>
        <w:spacing w:before="120" w:after="120" w:line="360" w:lineRule="auto"/>
        <w:jc w:val="both"/>
        <w:rPr>
          <w:rFonts w:eastAsia="Arial" w:cs="Arial"/>
        </w:rPr>
      </w:pPr>
      <w:r w:rsidRPr="00EA443F">
        <w:rPr>
          <w:rFonts w:eastAsia="Arial" w:cs="Arial"/>
        </w:rPr>
        <w:t>III - Entende-se por área rural o restante do solo do Município, não destinado para fins urbanos.</w:t>
      </w:r>
    </w:p>
    <w:p w14:paraId="49FF5443" w14:textId="6E6C6E0A" w:rsidR="00101D26" w:rsidRPr="00EA443F" w:rsidRDefault="00954EF6" w:rsidP="00EA443F">
      <w:pPr>
        <w:spacing w:before="120" w:after="120" w:line="360" w:lineRule="auto"/>
        <w:jc w:val="both"/>
        <w:rPr>
          <w:rFonts w:eastAsia="Arial" w:cs="Arial"/>
        </w:rPr>
      </w:pPr>
      <w:r w:rsidRPr="00EA443F">
        <w:rPr>
          <w:rFonts w:eastAsia="Arial" w:cs="Arial"/>
          <w:b/>
        </w:rPr>
        <w:t>Art. 5º -</w:t>
      </w:r>
      <w:r w:rsidRPr="00EA443F">
        <w:rPr>
          <w:rFonts w:eastAsia="Arial" w:cs="Arial"/>
        </w:rPr>
        <w:t xml:space="preserve"> Ao Conselho Municipal </w:t>
      </w:r>
      <w:r w:rsidR="00914B92" w:rsidRPr="00EA443F">
        <w:rPr>
          <w:rFonts w:eastAsia="Arial" w:cs="Arial"/>
        </w:rPr>
        <w:t>da Cidade</w:t>
      </w:r>
      <w:r w:rsidRPr="00EA443F">
        <w:rPr>
          <w:rFonts w:eastAsia="Arial" w:cs="Arial"/>
        </w:rPr>
        <w:t xml:space="preserve"> (CM</w:t>
      </w:r>
      <w:r w:rsidR="00914B92" w:rsidRPr="00EA443F">
        <w:rPr>
          <w:rFonts w:eastAsia="Arial" w:cs="Arial"/>
        </w:rPr>
        <w:t>C</w:t>
      </w:r>
      <w:r w:rsidRPr="00EA443F">
        <w:rPr>
          <w:rFonts w:eastAsia="Arial" w:cs="Arial"/>
        </w:rPr>
        <w:t xml:space="preserve"> – </w:t>
      </w:r>
      <w:r w:rsidR="00BB3068" w:rsidRPr="00EA443F">
        <w:rPr>
          <w:rFonts w:eastAsia="Arial" w:cs="Arial"/>
        </w:rPr>
        <w:t>SAS</w:t>
      </w:r>
      <w:r w:rsidRPr="00EA443F">
        <w:rPr>
          <w:rFonts w:eastAsia="Arial" w:cs="Arial"/>
        </w:rPr>
        <w:t xml:space="preserve">) criado através da Lei do Plano Diretor De Uso e Ocupação do Solo de </w:t>
      </w:r>
      <w:r w:rsidR="00D20463" w:rsidRPr="00EA443F">
        <w:rPr>
          <w:rFonts w:eastAsia="Arial" w:cs="Arial"/>
        </w:rPr>
        <w:t>SANTO ANTONIO DO SUDOESTE</w:t>
      </w:r>
      <w:r w:rsidRPr="00EA443F">
        <w:rPr>
          <w:rFonts w:eastAsia="Arial" w:cs="Arial"/>
        </w:rPr>
        <w:t>, compete apreciar e deliberar:</w:t>
      </w:r>
    </w:p>
    <w:p w14:paraId="635075BD" w14:textId="40FBDA83" w:rsidR="00101D26" w:rsidRPr="00EA443F" w:rsidRDefault="00954EF6" w:rsidP="00EA443F">
      <w:pPr>
        <w:spacing w:before="120" w:after="120" w:line="360" w:lineRule="auto"/>
        <w:jc w:val="both"/>
        <w:rPr>
          <w:rFonts w:eastAsia="Arial" w:cs="Arial"/>
        </w:rPr>
      </w:pPr>
      <w:r w:rsidRPr="00EA443F">
        <w:rPr>
          <w:rFonts w:eastAsia="Arial" w:cs="Arial"/>
        </w:rPr>
        <w:t xml:space="preserve">I - Pedidos de novos usos nos limites </w:t>
      </w:r>
      <w:r w:rsidR="00914B92" w:rsidRPr="00EA443F">
        <w:rPr>
          <w:rFonts w:eastAsia="Arial" w:cs="Arial"/>
        </w:rPr>
        <w:t>da sua</w:t>
      </w:r>
      <w:r w:rsidRPr="00EA443F">
        <w:rPr>
          <w:rFonts w:eastAsia="Arial" w:cs="Arial"/>
        </w:rPr>
        <w:t xml:space="preserve"> competência;</w:t>
      </w:r>
    </w:p>
    <w:p w14:paraId="20C1C6FA" w14:textId="77777777" w:rsidR="00101D26" w:rsidRPr="00EA443F" w:rsidRDefault="00954EF6" w:rsidP="00EA443F">
      <w:pPr>
        <w:spacing w:before="120" w:after="120" w:line="360" w:lineRule="auto"/>
        <w:jc w:val="both"/>
        <w:rPr>
          <w:rFonts w:eastAsia="Arial" w:cs="Arial"/>
        </w:rPr>
      </w:pPr>
      <w:r w:rsidRPr="00EA443F">
        <w:rPr>
          <w:rFonts w:eastAsia="Arial" w:cs="Arial"/>
        </w:rPr>
        <w:t>II - Recursos das decisões do órgão competente, em que as partes alegarem algum erro ou falsa interpretação das normas desta Lei;</w:t>
      </w:r>
    </w:p>
    <w:p w14:paraId="44FB2D33" w14:textId="77777777" w:rsidR="00101D26" w:rsidRPr="00EA443F" w:rsidRDefault="00954EF6" w:rsidP="00EA443F">
      <w:pPr>
        <w:spacing w:before="120" w:after="120" w:line="360" w:lineRule="auto"/>
        <w:jc w:val="both"/>
        <w:rPr>
          <w:rFonts w:eastAsia="Arial" w:cs="Arial"/>
        </w:rPr>
      </w:pPr>
      <w:r w:rsidRPr="00EA443F">
        <w:rPr>
          <w:rFonts w:eastAsia="Arial" w:cs="Arial"/>
        </w:rPr>
        <w:t>III - Casos em que a aplicação dos valores e parâmetros desta Lei se revele inadequada a estas Diretrizes Básicas.</w:t>
      </w:r>
    </w:p>
    <w:p w14:paraId="2B5C240B" w14:textId="77777777" w:rsidR="00101D26" w:rsidRPr="00EA443F" w:rsidRDefault="00954EF6" w:rsidP="00EA443F">
      <w:pPr>
        <w:spacing w:before="120" w:after="120" w:line="360" w:lineRule="auto"/>
        <w:jc w:val="both"/>
        <w:rPr>
          <w:rFonts w:eastAsia="Arial" w:cs="Arial"/>
        </w:rPr>
      </w:pPr>
      <w:r w:rsidRPr="00EA443F">
        <w:rPr>
          <w:rFonts w:eastAsia="Arial" w:cs="Arial"/>
          <w:b/>
        </w:rPr>
        <w:t>Art. 6º -</w:t>
      </w:r>
      <w:r w:rsidRPr="00EA443F">
        <w:rPr>
          <w:rFonts w:eastAsia="Arial" w:cs="Arial"/>
        </w:rPr>
        <w:t xml:space="preserve"> As zonas são delimitadas por vias, logradouros públicos, acidentes topográficos, propriedades particulares, divisas de lotes, etc.</w:t>
      </w:r>
    </w:p>
    <w:p w14:paraId="3F2F92C3"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II</w:t>
      </w:r>
    </w:p>
    <w:p w14:paraId="1F1E20A7"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DOS ALVARÁS</w:t>
      </w:r>
    </w:p>
    <w:p w14:paraId="200B73B3" w14:textId="77777777" w:rsidR="00101D26" w:rsidRPr="00EA443F" w:rsidRDefault="00954EF6" w:rsidP="00EA443F">
      <w:pPr>
        <w:spacing w:before="120" w:after="120" w:line="360" w:lineRule="auto"/>
        <w:jc w:val="both"/>
        <w:rPr>
          <w:rFonts w:eastAsia="Arial" w:cs="Arial"/>
        </w:rPr>
      </w:pPr>
      <w:r w:rsidRPr="00EA443F">
        <w:rPr>
          <w:rFonts w:eastAsia="Arial" w:cs="Arial"/>
          <w:b/>
        </w:rPr>
        <w:t>Art. 7º -</w:t>
      </w:r>
      <w:r w:rsidRPr="00EA443F">
        <w:rPr>
          <w:rFonts w:eastAsia="Arial" w:cs="Arial"/>
        </w:rPr>
        <w:t xml:space="preserve"> Não será permitida a construção de edificações sem o competente alvará, em conformidade com o disposto no Código de Obras do Município e demais dispositivos legais pertinentes.</w:t>
      </w:r>
    </w:p>
    <w:p w14:paraId="4180514F" w14:textId="77777777" w:rsidR="00101D26" w:rsidRPr="00EA443F" w:rsidRDefault="00954EF6" w:rsidP="00EA443F">
      <w:pPr>
        <w:spacing w:before="120" w:after="120" w:line="360" w:lineRule="auto"/>
        <w:jc w:val="both"/>
        <w:rPr>
          <w:rFonts w:eastAsia="Arial" w:cs="Arial"/>
        </w:rPr>
      </w:pPr>
      <w:r w:rsidRPr="00EA443F">
        <w:rPr>
          <w:rFonts w:eastAsia="Arial" w:cs="Arial"/>
          <w:b/>
        </w:rPr>
        <w:t>Art. 8º -</w:t>
      </w:r>
      <w:r w:rsidRPr="00EA443F">
        <w:rPr>
          <w:rFonts w:eastAsia="Arial" w:cs="Arial"/>
        </w:rPr>
        <w:t xml:space="preserve"> A localização de quaisquer obras, usos e atividades dependerá de autorização prévia de órgão competente do Município, para a posterior emissão do Alvará correspondente.</w:t>
      </w:r>
    </w:p>
    <w:p w14:paraId="72BC2421" w14:textId="77777777" w:rsidR="00101D26" w:rsidRPr="00EA443F" w:rsidRDefault="00954EF6" w:rsidP="00EA443F">
      <w:pPr>
        <w:spacing w:before="120" w:after="120" w:line="360" w:lineRule="auto"/>
        <w:jc w:val="both"/>
        <w:rPr>
          <w:rFonts w:eastAsia="Arial" w:cs="Arial"/>
        </w:rPr>
      </w:pPr>
      <w:r w:rsidRPr="00EA443F">
        <w:rPr>
          <w:rFonts w:eastAsia="Arial" w:cs="Arial"/>
          <w:b/>
        </w:rPr>
        <w:t>Parágrafo Único -</w:t>
      </w:r>
      <w:r w:rsidRPr="00EA443F">
        <w:rPr>
          <w:rFonts w:eastAsia="Arial" w:cs="Arial"/>
        </w:rPr>
        <w:t xml:space="preserve"> Para cumprimento do disposto no caput deste artigo, o Município expedirá:</w:t>
      </w:r>
    </w:p>
    <w:p w14:paraId="36C2FD6D" w14:textId="77777777" w:rsidR="00101D26" w:rsidRPr="00EA443F" w:rsidRDefault="00954EF6" w:rsidP="00EA443F">
      <w:pPr>
        <w:spacing w:before="120" w:after="120" w:line="360" w:lineRule="auto"/>
        <w:jc w:val="both"/>
        <w:rPr>
          <w:rFonts w:eastAsia="Arial" w:cs="Arial"/>
        </w:rPr>
      </w:pPr>
      <w:r w:rsidRPr="00EA443F">
        <w:rPr>
          <w:rFonts w:eastAsia="Arial" w:cs="Arial"/>
        </w:rPr>
        <w:t>I – Alvará de Construção, Reforma ou Demolição;</w:t>
      </w:r>
    </w:p>
    <w:p w14:paraId="718106C0" w14:textId="77777777" w:rsidR="00101D26" w:rsidRPr="00EA443F" w:rsidRDefault="00954EF6" w:rsidP="00EA443F">
      <w:pPr>
        <w:spacing w:before="120" w:after="120" w:line="360" w:lineRule="auto"/>
        <w:jc w:val="both"/>
        <w:rPr>
          <w:rFonts w:eastAsia="Arial" w:cs="Arial"/>
        </w:rPr>
      </w:pPr>
      <w:r w:rsidRPr="00EA443F">
        <w:rPr>
          <w:rFonts w:eastAsia="Arial" w:cs="Arial"/>
        </w:rPr>
        <w:t>II – Alvará de Loteamento, Desmembramento ou Unificação do Solo;</w:t>
      </w:r>
    </w:p>
    <w:p w14:paraId="7DECF0E0" w14:textId="77777777" w:rsidR="00101D26" w:rsidRPr="00EA443F" w:rsidRDefault="00954EF6" w:rsidP="00EA443F">
      <w:pPr>
        <w:spacing w:before="120" w:after="120" w:line="360" w:lineRule="auto"/>
        <w:jc w:val="both"/>
        <w:rPr>
          <w:rFonts w:eastAsia="Arial" w:cs="Arial"/>
        </w:rPr>
      </w:pPr>
      <w:r w:rsidRPr="00EA443F">
        <w:rPr>
          <w:rFonts w:eastAsia="Arial" w:cs="Arial"/>
        </w:rPr>
        <w:t>III – Alvará de Localização e Funcionamento de Atividades.</w:t>
      </w:r>
    </w:p>
    <w:p w14:paraId="42C605C0" w14:textId="77777777" w:rsidR="00101D26" w:rsidRPr="00EA443F" w:rsidRDefault="00954EF6" w:rsidP="00EA443F">
      <w:pPr>
        <w:spacing w:before="120" w:after="120" w:line="360" w:lineRule="auto"/>
        <w:jc w:val="both"/>
        <w:rPr>
          <w:rFonts w:eastAsia="Arial" w:cs="Arial"/>
        </w:rPr>
      </w:pPr>
      <w:r w:rsidRPr="00EA443F">
        <w:rPr>
          <w:rFonts w:eastAsia="Arial" w:cs="Arial"/>
          <w:b/>
        </w:rPr>
        <w:t>Art. 9º -</w:t>
      </w:r>
      <w:r w:rsidRPr="00EA443F">
        <w:rPr>
          <w:rFonts w:eastAsia="Arial" w:cs="Arial"/>
        </w:rPr>
        <w:t xml:space="preserve"> Não será fornecido Alvará para ampliações nas edificações cujos usos contrariem as disposições desta Lei.</w:t>
      </w:r>
    </w:p>
    <w:p w14:paraId="028B3113" w14:textId="77777777" w:rsidR="00101D26" w:rsidRPr="00EA443F" w:rsidRDefault="00954EF6" w:rsidP="00EA443F">
      <w:pPr>
        <w:spacing w:before="120" w:after="120" w:line="360" w:lineRule="auto"/>
        <w:jc w:val="both"/>
        <w:rPr>
          <w:rFonts w:eastAsia="Arial" w:cs="Arial"/>
        </w:rPr>
      </w:pPr>
      <w:r w:rsidRPr="00EA443F">
        <w:rPr>
          <w:rFonts w:eastAsia="Arial" w:cs="Arial"/>
          <w:b/>
        </w:rPr>
        <w:t>Art. 10 -</w:t>
      </w:r>
      <w:r w:rsidRPr="00EA443F">
        <w:rPr>
          <w:rFonts w:eastAsia="Arial" w:cs="Arial"/>
        </w:rPr>
        <w:t xml:space="preserve"> A concessão de alvará para construir, reformar ou ampliar qualquer obra residencial, comercial, de prestação de serviço ou industrial, somente poderá ocorrer com observância às normas de uso e ocupação do solo urbano estabelecidas nesta Lei e sem prejuízo das demais legislações pertinentes</w:t>
      </w:r>
    </w:p>
    <w:p w14:paraId="30E645AC" w14:textId="77777777" w:rsidR="00101D26" w:rsidRPr="00EA443F" w:rsidRDefault="00954EF6" w:rsidP="00EA443F">
      <w:pPr>
        <w:spacing w:before="120" w:after="120" w:line="360" w:lineRule="auto"/>
        <w:jc w:val="both"/>
        <w:rPr>
          <w:rFonts w:eastAsia="Arial" w:cs="Arial"/>
        </w:rPr>
      </w:pPr>
      <w:r w:rsidRPr="00EA443F">
        <w:rPr>
          <w:rFonts w:eastAsia="Arial" w:cs="Arial"/>
          <w:b/>
        </w:rPr>
        <w:t>Parágrafo Único -</w:t>
      </w:r>
      <w:r w:rsidRPr="00EA443F">
        <w:rPr>
          <w:rFonts w:eastAsia="Arial" w:cs="Arial"/>
        </w:rPr>
        <w:t xml:space="preserve"> Uma construção será considerada iniciada quando da conclusão das fundações, incluindo os baldrames.</w:t>
      </w:r>
    </w:p>
    <w:p w14:paraId="14B5A4CC" w14:textId="77777777" w:rsidR="00101D26" w:rsidRPr="00EA443F" w:rsidRDefault="00954EF6" w:rsidP="00EA443F">
      <w:pPr>
        <w:spacing w:before="120" w:after="120" w:line="360" w:lineRule="auto"/>
        <w:jc w:val="both"/>
        <w:rPr>
          <w:rFonts w:eastAsia="Arial" w:cs="Arial"/>
        </w:rPr>
      </w:pPr>
      <w:r w:rsidRPr="00EA443F">
        <w:rPr>
          <w:rFonts w:eastAsia="Arial" w:cs="Arial"/>
          <w:b/>
        </w:rPr>
        <w:t>Art. 11 -</w:t>
      </w:r>
      <w:r w:rsidRPr="00EA443F">
        <w:rPr>
          <w:rFonts w:eastAsia="Arial" w:cs="Arial"/>
        </w:rPr>
        <w:t xml:space="preserve"> A permissão para a localização de qualquer atividade considerada como perigosa, incômoda ou nociva, dependerá, além das especificações exigidas para cada caso, da aprovação de projeto detalhado, e das instalações para depuração de resíduos sólidos, líquidos e gasosos, com a interveniência do órgão municipal competente e outros conselhos nomeados.</w:t>
      </w:r>
    </w:p>
    <w:p w14:paraId="177FD578" w14:textId="77777777" w:rsidR="00101D26" w:rsidRPr="00EA443F" w:rsidRDefault="00954EF6" w:rsidP="00EA443F">
      <w:pPr>
        <w:spacing w:before="120" w:after="120" w:line="360" w:lineRule="auto"/>
        <w:jc w:val="both"/>
        <w:rPr>
          <w:rFonts w:eastAsia="Arial" w:cs="Arial"/>
        </w:rPr>
      </w:pPr>
      <w:r w:rsidRPr="00EA443F">
        <w:rPr>
          <w:rFonts w:eastAsia="Arial" w:cs="Arial"/>
          <w:b/>
        </w:rPr>
        <w:t>§ 1º -</w:t>
      </w:r>
      <w:r w:rsidRPr="00EA443F">
        <w:rPr>
          <w:rFonts w:eastAsia="Arial" w:cs="Arial"/>
        </w:rPr>
        <w:t xml:space="preserve"> São consideradas perigosas, nocivas ou incômodas as atividades que, por sua natureza:</w:t>
      </w:r>
    </w:p>
    <w:p w14:paraId="1E2D0848" w14:textId="77777777" w:rsidR="00101D26" w:rsidRPr="00EA443F" w:rsidRDefault="00954EF6" w:rsidP="00EA443F">
      <w:pPr>
        <w:spacing w:before="120" w:after="120" w:line="360" w:lineRule="auto"/>
        <w:jc w:val="both"/>
        <w:rPr>
          <w:rFonts w:eastAsia="Arial" w:cs="Arial"/>
        </w:rPr>
      </w:pPr>
      <w:r w:rsidRPr="00EA443F">
        <w:rPr>
          <w:rFonts w:eastAsia="Arial" w:cs="Arial"/>
        </w:rPr>
        <w:t>I - Coloquem em risco pessoas e propriedades circunvizinhas;</w:t>
      </w:r>
    </w:p>
    <w:p w14:paraId="40A361A9" w14:textId="77777777" w:rsidR="00101D26" w:rsidRPr="00EA443F" w:rsidRDefault="00954EF6" w:rsidP="00EA443F">
      <w:pPr>
        <w:spacing w:before="120" w:after="120" w:line="360" w:lineRule="auto"/>
        <w:jc w:val="both"/>
        <w:rPr>
          <w:rFonts w:eastAsia="Arial" w:cs="Arial"/>
        </w:rPr>
      </w:pPr>
      <w:r w:rsidRPr="00EA443F">
        <w:rPr>
          <w:rFonts w:eastAsia="Arial" w:cs="Arial"/>
        </w:rPr>
        <w:t>II - Possam poluir o solo, o ar e os cursos d`água;</w:t>
      </w:r>
    </w:p>
    <w:p w14:paraId="56E67060" w14:textId="77777777" w:rsidR="00101D26" w:rsidRPr="00EA443F" w:rsidRDefault="00954EF6" w:rsidP="00EA443F">
      <w:pPr>
        <w:spacing w:before="120" w:after="120" w:line="360" w:lineRule="auto"/>
        <w:jc w:val="both"/>
        <w:rPr>
          <w:rFonts w:eastAsia="Arial" w:cs="Arial"/>
        </w:rPr>
      </w:pPr>
      <w:r w:rsidRPr="00EA443F">
        <w:rPr>
          <w:rFonts w:eastAsia="Arial" w:cs="Arial"/>
        </w:rPr>
        <w:t>III - Possam dar origem a explosão, incêndio e trepidação;</w:t>
      </w:r>
    </w:p>
    <w:p w14:paraId="617206DD" w14:textId="77777777" w:rsidR="00101D26" w:rsidRPr="00EA443F" w:rsidRDefault="00954EF6" w:rsidP="00EA443F">
      <w:pPr>
        <w:spacing w:before="120" w:after="120" w:line="360" w:lineRule="auto"/>
        <w:jc w:val="both"/>
        <w:rPr>
          <w:rFonts w:eastAsia="Arial" w:cs="Arial"/>
        </w:rPr>
      </w:pPr>
      <w:r w:rsidRPr="00EA443F">
        <w:rPr>
          <w:rFonts w:eastAsia="Arial" w:cs="Arial"/>
        </w:rPr>
        <w:t>IV - Produzam gases, poeiras e resíduos;</w:t>
      </w:r>
    </w:p>
    <w:p w14:paraId="6E7E2D04" w14:textId="77777777" w:rsidR="00101D26" w:rsidRPr="00EA443F" w:rsidRDefault="00954EF6" w:rsidP="00EA443F">
      <w:pPr>
        <w:spacing w:before="120" w:after="120" w:line="360" w:lineRule="auto"/>
        <w:jc w:val="both"/>
        <w:rPr>
          <w:rFonts w:eastAsia="Arial" w:cs="Arial"/>
        </w:rPr>
      </w:pPr>
      <w:r w:rsidRPr="00EA443F">
        <w:rPr>
          <w:rFonts w:eastAsia="Arial" w:cs="Arial"/>
        </w:rPr>
        <w:t>V - Impliquem na manipulação de matérias-primas, processos e ingredientes tóxicos;</w:t>
      </w:r>
    </w:p>
    <w:p w14:paraId="7991DF65" w14:textId="77777777" w:rsidR="00101D26" w:rsidRPr="00EA443F" w:rsidRDefault="00954EF6" w:rsidP="00EA443F">
      <w:pPr>
        <w:spacing w:before="120" w:after="120" w:line="360" w:lineRule="auto"/>
        <w:jc w:val="both"/>
        <w:rPr>
          <w:rFonts w:eastAsia="Arial" w:cs="Arial"/>
        </w:rPr>
      </w:pPr>
      <w:r w:rsidRPr="00EA443F">
        <w:rPr>
          <w:rFonts w:eastAsia="Arial" w:cs="Arial"/>
        </w:rPr>
        <w:t>VI - Produzam ruídos e conturbam o tráfego local.</w:t>
      </w:r>
    </w:p>
    <w:p w14:paraId="6C342A16" w14:textId="7777777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Serão mantidos os usos das atuais edificações, desde que licenciados pelo Município, vedando-se as ampliações que contrariem as disposições legais aplicáveis à espécie.</w:t>
      </w:r>
    </w:p>
    <w:p w14:paraId="29056880" w14:textId="18ADE6E9" w:rsidR="00101D26" w:rsidRPr="00EA443F" w:rsidRDefault="00954EF6" w:rsidP="00EA443F">
      <w:pPr>
        <w:spacing w:before="120" w:after="120" w:line="360" w:lineRule="auto"/>
        <w:jc w:val="both"/>
        <w:rPr>
          <w:rFonts w:eastAsia="Arial" w:cs="Arial"/>
        </w:rPr>
      </w:pPr>
      <w:r w:rsidRPr="00EA443F">
        <w:rPr>
          <w:rFonts w:eastAsia="Arial" w:cs="Arial"/>
          <w:b/>
        </w:rPr>
        <w:t>Art. 12 -</w:t>
      </w:r>
      <w:r w:rsidRPr="00EA443F">
        <w:rPr>
          <w:rFonts w:eastAsia="Arial" w:cs="Arial"/>
        </w:rPr>
        <w:t xml:space="preserve"> A instalação de obra ou atividade potencialmente geradora de grandes modificações no espaço urbano e meio ambiente, dependerá da aprovação do Conselho Municipal d</w:t>
      </w:r>
      <w:r w:rsidR="00914B92" w:rsidRPr="00EA443F">
        <w:rPr>
          <w:rFonts w:eastAsia="Arial" w:cs="Arial"/>
        </w:rPr>
        <w:t xml:space="preserve">a Cidade </w:t>
      </w:r>
      <w:r w:rsidRPr="00EA443F">
        <w:rPr>
          <w:rFonts w:eastAsia="Arial" w:cs="Arial"/>
        </w:rPr>
        <w:t>(CM</w:t>
      </w:r>
      <w:r w:rsidR="00914B92" w:rsidRPr="00EA443F">
        <w:rPr>
          <w:rFonts w:eastAsia="Arial" w:cs="Arial"/>
        </w:rPr>
        <w:t>C</w:t>
      </w:r>
      <w:r w:rsidRPr="00EA443F">
        <w:rPr>
          <w:rFonts w:eastAsia="Arial" w:cs="Arial"/>
        </w:rPr>
        <w:t xml:space="preserve"> – </w:t>
      </w:r>
      <w:r w:rsidR="00E649E6" w:rsidRPr="00EA443F">
        <w:rPr>
          <w:rFonts w:eastAsia="Arial" w:cs="Arial"/>
        </w:rPr>
        <w:t>SAS</w:t>
      </w:r>
      <w:r w:rsidRPr="00EA443F">
        <w:rPr>
          <w:rFonts w:eastAsia="Arial" w:cs="Arial"/>
        </w:rPr>
        <w:t>), que deverá exigir um Estudo de Impacto de Vizinhança (EIV).</w:t>
      </w:r>
    </w:p>
    <w:p w14:paraId="7E083869" w14:textId="77777777" w:rsidR="00101D26" w:rsidRPr="00EA443F" w:rsidRDefault="00954EF6" w:rsidP="00EA443F">
      <w:pPr>
        <w:spacing w:before="120" w:after="120" w:line="360" w:lineRule="auto"/>
        <w:jc w:val="both"/>
        <w:rPr>
          <w:rFonts w:eastAsia="Arial" w:cs="Arial"/>
        </w:rPr>
      </w:pPr>
      <w:r w:rsidRPr="00EA443F">
        <w:rPr>
          <w:rFonts w:eastAsia="Arial" w:cs="Arial"/>
          <w:b/>
        </w:rPr>
        <w:t>Art. 13</w:t>
      </w:r>
      <w:r w:rsidRPr="00EA443F">
        <w:rPr>
          <w:rFonts w:eastAsia="Arial" w:cs="Arial"/>
        </w:rPr>
        <w:t xml:space="preserve"> </w:t>
      </w:r>
      <w:r w:rsidRPr="00EA443F">
        <w:rPr>
          <w:rFonts w:eastAsia="Arial" w:cs="Arial"/>
          <w:b/>
        </w:rPr>
        <w:t xml:space="preserve">- </w:t>
      </w:r>
      <w:r w:rsidRPr="00EA443F">
        <w:rPr>
          <w:rFonts w:eastAsia="Arial" w:cs="Arial"/>
        </w:rPr>
        <w:t>A transferência ou modificação do alvará de estabelecimento comercial, de prestação de serviços ou industrial, em funcionamento, poderá ser autorizada somente se o novo ramo de atividade não contrariar as disposições desta Lei.</w:t>
      </w:r>
    </w:p>
    <w:p w14:paraId="033EEE8A" w14:textId="77777777" w:rsidR="00101D26" w:rsidRPr="00EA443F" w:rsidRDefault="00954EF6" w:rsidP="00EA443F">
      <w:pPr>
        <w:spacing w:before="120" w:after="120" w:line="360" w:lineRule="auto"/>
        <w:jc w:val="both"/>
        <w:rPr>
          <w:rFonts w:eastAsia="Arial" w:cs="Arial"/>
        </w:rPr>
      </w:pPr>
      <w:r w:rsidRPr="00EA443F">
        <w:rPr>
          <w:rFonts w:eastAsia="Arial" w:cs="Arial"/>
          <w:b/>
        </w:rPr>
        <w:t>Art. 14 -</w:t>
      </w:r>
      <w:r w:rsidRPr="00EA443F">
        <w:rPr>
          <w:rFonts w:eastAsia="Arial" w:cs="Arial"/>
        </w:rPr>
        <w:t xml:space="preserve"> A exigibilidade, as formas, os prazos, os elementos e demais requisitos que deverão estar contidos no Estudo de Impacto de Vizinhança (EIV), Estudo de Impacto Ambiental e Relatório de Impacto Ambiental (EIA e RIMA) (RIV e/ou LIV) de acordo com atribuição do Município para cada instalação ou atividade ou grupo de instalações ou atividades, serão estabelecidos em lei específica.</w:t>
      </w:r>
    </w:p>
    <w:p w14:paraId="7CE38333"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III</w:t>
      </w:r>
    </w:p>
    <w:p w14:paraId="3F2D31D7"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ZONEAMENTO</w:t>
      </w:r>
    </w:p>
    <w:p w14:paraId="30AAC801" w14:textId="7BCC1161" w:rsidR="00101D26" w:rsidRPr="00EA443F" w:rsidRDefault="00954EF6" w:rsidP="00EA443F">
      <w:pPr>
        <w:spacing w:before="120" w:after="120" w:line="360" w:lineRule="auto"/>
        <w:jc w:val="both"/>
        <w:rPr>
          <w:rFonts w:eastAsia="Arial" w:cs="Arial"/>
        </w:rPr>
      </w:pPr>
      <w:r w:rsidRPr="00EA443F">
        <w:rPr>
          <w:rFonts w:eastAsia="Arial" w:cs="Arial"/>
          <w:b/>
        </w:rPr>
        <w:t>Art. 15</w:t>
      </w:r>
      <w:r w:rsidRPr="00EA443F">
        <w:rPr>
          <w:rFonts w:eastAsia="Arial" w:cs="Arial"/>
        </w:rPr>
        <w:t xml:space="preserve"> </w:t>
      </w:r>
      <w:r w:rsidRPr="00EA443F">
        <w:rPr>
          <w:rFonts w:eastAsia="Arial" w:cs="Arial"/>
          <w:b/>
        </w:rPr>
        <w:t xml:space="preserve">- </w:t>
      </w:r>
      <w:r w:rsidRPr="00EA443F">
        <w:rPr>
          <w:rFonts w:eastAsia="Arial" w:cs="Arial"/>
        </w:rPr>
        <w:t xml:space="preserve">A área urbana do Município de </w:t>
      </w:r>
      <w:r w:rsidR="00D20463" w:rsidRPr="00EA443F">
        <w:rPr>
          <w:rFonts w:eastAsia="Arial" w:cs="Arial"/>
        </w:rPr>
        <w:t>SANTO ANTONIO DO SUDOESTE</w:t>
      </w:r>
      <w:r w:rsidRPr="00EA443F">
        <w:rPr>
          <w:rFonts w:eastAsia="Arial" w:cs="Arial"/>
        </w:rPr>
        <w:t>, conforme consta no Mapa de Zoneamento do Solo Urbano em anexo, que passa a fazer parte integrante desta Lei, fica dividida em zonas urbanas, as quais passam a ser denominadas como segue:</w:t>
      </w:r>
    </w:p>
    <w:tbl>
      <w:tblPr>
        <w:tblStyle w:val="affb"/>
        <w:tblW w:w="7778" w:type="dxa"/>
        <w:tblInd w:w="1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9"/>
        <w:gridCol w:w="6379"/>
      </w:tblGrid>
      <w:tr w:rsidR="006445EA" w:rsidRPr="00EA443F" w14:paraId="6CC82529" w14:textId="77777777" w:rsidTr="00402140">
        <w:trPr>
          <w:trHeight w:val="132"/>
        </w:trPr>
        <w:tc>
          <w:tcPr>
            <w:tcW w:w="1399" w:type="dxa"/>
            <w:tcBorders>
              <w:top w:val="single" w:sz="4" w:space="0" w:color="000000"/>
              <w:left w:val="single" w:sz="4" w:space="0" w:color="000000"/>
              <w:bottom w:val="single" w:sz="4" w:space="0" w:color="000000"/>
              <w:right w:val="single" w:sz="4" w:space="0" w:color="000000"/>
            </w:tcBorders>
            <w:vAlign w:val="center"/>
          </w:tcPr>
          <w:p w14:paraId="3444D7AA" w14:textId="2593CC12"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ZC</w:t>
            </w:r>
          </w:p>
        </w:tc>
        <w:tc>
          <w:tcPr>
            <w:tcW w:w="6379" w:type="dxa"/>
            <w:tcBorders>
              <w:top w:val="single" w:sz="4" w:space="0" w:color="000000"/>
              <w:left w:val="single" w:sz="4" w:space="0" w:color="000000"/>
              <w:bottom w:val="single" w:sz="4" w:space="0" w:color="000000"/>
              <w:right w:val="single" w:sz="4" w:space="0" w:color="000000"/>
            </w:tcBorders>
            <w:vAlign w:val="center"/>
          </w:tcPr>
          <w:p w14:paraId="50126561" w14:textId="3208883C"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Central</w:t>
            </w:r>
          </w:p>
        </w:tc>
      </w:tr>
      <w:tr w:rsidR="006445EA" w:rsidRPr="00EA443F" w14:paraId="6B467054" w14:textId="77777777" w:rsidTr="00402140">
        <w:trPr>
          <w:trHeight w:val="132"/>
        </w:trPr>
        <w:tc>
          <w:tcPr>
            <w:tcW w:w="1399" w:type="dxa"/>
            <w:tcBorders>
              <w:top w:val="single" w:sz="4" w:space="0" w:color="000000"/>
              <w:left w:val="single" w:sz="4" w:space="0" w:color="000000"/>
              <w:bottom w:val="single" w:sz="4" w:space="0" w:color="000000"/>
              <w:right w:val="single" w:sz="4" w:space="0" w:color="000000"/>
            </w:tcBorders>
            <w:vAlign w:val="center"/>
          </w:tcPr>
          <w:p w14:paraId="0CF553C3" w14:textId="68423BB8"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ZCCS</w:t>
            </w:r>
          </w:p>
        </w:tc>
        <w:tc>
          <w:tcPr>
            <w:tcW w:w="6379" w:type="dxa"/>
            <w:tcBorders>
              <w:top w:val="single" w:sz="4" w:space="0" w:color="000000"/>
              <w:left w:val="single" w:sz="4" w:space="0" w:color="000000"/>
              <w:bottom w:val="single" w:sz="4" w:space="0" w:color="000000"/>
              <w:right w:val="single" w:sz="4" w:space="0" w:color="000000"/>
            </w:tcBorders>
            <w:vAlign w:val="center"/>
          </w:tcPr>
          <w:p w14:paraId="3A9B1A22" w14:textId="4FF9E919"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Central de Comércio e Serviços.</w:t>
            </w:r>
          </w:p>
        </w:tc>
      </w:tr>
      <w:tr w:rsidR="006445EA" w:rsidRPr="00EA443F" w14:paraId="0BFA1B1D"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35939D18"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ZEI I</w:t>
            </w:r>
          </w:p>
        </w:tc>
        <w:tc>
          <w:tcPr>
            <w:tcW w:w="6379" w:type="dxa"/>
            <w:tcBorders>
              <w:top w:val="single" w:sz="4" w:space="0" w:color="000000"/>
              <w:left w:val="single" w:sz="4" w:space="0" w:color="000000"/>
              <w:bottom w:val="single" w:sz="4" w:space="0" w:color="000000"/>
              <w:right w:val="single" w:sz="4" w:space="0" w:color="000000"/>
            </w:tcBorders>
            <w:vAlign w:val="center"/>
          </w:tcPr>
          <w:p w14:paraId="7AFE61C7" w14:textId="4442498A"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Empresarial e Industrial 1.</w:t>
            </w:r>
          </w:p>
        </w:tc>
      </w:tr>
      <w:tr w:rsidR="006445EA" w:rsidRPr="00EA443F" w14:paraId="0399244B"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14EED8EA"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ZEI II</w:t>
            </w:r>
          </w:p>
        </w:tc>
        <w:tc>
          <w:tcPr>
            <w:tcW w:w="6379" w:type="dxa"/>
            <w:tcBorders>
              <w:top w:val="single" w:sz="4" w:space="0" w:color="000000"/>
              <w:left w:val="single" w:sz="4" w:space="0" w:color="000000"/>
              <w:bottom w:val="single" w:sz="4" w:space="0" w:color="000000"/>
              <w:right w:val="single" w:sz="4" w:space="0" w:color="000000"/>
            </w:tcBorders>
            <w:vAlign w:val="center"/>
          </w:tcPr>
          <w:p w14:paraId="2A045762" w14:textId="344488D6"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Empresarial e Industrial 2.</w:t>
            </w:r>
          </w:p>
        </w:tc>
      </w:tr>
      <w:tr w:rsidR="006445EA" w:rsidRPr="00EA443F" w14:paraId="15A82F83"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695A8C62" w14:textId="58F4CD0C"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ZEI III</w:t>
            </w:r>
          </w:p>
        </w:tc>
        <w:tc>
          <w:tcPr>
            <w:tcW w:w="6379" w:type="dxa"/>
            <w:tcBorders>
              <w:top w:val="single" w:sz="4" w:space="0" w:color="000000"/>
              <w:left w:val="single" w:sz="4" w:space="0" w:color="000000"/>
              <w:bottom w:val="single" w:sz="4" w:space="0" w:color="000000"/>
              <w:right w:val="single" w:sz="4" w:space="0" w:color="000000"/>
            </w:tcBorders>
            <w:vAlign w:val="center"/>
          </w:tcPr>
          <w:p w14:paraId="51C88BCE" w14:textId="406315B5"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Empresarial e Industrial 3.</w:t>
            </w:r>
          </w:p>
        </w:tc>
      </w:tr>
      <w:tr w:rsidR="006445EA" w:rsidRPr="00EA443F" w14:paraId="77EEE6F8"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7F62D736"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ZUM I</w:t>
            </w:r>
          </w:p>
        </w:tc>
        <w:tc>
          <w:tcPr>
            <w:tcW w:w="6379" w:type="dxa"/>
            <w:tcBorders>
              <w:top w:val="single" w:sz="4" w:space="0" w:color="000000"/>
              <w:left w:val="single" w:sz="4" w:space="0" w:color="000000"/>
              <w:bottom w:val="single" w:sz="4" w:space="0" w:color="000000"/>
              <w:right w:val="single" w:sz="4" w:space="0" w:color="000000"/>
            </w:tcBorders>
            <w:vAlign w:val="center"/>
          </w:tcPr>
          <w:p w14:paraId="0DE727CF" w14:textId="4C553D2F"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Uso Misto 1.</w:t>
            </w:r>
          </w:p>
        </w:tc>
      </w:tr>
      <w:tr w:rsidR="006445EA" w:rsidRPr="00EA443F" w14:paraId="24715EA5"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231FAFD5"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ZUM II</w:t>
            </w:r>
          </w:p>
        </w:tc>
        <w:tc>
          <w:tcPr>
            <w:tcW w:w="6379" w:type="dxa"/>
            <w:tcBorders>
              <w:top w:val="single" w:sz="4" w:space="0" w:color="000000"/>
              <w:left w:val="single" w:sz="4" w:space="0" w:color="000000"/>
              <w:bottom w:val="single" w:sz="4" w:space="0" w:color="000000"/>
              <w:right w:val="single" w:sz="4" w:space="0" w:color="000000"/>
            </w:tcBorders>
            <w:vAlign w:val="center"/>
          </w:tcPr>
          <w:p w14:paraId="11A93C0C" w14:textId="21EAEB65"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Uso Misto 2.</w:t>
            </w:r>
          </w:p>
        </w:tc>
      </w:tr>
      <w:tr w:rsidR="006445EA" w:rsidRPr="00EA443F" w14:paraId="054618A8"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451227F3" w14:textId="5D554013"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ZEHIS</w:t>
            </w:r>
          </w:p>
        </w:tc>
        <w:tc>
          <w:tcPr>
            <w:tcW w:w="6379" w:type="dxa"/>
            <w:tcBorders>
              <w:top w:val="single" w:sz="4" w:space="0" w:color="000000"/>
              <w:left w:val="single" w:sz="4" w:space="0" w:color="000000"/>
              <w:bottom w:val="single" w:sz="4" w:space="0" w:color="000000"/>
              <w:right w:val="single" w:sz="4" w:space="0" w:color="000000"/>
            </w:tcBorders>
            <w:vAlign w:val="center"/>
          </w:tcPr>
          <w:p w14:paraId="649362E7" w14:textId="7AAB4187"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Especial de Habitação de Interesse Social.</w:t>
            </w:r>
          </w:p>
        </w:tc>
      </w:tr>
      <w:tr w:rsidR="006445EA" w:rsidRPr="00EA443F" w14:paraId="524F80E1"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470AC30C" w14:textId="01B7E812"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ZUEA</w:t>
            </w:r>
          </w:p>
        </w:tc>
        <w:tc>
          <w:tcPr>
            <w:tcW w:w="6379" w:type="dxa"/>
            <w:tcBorders>
              <w:top w:val="single" w:sz="4" w:space="0" w:color="000000"/>
              <w:left w:val="single" w:sz="4" w:space="0" w:color="000000"/>
              <w:bottom w:val="single" w:sz="4" w:space="0" w:color="000000"/>
              <w:right w:val="single" w:sz="4" w:space="0" w:color="000000"/>
            </w:tcBorders>
            <w:vAlign w:val="center"/>
          </w:tcPr>
          <w:p w14:paraId="02E97C3A" w14:textId="074EB789"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Uso Extrativista e Agropecuário.</w:t>
            </w:r>
          </w:p>
        </w:tc>
      </w:tr>
      <w:tr w:rsidR="006445EA" w:rsidRPr="00EA443F" w14:paraId="524E20F4"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6BC97C19"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ZUM-D</w:t>
            </w:r>
          </w:p>
        </w:tc>
        <w:tc>
          <w:tcPr>
            <w:tcW w:w="6379" w:type="dxa"/>
            <w:tcBorders>
              <w:top w:val="single" w:sz="4" w:space="0" w:color="000000"/>
              <w:left w:val="single" w:sz="4" w:space="0" w:color="000000"/>
              <w:bottom w:val="single" w:sz="4" w:space="0" w:color="000000"/>
              <w:right w:val="single" w:sz="4" w:space="0" w:color="000000"/>
            </w:tcBorders>
            <w:vAlign w:val="center"/>
          </w:tcPr>
          <w:p w14:paraId="2BAACB83" w14:textId="086736BA"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Uso Misto Distrital.</w:t>
            </w:r>
          </w:p>
        </w:tc>
      </w:tr>
      <w:tr w:rsidR="006445EA" w:rsidRPr="00EA443F" w14:paraId="7EA9CACE"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1A530B9B"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ZEI-D</w:t>
            </w:r>
          </w:p>
        </w:tc>
        <w:tc>
          <w:tcPr>
            <w:tcW w:w="6379" w:type="dxa"/>
            <w:tcBorders>
              <w:top w:val="single" w:sz="4" w:space="0" w:color="000000"/>
              <w:left w:val="single" w:sz="4" w:space="0" w:color="000000"/>
              <w:bottom w:val="single" w:sz="4" w:space="0" w:color="000000"/>
              <w:right w:val="single" w:sz="4" w:space="0" w:color="000000"/>
            </w:tcBorders>
            <w:vAlign w:val="center"/>
          </w:tcPr>
          <w:p w14:paraId="7EF10069" w14:textId="7CDEBF8B"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Empresarial e Industrial Distrital.</w:t>
            </w:r>
          </w:p>
        </w:tc>
      </w:tr>
      <w:tr w:rsidR="006445EA" w:rsidRPr="00EA443F" w14:paraId="648800FF"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4EE6F93A" w14:textId="0777D63C"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ZCU</w:t>
            </w:r>
          </w:p>
        </w:tc>
        <w:tc>
          <w:tcPr>
            <w:tcW w:w="6379" w:type="dxa"/>
            <w:tcBorders>
              <w:top w:val="single" w:sz="4" w:space="0" w:color="000000"/>
              <w:left w:val="single" w:sz="4" w:space="0" w:color="000000"/>
              <w:bottom w:val="single" w:sz="4" w:space="0" w:color="000000"/>
              <w:right w:val="single" w:sz="4" w:space="0" w:color="000000"/>
            </w:tcBorders>
            <w:vAlign w:val="center"/>
          </w:tcPr>
          <w:p w14:paraId="0DF3FEF0" w14:textId="199832FA"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Chácara Urbana.</w:t>
            </w:r>
          </w:p>
        </w:tc>
      </w:tr>
      <w:tr w:rsidR="006445EA" w:rsidRPr="00EA443F" w14:paraId="33644913"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569D80F8" w14:textId="6DC825B4"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ZPTL</w:t>
            </w:r>
          </w:p>
        </w:tc>
        <w:tc>
          <w:tcPr>
            <w:tcW w:w="6379" w:type="dxa"/>
            <w:tcBorders>
              <w:top w:val="single" w:sz="4" w:space="0" w:color="000000"/>
              <w:left w:val="single" w:sz="4" w:space="0" w:color="000000"/>
              <w:bottom w:val="single" w:sz="4" w:space="0" w:color="000000"/>
              <w:right w:val="single" w:sz="4" w:space="0" w:color="000000"/>
            </w:tcBorders>
            <w:vAlign w:val="center"/>
          </w:tcPr>
          <w:p w14:paraId="73698D72" w14:textId="66C60F7B"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Parque Turismo e Lazer</w:t>
            </w:r>
          </w:p>
        </w:tc>
      </w:tr>
      <w:tr w:rsidR="006445EA" w:rsidRPr="00EA443F" w14:paraId="4D3EE883" w14:textId="77777777" w:rsidTr="00402140">
        <w:trPr>
          <w:trHeight w:val="227"/>
        </w:trPr>
        <w:tc>
          <w:tcPr>
            <w:tcW w:w="1399" w:type="dxa"/>
            <w:tcBorders>
              <w:top w:val="single" w:sz="4" w:space="0" w:color="000000"/>
              <w:left w:val="single" w:sz="4" w:space="0" w:color="000000"/>
              <w:bottom w:val="single" w:sz="4" w:space="0" w:color="000000"/>
              <w:right w:val="single" w:sz="4" w:space="0" w:color="000000"/>
            </w:tcBorders>
            <w:vAlign w:val="center"/>
          </w:tcPr>
          <w:p w14:paraId="724C5940" w14:textId="77777777" w:rsidR="006445EA" w:rsidRPr="00EA443F" w:rsidRDefault="006445EA" w:rsidP="00EA443F">
            <w:pPr>
              <w:tabs>
                <w:tab w:val="left" w:pos="1394"/>
              </w:tabs>
              <w:spacing w:before="120" w:after="120" w:line="360" w:lineRule="auto"/>
              <w:jc w:val="center"/>
              <w:rPr>
                <w:rFonts w:eastAsia="Arial" w:cs="Arial"/>
                <w:b/>
              </w:rPr>
            </w:pPr>
            <w:r w:rsidRPr="00EA443F">
              <w:rPr>
                <w:rFonts w:eastAsia="Arial" w:cs="Arial"/>
                <w:b/>
              </w:rPr>
              <w:t>ZAPP</w:t>
            </w:r>
          </w:p>
        </w:tc>
        <w:tc>
          <w:tcPr>
            <w:tcW w:w="6379" w:type="dxa"/>
            <w:tcBorders>
              <w:top w:val="single" w:sz="4" w:space="0" w:color="000000"/>
              <w:left w:val="single" w:sz="4" w:space="0" w:color="000000"/>
              <w:bottom w:val="single" w:sz="4" w:space="0" w:color="000000"/>
              <w:right w:val="single" w:sz="4" w:space="0" w:color="000000"/>
            </w:tcBorders>
            <w:vAlign w:val="center"/>
          </w:tcPr>
          <w:p w14:paraId="7608DE23" w14:textId="77777777" w:rsidR="006445EA" w:rsidRPr="00EA443F" w:rsidRDefault="006445EA" w:rsidP="00EA443F">
            <w:pPr>
              <w:tabs>
                <w:tab w:val="left" w:pos="1394"/>
              </w:tabs>
              <w:spacing w:before="120" w:after="120" w:line="360" w:lineRule="auto"/>
              <w:jc w:val="center"/>
              <w:rPr>
                <w:rFonts w:eastAsia="Arial" w:cs="Arial"/>
              </w:rPr>
            </w:pPr>
            <w:r w:rsidRPr="00EA443F">
              <w:rPr>
                <w:rFonts w:eastAsia="Arial" w:cs="Arial"/>
              </w:rPr>
              <w:t>Zona de Área de Preservação Permanente</w:t>
            </w:r>
          </w:p>
        </w:tc>
      </w:tr>
    </w:tbl>
    <w:p w14:paraId="75CA2421" w14:textId="65BA09AD" w:rsidR="006445EA" w:rsidRPr="00EA443F" w:rsidRDefault="00954EF6" w:rsidP="00EA443F">
      <w:pPr>
        <w:spacing w:before="120" w:after="120" w:line="360" w:lineRule="auto"/>
        <w:jc w:val="both"/>
        <w:rPr>
          <w:rFonts w:eastAsia="Arial" w:cs="Arial"/>
        </w:rPr>
      </w:pPr>
      <w:bookmarkStart w:id="0" w:name="_Hlk200011537"/>
      <w:r w:rsidRPr="00EA443F">
        <w:rPr>
          <w:rFonts w:eastAsia="Arial" w:cs="Arial"/>
          <w:b/>
        </w:rPr>
        <w:t>Art. 16 -</w:t>
      </w:r>
      <w:r w:rsidRPr="00EA443F">
        <w:rPr>
          <w:rFonts w:eastAsia="Arial" w:cs="Arial"/>
        </w:rPr>
        <w:t xml:space="preserve"> A Zona </w:t>
      </w:r>
      <w:r w:rsidR="009F73FD" w:rsidRPr="00EA443F">
        <w:rPr>
          <w:rFonts w:eastAsia="Arial" w:cs="Arial"/>
        </w:rPr>
        <w:t>Central</w:t>
      </w:r>
      <w:r w:rsidR="006445EA" w:rsidRPr="00EA443F">
        <w:rPr>
          <w:rFonts w:eastAsia="Arial" w:cs="Arial"/>
        </w:rPr>
        <w:t xml:space="preserve"> </w:t>
      </w:r>
      <w:r w:rsidRPr="00EA443F">
        <w:rPr>
          <w:rFonts w:eastAsia="Arial" w:cs="Arial"/>
        </w:rPr>
        <w:t>(Z</w:t>
      </w:r>
      <w:r w:rsidR="009F73FD" w:rsidRPr="00EA443F">
        <w:rPr>
          <w:rFonts w:eastAsia="Arial" w:cs="Arial"/>
        </w:rPr>
        <w:t>C</w:t>
      </w:r>
      <w:r w:rsidRPr="00EA443F">
        <w:rPr>
          <w:rFonts w:eastAsia="Arial" w:cs="Arial"/>
        </w:rPr>
        <w:t>) destina-se ao exercício do comércio e/ou à prestação de serviços, e tem a finalidade de atender aos usos e atividades característicos dos centros urbanos.</w:t>
      </w:r>
    </w:p>
    <w:p w14:paraId="0971BF01" w14:textId="3E7AAAAB" w:rsidR="006445EA" w:rsidRPr="00EA443F" w:rsidRDefault="006445EA" w:rsidP="00EA443F">
      <w:pPr>
        <w:spacing w:before="120" w:after="120" w:line="360" w:lineRule="auto"/>
        <w:jc w:val="both"/>
        <w:rPr>
          <w:rFonts w:eastAsia="Arial" w:cs="Arial"/>
          <w:b/>
        </w:rPr>
      </w:pPr>
      <w:r w:rsidRPr="00EA443F">
        <w:rPr>
          <w:rFonts w:eastAsia="Arial" w:cs="Arial"/>
          <w:b/>
        </w:rPr>
        <w:t>Art. 1</w:t>
      </w:r>
      <w:r w:rsidR="00F56DF4" w:rsidRPr="00EA443F">
        <w:rPr>
          <w:rFonts w:eastAsia="Arial" w:cs="Arial"/>
          <w:b/>
        </w:rPr>
        <w:t>7</w:t>
      </w:r>
      <w:r w:rsidRPr="00EA443F">
        <w:rPr>
          <w:rFonts w:eastAsia="Arial" w:cs="Arial"/>
          <w:b/>
        </w:rPr>
        <w:t xml:space="preserve"> -</w:t>
      </w:r>
      <w:r w:rsidRPr="00EA443F">
        <w:rPr>
          <w:rFonts w:eastAsia="Arial" w:cs="Arial"/>
        </w:rPr>
        <w:t xml:space="preserve"> A Zona Central de Comércio e Serviços (ZCCS) destina-se ao exercício do comércio e/ou à prestação de serviços,</w:t>
      </w:r>
      <w:r w:rsidR="006A110B" w:rsidRPr="00EA443F">
        <w:rPr>
          <w:rFonts w:eastAsia="Arial" w:cs="Arial"/>
        </w:rPr>
        <w:t xml:space="preserve"> onde a densidade é menor,</w:t>
      </w:r>
      <w:r w:rsidRPr="00EA443F">
        <w:rPr>
          <w:rFonts w:eastAsia="Arial" w:cs="Arial"/>
        </w:rPr>
        <w:t xml:space="preserve"> e tem a finalidade de atender aos usos e atividades característic</w:t>
      </w:r>
      <w:r w:rsidR="006A110B" w:rsidRPr="00EA443F">
        <w:rPr>
          <w:rFonts w:eastAsia="Arial" w:cs="Arial"/>
        </w:rPr>
        <w:t>as de regiões residenciais, comerciais e de prestação de serviço</w:t>
      </w:r>
      <w:r w:rsidRPr="00EA443F">
        <w:rPr>
          <w:rFonts w:eastAsia="Arial" w:cs="Arial"/>
        </w:rPr>
        <w:t>.</w:t>
      </w:r>
      <w:r w:rsidRPr="00EA443F">
        <w:rPr>
          <w:rFonts w:eastAsia="Arial" w:cs="Arial"/>
          <w:b/>
        </w:rPr>
        <w:t xml:space="preserve"> </w:t>
      </w:r>
    </w:p>
    <w:p w14:paraId="225A9B52" w14:textId="2E613405" w:rsidR="00101D26" w:rsidRPr="00EA443F" w:rsidRDefault="00954EF6" w:rsidP="00EA443F">
      <w:pPr>
        <w:spacing w:before="120" w:after="120" w:line="360" w:lineRule="auto"/>
        <w:jc w:val="both"/>
        <w:rPr>
          <w:rFonts w:eastAsia="Arial" w:cs="Arial"/>
        </w:rPr>
      </w:pPr>
      <w:r w:rsidRPr="00EA443F">
        <w:rPr>
          <w:rFonts w:eastAsia="Arial" w:cs="Arial"/>
          <w:b/>
        </w:rPr>
        <w:t>Art. 1</w:t>
      </w:r>
      <w:r w:rsidR="006A110B" w:rsidRPr="00EA443F">
        <w:rPr>
          <w:rFonts w:eastAsia="Arial" w:cs="Arial"/>
          <w:b/>
        </w:rPr>
        <w:t>8</w:t>
      </w:r>
      <w:r w:rsidRPr="00EA443F">
        <w:rPr>
          <w:rFonts w:eastAsia="Arial" w:cs="Arial"/>
          <w:b/>
        </w:rPr>
        <w:t xml:space="preserve"> -</w:t>
      </w:r>
      <w:r w:rsidRPr="00EA443F">
        <w:rPr>
          <w:rFonts w:eastAsia="Arial" w:cs="Arial"/>
        </w:rPr>
        <w:t xml:space="preserve"> A Zona Empresarial e Industrial</w:t>
      </w:r>
      <w:r w:rsidR="00402140" w:rsidRPr="00EA443F">
        <w:rPr>
          <w:rFonts w:eastAsia="Arial" w:cs="Arial"/>
        </w:rPr>
        <w:t xml:space="preserve"> Tipo I, Tipo II, Tipo III,</w:t>
      </w:r>
      <w:r w:rsidR="00551E73" w:rsidRPr="00EA443F">
        <w:rPr>
          <w:rFonts w:eastAsia="Arial" w:cs="Arial"/>
        </w:rPr>
        <w:t xml:space="preserve"> </w:t>
      </w:r>
      <w:r w:rsidRPr="00EA443F">
        <w:rPr>
          <w:rFonts w:eastAsia="Arial" w:cs="Arial"/>
        </w:rPr>
        <w:t>(ZEI I, ZEI II</w:t>
      </w:r>
      <w:r w:rsidR="00DC5A70" w:rsidRPr="00EA443F">
        <w:rPr>
          <w:rFonts w:eastAsia="Arial" w:cs="Arial"/>
        </w:rPr>
        <w:t>,</w:t>
      </w:r>
      <w:r w:rsidRPr="00EA443F">
        <w:rPr>
          <w:rFonts w:eastAsia="Arial" w:cs="Arial"/>
        </w:rPr>
        <w:t xml:space="preserve"> ZEI III) tem a finalidade de atender ao uso empresarial e industrial, predominantemente, considerando-se que este tipo de atividade demanda grande área para instalações e armazenagem, e ainda costumam ser </w:t>
      </w:r>
      <w:r w:rsidR="00551E73" w:rsidRPr="00EA443F">
        <w:rPr>
          <w:rFonts w:eastAsia="Arial" w:cs="Arial"/>
        </w:rPr>
        <w:t>polos</w:t>
      </w:r>
      <w:r w:rsidRPr="00EA443F">
        <w:rPr>
          <w:rFonts w:eastAsia="Arial" w:cs="Arial"/>
        </w:rPr>
        <w:t xml:space="preserve"> geradores de tráfego pesado intenso.</w:t>
      </w:r>
    </w:p>
    <w:p w14:paraId="017025E4" w14:textId="79BCC274" w:rsidR="00101D26" w:rsidRPr="00EA443F" w:rsidRDefault="00954EF6" w:rsidP="00EA443F">
      <w:pPr>
        <w:spacing w:before="120" w:after="120" w:line="360" w:lineRule="auto"/>
        <w:jc w:val="both"/>
        <w:rPr>
          <w:rFonts w:eastAsia="Arial" w:cs="Arial"/>
        </w:rPr>
      </w:pPr>
      <w:r w:rsidRPr="00EA443F">
        <w:rPr>
          <w:rFonts w:eastAsia="Arial" w:cs="Arial"/>
          <w:b/>
        </w:rPr>
        <w:t>Art. 1</w:t>
      </w:r>
      <w:r w:rsidR="006A110B" w:rsidRPr="00EA443F">
        <w:rPr>
          <w:rFonts w:eastAsia="Arial" w:cs="Arial"/>
          <w:b/>
        </w:rPr>
        <w:t>9</w:t>
      </w:r>
      <w:r w:rsidRPr="00EA443F">
        <w:rPr>
          <w:rFonts w:eastAsia="Arial" w:cs="Arial"/>
        </w:rPr>
        <w:t xml:space="preserve"> </w:t>
      </w:r>
      <w:r w:rsidRPr="00EA443F">
        <w:rPr>
          <w:rFonts w:eastAsia="Arial" w:cs="Arial"/>
          <w:b/>
        </w:rPr>
        <w:t xml:space="preserve">- </w:t>
      </w:r>
      <w:r w:rsidRPr="00EA443F">
        <w:rPr>
          <w:rFonts w:eastAsia="Arial" w:cs="Arial"/>
        </w:rPr>
        <w:t xml:space="preserve">A Zona de Uso Misto </w:t>
      </w:r>
      <w:r w:rsidR="00047A30" w:rsidRPr="00EA443F">
        <w:rPr>
          <w:rFonts w:eastAsia="Arial" w:cs="Arial"/>
        </w:rPr>
        <w:t>I</w:t>
      </w:r>
      <w:r w:rsidR="006A110B" w:rsidRPr="00EA443F">
        <w:rPr>
          <w:rFonts w:eastAsia="Arial" w:cs="Arial"/>
        </w:rPr>
        <w:t xml:space="preserve"> e</w:t>
      </w:r>
      <w:r w:rsidR="00B133D1" w:rsidRPr="00EA443F">
        <w:rPr>
          <w:rFonts w:eastAsia="Arial" w:cs="Arial"/>
        </w:rPr>
        <w:t xml:space="preserve"> </w:t>
      </w:r>
      <w:r w:rsidR="00047A30" w:rsidRPr="00EA443F">
        <w:rPr>
          <w:rFonts w:eastAsia="Arial" w:cs="Arial"/>
        </w:rPr>
        <w:t>II</w:t>
      </w:r>
      <w:r w:rsidR="006A110B" w:rsidRPr="00EA443F">
        <w:rPr>
          <w:rFonts w:eastAsia="Arial" w:cs="Arial"/>
        </w:rPr>
        <w:t xml:space="preserve"> </w:t>
      </w:r>
      <w:r w:rsidRPr="00EA443F">
        <w:rPr>
          <w:rFonts w:eastAsia="Arial" w:cs="Arial"/>
        </w:rPr>
        <w:t>(ZUM I</w:t>
      </w:r>
      <w:r w:rsidR="006A110B" w:rsidRPr="00EA443F">
        <w:rPr>
          <w:rFonts w:eastAsia="Arial" w:cs="Arial"/>
        </w:rPr>
        <w:t xml:space="preserve"> e</w:t>
      </w:r>
      <w:r w:rsidR="00B133D1" w:rsidRPr="00EA443F">
        <w:rPr>
          <w:rFonts w:eastAsia="Arial" w:cs="Arial"/>
        </w:rPr>
        <w:t xml:space="preserve"> ZUM II</w:t>
      </w:r>
      <w:r w:rsidRPr="00EA443F">
        <w:rPr>
          <w:rFonts w:eastAsia="Arial" w:cs="Arial"/>
        </w:rPr>
        <w:t>) tem a finalidade de atender o uso de habitação unifamiliar ou coletiva, assim como serviços e comércio que não conflitem entre si.</w:t>
      </w:r>
    </w:p>
    <w:p w14:paraId="3321A9E7" w14:textId="5C728238" w:rsidR="00EC1A07" w:rsidRPr="00EA443F" w:rsidRDefault="00EC1A07" w:rsidP="00EA443F">
      <w:pPr>
        <w:spacing w:before="120" w:after="120" w:line="360" w:lineRule="auto"/>
        <w:jc w:val="both"/>
        <w:rPr>
          <w:rFonts w:eastAsia="Arial" w:cs="Arial"/>
        </w:rPr>
      </w:pPr>
      <w:r w:rsidRPr="00EA443F">
        <w:rPr>
          <w:rFonts w:eastAsia="Arial" w:cs="Arial"/>
          <w:b/>
        </w:rPr>
        <w:t xml:space="preserve">Art. </w:t>
      </w:r>
      <w:r w:rsidR="006A110B" w:rsidRPr="00EA443F">
        <w:rPr>
          <w:rFonts w:eastAsia="Arial" w:cs="Arial"/>
          <w:b/>
        </w:rPr>
        <w:t>20</w:t>
      </w:r>
      <w:r w:rsidRPr="00EA443F">
        <w:rPr>
          <w:rFonts w:eastAsia="Arial" w:cs="Arial"/>
        </w:rPr>
        <w:t xml:space="preserve"> </w:t>
      </w:r>
      <w:r w:rsidRPr="00EA443F">
        <w:rPr>
          <w:rFonts w:eastAsia="Arial" w:cs="Arial"/>
          <w:b/>
        </w:rPr>
        <w:t>-</w:t>
      </w:r>
      <w:r w:rsidRPr="00EA443F">
        <w:rPr>
          <w:rFonts w:eastAsia="Arial" w:cs="Arial"/>
        </w:rPr>
        <w:t xml:space="preserve"> A Zona Especial de Habitação de Interesse Social (ZEHIS) tem por objetivo garantir o acesso da população à habitação popular, tanto pela abertura de novas áreas habitacionais quanto pela regularização de ocupações irregulares.</w:t>
      </w:r>
    </w:p>
    <w:p w14:paraId="3DFF3545" w14:textId="3A59ACC9" w:rsidR="00EC1A07" w:rsidRPr="00EA443F" w:rsidRDefault="00EC1A07" w:rsidP="00EA443F">
      <w:pPr>
        <w:spacing w:before="120" w:after="120" w:line="360" w:lineRule="auto"/>
        <w:jc w:val="both"/>
        <w:rPr>
          <w:rFonts w:eastAsia="Arial" w:cs="Arial"/>
        </w:rPr>
      </w:pPr>
      <w:r w:rsidRPr="00EA443F">
        <w:rPr>
          <w:rFonts w:eastAsia="Arial" w:cs="Arial"/>
          <w:b/>
        </w:rPr>
        <w:t>Art. 2</w:t>
      </w:r>
      <w:r w:rsidR="006A110B" w:rsidRPr="00EA443F">
        <w:rPr>
          <w:rFonts w:eastAsia="Arial" w:cs="Arial"/>
          <w:b/>
        </w:rPr>
        <w:t>1</w:t>
      </w:r>
      <w:r w:rsidRPr="00EA443F">
        <w:rPr>
          <w:rFonts w:eastAsia="Arial" w:cs="Arial"/>
          <w:b/>
        </w:rPr>
        <w:t xml:space="preserve"> -</w:t>
      </w:r>
      <w:r w:rsidRPr="00EA443F">
        <w:rPr>
          <w:rFonts w:eastAsia="Arial" w:cs="Arial"/>
        </w:rPr>
        <w:t xml:space="preserve"> A Zona de Uso Extrativista e Agropecuário (ZUEA) tem a finalidade de atender o uso de habitação unifamiliar e algumas atividades agropecuárias e extrativistas que não conflitem entre si dentro da zona.</w:t>
      </w:r>
    </w:p>
    <w:p w14:paraId="777F945C" w14:textId="31D01B2D" w:rsidR="00101D26" w:rsidRPr="00EA443F" w:rsidRDefault="00954EF6" w:rsidP="00EA443F">
      <w:pPr>
        <w:spacing w:before="120" w:after="120" w:line="360" w:lineRule="auto"/>
        <w:jc w:val="both"/>
        <w:rPr>
          <w:rFonts w:eastAsia="Arial" w:cs="Arial"/>
        </w:rPr>
      </w:pPr>
      <w:r w:rsidRPr="00EA443F">
        <w:rPr>
          <w:rFonts w:eastAsia="Arial" w:cs="Arial"/>
          <w:b/>
        </w:rPr>
        <w:t>Art. 2</w:t>
      </w:r>
      <w:r w:rsidR="006A110B" w:rsidRPr="00EA443F">
        <w:rPr>
          <w:rFonts w:eastAsia="Arial" w:cs="Arial"/>
          <w:b/>
        </w:rPr>
        <w:t>2</w:t>
      </w:r>
      <w:r w:rsidRPr="00EA443F">
        <w:rPr>
          <w:rFonts w:eastAsia="Arial" w:cs="Arial"/>
        </w:rPr>
        <w:t xml:space="preserve"> </w:t>
      </w:r>
      <w:r w:rsidRPr="00EA443F">
        <w:rPr>
          <w:rFonts w:eastAsia="Arial" w:cs="Arial"/>
          <w:b/>
        </w:rPr>
        <w:t xml:space="preserve">- </w:t>
      </w:r>
      <w:r w:rsidRPr="00EA443F">
        <w:rPr>
          <w:rFonts w:eastAsia="Arial" w:cs="Arial"/>
        </w:rPr>
        <w:t>A Zona de Uso Misto Distrital (ZUM-D) tem a finalidade de atender o uso de habitação unifamiliar ou coletiva, assim como serviços, comércio e algumas atividades agropecuárias e extrativistas que não conflitem entre si dentro dos distritos do município.</w:t>
      </w:r>
    </w:p>
    <w:p w14:paraId="5BB5156D" w14:textId="3AE07E9B" w:rsidR="00101D26" w:rsidRPr="00EA443F" w:rsidRDefault="00954EF6" w:rsidP="00EA443F">
      <w:pPr>
        <w:spacing w:before="120" w:after="120" w:line="360" w:lineRule="auto"/>
        <w:jc w:val="both"/>
        <w:rPr>
          <w:rFonts w:eastAsia="Arial" w:cs="Arial"/>
        </w:rPr>
      </w:pPr>
      <w:r w:rsidRPr="00EA443F">
        <w:rPr>
          <w:rFonts w:eastAsia="Arial" w:cs="Arial"/>
          <w:b/>
        </w:rPr>
        <w:t>Art. 2</w:t>
      </w:r>
      <w:r w:rsidR="006A110B" w:rsidRPr="00EA443F">
        <w:rPr>
          <w:rFonts w:eastAsia="Arial" w:cs="Arial"/>
          <w:b/>
        </w:rPr>
        <w:t>3</w:t>
      </w:r>
      <w:r w:rsidRPr="00EA443F">
        <w:rPr>
          <w:rFonts w:eastAsia="Arial" w:cs="Arial"/>
        </w:rPr>
        <w:t xml:space="preserve"> </w:t>
      </w:r>
      <w:r w:rsidRPr="00EA443F">
        <w:rPr>
          <w:rFonts w:eastAsia="Arial" w:cs="Arial"/>
          <w:b/>
        </w:rPr>
        <w:t xml:space="preserve">- </w:t>
      </w:r>
      <w:r w:rsidR="00C375B6" w:rsidRPr="00EA443F">
        <w:rPr>
          <w:rFonts w:eastAsia="Arial" w:cs="Arial"/>
        </w:rPr>
        <w:t>A Zona Empresarial e Industrial Distrital (ZEI-D) tem</w:t>
      </w:r>
      <w:r w:rsidRPr="00EA443F">
        <w:rPr>
          <w:rFonts w:eastAsia="Arial" w:cs="Arial"/>
        </w:rPr>
        <w:t xml:space="preserve"> a finalidade de atender </w:t>
      </w:r>
      <w:r w:rsidR="00B133D1" w:rsidRPr="00EA443F">
        <w:rPr>
          <w:rFonts w:eastAsia="Arial" w:cs="Arial"/>
        </w:rPr>
        <w:t>a</w:t>
      </w:r>
      <w:r w:rsidRPr="00EA443F">
        <w:rPr>
          <w:rFonts w:eastAsia="Arial" w:cs="Arial"/>
        </w:rPr>
        <w:t xml:space="preserve">o uso </w:t>
      </w:r>
      <w:r w:rsidR="00B133D1" w:rsidRPr="00EA443F">
        <w:rPr>
          <w:rFonts w:eastAsia="Arial" w:cs="Arial"/>
        </w:rPr>
        <w:t>empresarial</w:t>
      </w:r>
      <w:r w:rsidR="00C375B6" w:rsidRPr="00EA443F">
        <w:rPr>
          <w:rFonts w:eastAsia="Arial" w:cs="Arial"/>
        </w:rPr>
        <w:t>,</w:t>
      </w:r>
      <w:r w:rsidR="00B133D1" w:rsidRPr="00EA443F">
        <w:rPr>
          <w:rFonts w:eastAsia="Arial" w:cs="Arial"/>
        </w:rPr>
        <w:t xml:space="preserve"> industrial</w:t>
      </w:r>
      <w:r w:rsidRPr="00EA443F">
        <w:rPr>
          <w:rFonts w:eastAsia="Arial" w:cs="Arial"/>
        </w:rPr>
        <w:t>, agropecuárias e extrativistas que não conflitem entre si no distrito</w:t>
      </w:r>
      <w:r w:rsidR="00C375B6" w:rsidRPr="00EA443F">
        <w:rPr>
          <w:rFonts w:eastAsia="Arial" w:cs="Arial"/>
        </w:rPr>
        <w:t xml:space="preserve"> </w:t>
      </w:r>
      <w:r w:rsidRPr="00EA443F">
        <w:rPr>
          <w:rFonts w:eastAsia="Arial" w:cs="Arial"/>
        </w:rPr>
        <w:t xml:space="preserve">com o objetivo de atender </w:t>
      </w:r>
      <w:r w:rsidR="00C375B6" w:rsidRPr="00EA443F">
        <w:rPr>
          <w:rFonts w:eastAsia="Arial" w:cs="Arial"/>
        </w:rPr>
        <w:t>o desenvolvimento da região</w:t>
      </w:r>
      <w:r w:rsidRPr="00EA443F">
        <w:rPr>
          <w:rFonts w:eastAsia="Arial" w:cs="Arial"/>
        </w:rPr>
        <w:t>.</w:t>
      </w:r>
    </w:p>
    <w:p w14:paraId="08085E5A" w14:textId="4CFE4380" w:rsidR="00047A30" w:rsidRPr="00EA443F" w:rsidRDefault="00047A30" w:rsidP="00EA443F">
      <w:pPr>
        <w:spacing w:before="120" w:after="120" w:line="360" w:lineRule="auto"/>
        <w:jc w:val="both"/>
        <w:rPr>
          <w:rFonts w:eastAsia="Arial" w:cs="Arial"/>
        </w:rPr>
      </w:pPr>
      <w:r w:rsidRPr="00EA443F">
        <w:rPr>
          <w:rFonts w:eastAsia="Arial" w:cs="Arial"/>
          <w:b/>
        </w:rPr>
        <w:t>Art. 2</w:t>
      </w:r>
      <w:r w:rsidR="006A110B" w:rsidRPr="00EA443F">
        <w:rPr>
          <w:rFonts w:eastAsia="Arial" w:cs="Arial"/>
          <w:b/>
        </w:rPr>
        <w:t>4</w:t>
      </w:r>
      <w:r w:rsidRPr="00EA443F">
        <w:rPr>
          <w:rFonts w:eastAsia="Arial" w:cs="Arial"/>
          <w:b/>
        </w:rPr>
        <w:t xml:space="preserve"> -</w:t>
      </w:r>
      <w:r w:rsidRPr="00EA443F">
        <w:rPr>
          <w:rFonts w:eastAsia="Arial" w:cs="Arial"/>
        </w:rPr>
        <w:t xml:space="preserve"> A Zona de Chácara Urbana (ZCU) tem a finalidade de atender o uso de habitação unifamiliar</w:t>
      </w:r>
      <w:r w:rsidR="00EC1A07" w:rsidRPr="00EA443F">
        <w:rPr>
          <w:rFonts w:eastAsia="Arial" w:cs="Arial"/>
        </w:rPr>
        <w:t xml:space="preserve"> </w:t>
      </w:r>
      <w:r w:rsidRPr="00EA443F">
        <w:rPr>
          <w:rFonts w:eastAsia="Arial" w:cs="Arial"/>
        </w:rPr>
        <w:t xml:space="preserve">e algumas atividades agropecuárias e extrativistas que não conflitem entre si dentro </w:t>
      </w:r>
      <w:r w:rsidR="00EC1A07" w:rsidRPr="00EA443F">
        <w:rPr>
          <w:rFonts w:eastAsia="Arial" w:cs="Arial"/>
        </w:rPr>
        <w:t>da zona</w:t>
      </w:r>
      <w:r w:rsidRPr="00EA443F">
        <w:rPr>
          <w:rFonts w:eastAsia="Arial" w:cs="Arial"/>
        </w:rPr>
        <w:t xml:space="preserve"> em áreas maiores que os lotes urbanos.</w:t>
      </w:r>
    </w:p>
    <w:p w14:paraId="670E8936" w14:textId="624D8432" w:rsidR="00EC1A07" w:rsidRPr="00EA443F" w:rsidRDefault="00EC1A07" w:rsidP="00EA443F">
      <w:pPr>
        <w:spacing w:before="120" w:after="120" w:line="360" w:lineRule="auto"/>
        <w:jc w:val="both"/>
        <w:rPr>
          <w:rFonts w:eastAsia="Arial" w:cs="Arial"/>
        </w:rPr>
      </w:pPr>
      <w:r w:rsidRPr="00EA443F">
        <w:rPr>
          <w:rFonts w:eastAsia="Arial" w:cs="Arial"/>
          <w:b/>
        </w:rPr>
        <w:t>Art. 2</w:t>
      </w:r>
      <w:r w:rsidR="00A85B10" w:rsidRPr="00EA443F">
        <w:rPr>
          <w:rFonts w:eastAsia="Arial" w:cs="Arial"/>
          <w:b/>
        </w:rPr>
        <w:t>5</w:t>
      </w:r>
      <w:r w:rsidRPr="00EA443F">
        <w:rPr>
          <w:rFonts w:eastAsia="Arial" w:cs="Arial"/>
        </w:rPr>
        <w:t xml:space="preserve"> </w:t>
      </w:r>
      <w:r w:rsidRPr="00EA443F">
        <w:rPr>
          <w:rFonts w:eastAsia="Arial" w:cs="Arial"/>
          <w:b/>
        </w:rPr>
        <w:t>-</w:t>
      </w:r>
      <w:r w:rsidRPr="00EA443F">
        <w:rPr>
          <w:rFonts w:eastAsia="Arial" w:cs="Arial"/>
        </w:rPr>
        <w:t xml:space="preserve"> A Zona </w:t>
      </w:r>
      <w:r w:rsidR="00A85B10" w:rsidRPr="00EA443F">
        <w:rPr>
          <w:rFonts w:eastAsia="Arial" w:cs="Arial"/>
        </w:rPr>
        <w:t xml:space="preserve">de Parque </w:t>
      </w:r>
      <w:r w:rsidRPr="00EA443F">
        <w:rPr>
          <w:rFonts w:eastAsia="Arial" w:cs="Arial"/>
        </w:rPr>
        <w:t>Turismo e Lazer (Z</w:t>
      </w:r>
      <w:r w:rsidR="00A85B10" w:rsidRPr="00EA443F">
        <w:rPr>
          <w:rFonts w:eastAsia="Arial" w:cs="Arial"/>
        </w:rPr>
        <w:t>P</w:t>
      </w:r>
      <w:r w:rsidRPr="00EA443F">
        <w:rPr>
          <w:rFonts w:eastAsia="Arial" w:cs="Arial"/>
        </w:rPr>
        <w:t>TL) são as áreas que promovem atividades econômicas focadas na área do turismo e lazer, nos diversos gêneros que estas atividades apresentam.</w:t>
      </w:r>
    </w:p>
    <w:p w14:paraId="431BB86F" w14:textId="60BF7B42" w:rsidR="00101D26" w:rsidRPr="00EA443F" w:rsidRDefault="00954EF6" w:rsidP="00EA443F">
      <w:pPr>
        <w:spacing w:before="120" w:after="120" w:line="360" w:lineRule="auto"/>
        <w:jc w:val="both"/>
        <w:rPr>
          <w:rFonts w:eastAsia="Arial" w:cs="Arial"/>
        </w:rPr>
      </w:pPr>
      <w:r w:rsidRPr="00EA443F">
        <w:rPr>
          <w:rFonts w:eastAsia="Arial" w:cs="Arial"/>
          <w:b/>
        </w:rPr>
        <w:t>Art. 2</w:t>
      </w:r>
      <w:r w:rsidR="00A85B10" w:rsidRPr="00EA443F">
        <w:rPr>
          <w:rFonts w:eastAsia="Arial" w:cs="Arial"/>
          <w:b/>
        </w:rPr>
        <w:t>6</w:t>
      </w:r>
      <w:r w:rsidRPr="00EA443F">
        <w:rPr>
          <w:rFonts w:eastAsia="Arial" w:cs="Arial"/>
        </w:rPr>
        <w:t xml:space="preserve"> </w:t>
      </w:r>
      <w:r w:rsidRPr="00EA443F">
        <w:rPr>
          <w:rFonts w:eastAsia="Arial" w:cs="Arial"/>
          <w:b/>
        </w:rPr>
        <w:t>-</w:t>
      </w:r>
      <w:r w:rsidRPr="00EA443F">
        <w:rPr>
          <w:rFonts w:eastAsia="Arial" w:cs="Arial"/>
        </w:rPr>
        <w:t xml:space="preserve"> As Zonas de Áreas de Preservação Permanente (ZAPP) são faixas de terreno destinadas à preservação ou reconstituição das matas ciliares ao longo dos cursos, das encostas e topos de morros de acordo com a lei vigente.</w:t>
      </w:r>
    </w:p>
    <w:p w14:paraId="197F5D02" w14:textId="77777777" w:rsidR="00101D26" w:rsidRPr="00EA443F" w:rsidRDefault="00954EF6" w:rsidP="00EA443F">
      <w:pPr>
        <w:spacing w:before="120" w:after="120" w:line="360" w:lineRule="auto"/>
        <w:jc w:val="both"/>
        <w:rPr>
          <w:rFonts w:eastAsia="Arial" w:cs="Arial"/>
        </w:rPr>
      </w:pPr>
      <w:r w:rsidRPr="00EA443F">
        <w:rPr>
          <w:rFonts w:eastAsia="Arial" w:cs="Arial"/>
          <w:b/>
        </w:rPr>
        <w:t>Parágrafo Único</w:t>
      </w:r>
      <w:r w:rsidRPr="00EA443F">
        <w:rPr>
          <w:rFonts w:eastAsia="Arial" w:cs="Arial"/>
        </w:rPr>
        <w:t xml:space="preserve"> </w:t>
      </w:r>
      <w:r w:rsidRPr="00EA443F">
        <w:rPr>
          <w:rFonts w:eastAsia="Arial" w:cs="Arial"/>
          <w:b/>
        </w:rPr>
        <w:t>-</w:t>
      </w:r>
      <w:r w:rsidRPr="00EA443F">
        <w:rPr>
          <w:rFonts w:eastAsia="Arial" w:cs="Arial"/>
        </w:rPr>
        <w:t xml:space="preserve"> É dever do Poder Público Municipal, através dos órgãos competentes, o resguardo e a reconstituição das matas ciliares, auxiliado, se necessário, pelas instituições estaduais, federais e privadas.</w:t>
      </w:r>
    </w:p>
    <w:p w14:paraId="3F5BB4CA" w14:textId="706908A2" w:rsidR="00101D26" w:rsidRPr="00EA443F" w:rsidRDefault="00954EF6" w:rsidP="00EA443F">
      <w:pPr>
        <w:spacing w:before="120" w:after="120" w:line="360" w:lineRule="auto"/>
        <w:jc w:val="both"/>
        <w:rPr>
          <w:rFonts w:eastAsia="Arial" w:cs="Arial"/>
        </w:rPr>
      </w:pPr>
      <w:r w:rsidRPr="00EA443F">
        <w:rPr>
          <w:rFonts w:eastAsia="Arial" w:cs="Arial"/>
          <w:b/>
        </w:rPr>
        <w:t>Art. 2</w:t>
      </w:r>
      <w:r w:rsidR="00A85B10" w:rsidRPr="00EA443F">
        <w:rPr>
          <w:rFonts w:eastAsia="Arial" w:cs="Arial"/>
          <w:b/>
        </w:rPr>
        <w:t>7</w:t>
      </w:r>
      <w:r w:rsidRPr="00EA443F">
        <w:rPr>
          <w:rFonts w:eastAsia="Arial" w:cs="Arial"/>
        </w:rPr>
        <w:t xml:space="preserve"> </w:t>
      </w:r>
      <w:r w:rsidRPr="00EA443F">
        <w:rPr>
          <w:rFonts w:eastAsia="Arial" w:cs="Arial"/>
          <w:b/>
        </w:rPr>
        <w:t>-</w:t>
      </w:r>
      <w:r w:rsidRPr="00EA443F">
        <w:rPr>
          <w:rFonts w:eastAsia="Arial" w:cs="Arial"/>
        </w:rPr>
        <w:t xml:space="preserve"> Os critérios para a destinação do Uso e Ocupação do Solo, para as diversas zonas, estão definidos nas tabelas em anexo, parte integrante desta Lei. Estas tabelas estabelecem os usos permitidos, permissíveis e proibidos. Os limites das zonas estão em mapa anexo que faz parte integrante desta lei.</w:t>
      </w:r>
    </w:p>
    <w:p w14:paraId="3C3376DC" w14:textId="3D95F220"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 xml:space="preserve">Nos locais onde ocorrer a confrontação </w:t>
      </w:r>
      <w:r w:rsidR="000347AF" w:rsidRPr="00EA443F">
        <w:rPr>
          <w:rFonts w:eastAsia="Arial" w:cs="Arial"/>
        </w:rPr>
        <w:t>das zonas</w:t>
      </w:r>
      <w:r w:rsidRPr="00EA443F">
        <w:rPr>
          <w:rFonts w:eastAsia="Arial" w:cs="Arial"/>
        </w:rPr>
        <w:t xml:space="preserve"> Empresarial e Industrial</w:t>
      </w:r>
      <w:r w:rsidR="000347AF" w:rsidRPr="00EA443F">
        <w:rPr>
          <w:rFonts w:eastAsia="Arial" w:cs="Arial"/>
        </w:rPr>
        <w:t xml:space="preserve"> I, II, III e D</w:t>
      </w:r>
      <w:r w:rsidRPr="00EA443F">
        <w:rPr>
          <w:rFonts w:eastAsia="Arial" w:cs="Arial"/>
        </w:rPr>
        <w:t xml:space="preserve"> (ZEI</w:t>
      </w:r>
      <w:r w:rsidR="000347AF" w:rsidRPr="00EA443F">
        <w:rPr>
          <w:rFonts w:eastAsia="Arial" w:cs="Arial"/>
        </w:rPr>
        <w:t xml:space="preserve"> I, ZEI II, ZEI III e ZEI-D</w:t>
      </w:r>
      <w:r w:rsidRPr="00EA443F">
        <w:rPr>
          <w:rFonts w:eastAsia="Arial" w:cs="Arial"/>
        </w:rPr>
        <w:t xml:space="preserve">) com a Zona Especial de Habitação de Interesse Social (ZEHIS) e Zonas de Uso Misto </w:t>
      </w:r>
      <w:r w:rsidR="000347AF" w:rsidRPr="00EA443F">
        <w:rPr>
          <w:rFonts w:eastAsia="Arial" w:cs="Arial"/>
        </w:rPr>
        <w:t>I, II</w:t>
      </w:r>
      <w:r w:rsidR="00065074" w:rsidRPr="00EA443F">
        <w:rPr>
          <w:rFonts w:eastAsia="Arial" w:cs="Arial"/>
        </w:rPr>
        <w:t xml:space="preserve"> e</w:t>
      </w:r>
      <w:r w:rsidR="00384473" w:rsidRPr="00EA443F">
        <w:rPr>
          <w:rFonts w:eastAsia="Arial" w:cs="Arial"/>
        </w:rPr>
        <w:t xml:space="preserve"> </w:t>
      </w:r>
      <w:r w:rsidR="000347AF" w:rsidRPr="00EA443F">
        <w:rPr>
          <w:rFonts w:eastAsia="Arial" w:cs="Arial"/>
        </w:rPr>
        <w:t>D</w:t>
      </w:r>
      <w:r w:rsidR="00065074" w:rsidRPr="00EA443F">
        <w:rPr>
          <w:rFonts w:eastAsia="Arial" w:cs="Arial"/>
        </w:rPr>
        <w:t xml:space="preserve"> </w:t>
      </w:r>
      <w:r w:rsidRPr="00EA443F">
        <w:rPr>
          <w:rFonts w:eastAsia="Arial" w:cs="Arial"/>
        </w:rPr>
        <w:t>(ZUM I</w:t>
      </w:r>
      <w:r w:rsidR="000347AF" w:rsidRPr="00EA443F">
        <w:rPr>
          <w:rFonts w:eastAsia="Arial" w:cs="Arial"/>
        </w:rPr>
        <w:t>,</w:t>
      </w:r>
      <w:r w:rsidR="00065074" w:rsidRPr="00EA443F">
        <w:rPr>
          <w:rFonts w:eastAsia="Arial" w:cs="Arial"/>
        </w:rPr>
        <w:t xml:space="preserve"> </w:t>
      </w:r>
      <w:r w:rsidR="00384473" w:rsidRPr="00EA443F">
        <w:rPr>
          <w:rFonts w:eastAsia="Arial" w:cs="Arial"/>
        </w:rPr>
        <w:t>ZUM II</w:t>
      </w:r>
      <w:r w:rsidR="000347AF" w:rsidRPr="00EA443F">
        <w:rPr>
          <w:rFonts w:eastAsia="Arial" w:cs="Arial"/>
        </w:rPr>
        <w:t xml:space="preserve"> e ZUM-D</w:t>
      </w:r>
      <w:r w:rsidRPr="00EA443F">
        <w:rPr>
          <w:rFonts w:eastAsia="Arial" w:cs="Arial"/>
        </w:rPr>
        <w:t>) deverá ser implantada uma barreira natural vegetativa, como forma de evitar a poluição sonora e atmosférica.</w:t>
      </w:r>
    </w:p>
    <w:bookmarkEnd w:id="0"/>
    <w:p w14:paraId="757EA241"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IV</w:t>
      </w:r>
    </w:p>
    <w:p w14:paraId="16238F5A"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ZONAS</w:t>
      </w:r>
    </w:p>
    <w:p w14:paraId="0660EED1" w14:textId="17398A79" w:rsidR="00AA403C" w:rsidRPr="00EA443F" w:rsidRDefault="00AA403C" w:rsidP="00EA443F">
      <w:pPr>
        <w:spacing w:before="120" w:after="120" w:line="360" w:lineRule="auto"/>
        <w:jc w:val="both"/>
        <w:rPr>
          <w:rFonts w:eastAsia="Arial" w:cs="Arial"/>
        </w:rPr>
      </w:pPr>
      <w:r w:rsidRPr="00EA443F">
        <w:rPr>
          <w:rFonts w:eastAsia="Arial" w:cs="Arial"/>
          <w:b/>
        </w:rPr>
        <w:t>Art. 28 -</w:t>
      </w:r>
      <w:r w:rsidRPr="00EA443F">
        <w:rPr>
          <w:rFonts w:eastAsia="Arial" w:cs="Arial"/>
        </w:rPr>
        <w:t xml:space="preserve"> A Zona Central (ZC) destina-se </w:t>
      </w:r>
      <w:r w:rsidR="000347AF" w:rsidRPr="00EA443F">
        <w:rPr>
          <w:rFonts w:eastAsia="Arial" w:cs="Arial"/>
        </w:rPr>
        <w:t xml:space="preserve">predominantemente </w:t>
      </w:r>
      <w:r w:rsidRPr="00EA443F">
        <w:rPr>
          <w:rFonts w:eastAsia="Arial" w:cs="Arial"/>
        </w:rPr>
        <w:t>ao exercício do comércio e/ou à prestação de serviços,</w:t>
      </w:r>
      <w:r w:rsidR="000347AF" w:rsidRPr="00EA443F">
        <w:rPr>
          <w:rFonts w:eastAsia="Arial" w:cs="Arial"/>
        </w:rPr>
        <w:t xml:space="preserve"> com características de adensamento maior, estruturas habitacionais e serviços públicos, que não conflitem entre si,</w:t>
      </w:r>
      <w:r w:rsidRPr="00EA443F">
        <w:rPr>
          <w:rFonts w:eastAsia="Arial" w:cs="Arial"/>
        </w:rPr>
        <w:t xml:space="preserve"> </w:t>
      </w:r>
      <w:r w:rsidR="000347AF" w:rsidRPr="00EA443F">
        <w:rPr>
          <w:rFonts w:eastAsia="Arial" w:cs="Arial"/>
        </w:rPr>
        <w:t>localizada em área central do município, já consolidada</w:t>
      </w:r>
      <w:r w:rsidRPr="00EA443F">
        <w:rPr>
          <w:rFonts w:eastAsia="Arial" w:cs="Arial"/>
        </w:rPr>
        <w:t>.</w:t>
      </w:r>
    </w:p>
    <w:p w14:paraId="2BBC0F12" w14:textId="0A669EFE"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AA403C" w:rsidRPr="00EA443F">
        <w:rPr>
          <w:rFonts w:eastAsia="Arial" w:cs="Arial"/>
          <w:b/>
        </w:rPr>
        <w:t>29</w:t>
      </w:r>
      <w:r w:rsidRPr="00EA443F">
        <w:rPr>
          <w:rFonts w:eastAsia="Arial" w:cs="Arial"/>
        </w:rPr>
        <w:t xml:space="preserve"> </w:t>
      </w:r>
      <w:r w:rsidRPr="00EA443F">
        <w:rPr>
          <w:rFonts w:eastAsia="Arial" w:cs="Arial"/>
          <w:b/>
        </w:rPr>
        <w:t xml:space="preserve">- </w:t>
      </w:r>
      <w:r w:rsidRPr="00EA443F">
        <w:rPr>
          <w:rFonts w:eastAsia="Arial" w:cs="Arial"/>
        </w:rPr>
        <w:t xml:space="preserve">A Zona </w:t>
      </w:r>
      <w:r w:rsidR="00C375B6" w:rsidRPr="00EA443F">
        <w:rPr>
          <w:rFonts w:eastAsia="Arial" w:cs="Arial"/>
        </w:rPr>
        <w:t>Central</w:t>
      </w:r>
      <w:r w:rsidRPr="00EA443F">
        <w:rPr>
          <w:rFonts w:eastAsia="Arial" w:cs="Arial"/>
        </w:rPr>
        <w:t xml:space="preserve"> de Comércio e Serviços (Z</w:t>
      </w:r>
      <w:r w:rsidR="00C375B6" w:rsidRPr="00EA443F">
        <w:rPr>
          <w:rFonts w:eastAsia="Arial" w:cs="Arial"/>
        </w:rPr>
        <w:t>C</w:t>
      </w:r>
      <w:r w:rsidRPr="00EA443F">
        <w:rPr>
          <w:rFonts w:eastAsia="Arial" w:cs="Arial"/>
        </w:rPr>
        <w:t>CS) se caracteriza pela concentração de atividades comerciais, empresariais, bancárias</w:t>
      </w:r>
      <w:r w:rsidR="000347AF" w:rsidRPr="00EA443F">
        <w:rPr>
          <w:rFonts w:eastAsia="Arial" w:cs="Arial"/>
        </w:rPr>
        <w:t>, residenciais</w:t>
      </w:r>
      <w:r w:rsidRPr="00EA443F">
        <w:rPr>
          <w:rFonts w:eastAsia="Arial" w:cs="Arial"/>
        </w:rPr>
        <w:t xml:space="preserve"> e serviços </w:t>
      </w:r>
      <w:r w:rsidR="00A85B10" w:rsidRPr="00EA443F">
        <w:rPr>
          <w:rFonts w:eastAsia="Arial" w:cs="Arial"/>
        </w:rPr>
        <w:t>públicos,</w:t>
      </w:r>
      <w:r w:rsidR="000347AF" w:rsidRPr="00EA443F">
        <w:rPr>
          <w:rFonts w:eastAsia="Arial" w:cs="Arial"/>
        </w:rPr>
        <w:t xml:space="preserve"> que não conflitem entre si,</w:t>
      </w:r>
      <w:r w:rsidRPr="00EA443F">
        <w:rPr>
          <w:rFonts w:eastAsia="Arial" w:cs="Arial"/>
        </w:rPr>
        <w:t xml:space="preserve"> onde a ocupação é consolidada</w:t>
      </w:r>
      <w:r w:rsidR="000347AF" w:rsidRPr="00EA443F">
        <w:rPr>
          <w:rFonts w:eastAsia="Arial" w:cs="Arial"/>
        </w:rPr>
        <w:t>, com uma densidade menor que na Zona Central (ZC)</w:t>
      </w:r>
      <w:r w:rsidRPr="00EA443F">
        <w:rPr>
          <w:rFonts w:eastAsia="Arial" w:cs="Arial"/>
        </w:rPr>
        <w:t>.</w:t>
      </w:r>
    </w:p>
    <w:p w14:paraId="19B7A6C8" w14:textId="5EEA0318" w:rsidR="00101D26" w:rsidRPr="00EA443F" w:rsidRDefault="00954EF6" w:rsidP="00EA443F">
      <w:pPr>
        <w:spacing w:before="120" w:after="120" w:line="360" w:lineRule="auto"/>
        <w:jc w:val="both"/>
        <w:rPr>
          <w:rFonts w:eastAsia="Arial" w:cs="Arial"/>
        </w:rPr>
      </w:pPr>
      <w:r w:rsidRPr="00EA443F">
        <w:rPr>
          <w:rFonts w:eastAsia="Arial" w:cs="Arial"/>
          <w:b/>
        </w:rPr>
        <w:t>Art. 3</w:t>
      </w:r>
      <w:r w:rsidR="00AA403C" w:rsidRPr="00EA443F">
        <w:rPr>
          <w:rFonts w:eastAsia="Arial" w:cs="Arial"/>
          <w:b/>
        </w:rPr>
        <w:t>0</w:t>
      </w:r>
      <w:r w:rsidRPr="00EA443F">
        <w:rPr>
          <w:rFonts w:eastAsia="Arial" w:cs="Arial"/>
        </w:rPr>
        <w:t xml:space="preserve"> </w:t>
      </w:r>
      <w:r w:rsidRPr="00EA443F">
        <w:rPr>
          <w:rFonts w:eastAsia="Arial" w:cs="Arial"/>
          <w:b/>
        </w:rPr>
        <w:t>-</w:t>
      </w:r>
      <w:r w:rsidRPr="00EA443F">
        <w:rPr>
          <w:rFonts w:eastAsia="Arial" w:cs="Arial"/>
        </w:rPr>
        <w:t xml:space="preserve"> A </w:t>
      </w:r>
      <w:r w:rsidR="001A019C" w:rsidRPr="00EA443F">
        <w:rPr>
          <w:rFonts w:eastAsia="Arial" w:cs="Arial"/>
        </w:rPr>
        <w:t>Zona Empresarial e Industrial Tipo I, Tipo II</w:t>
      </w:r>
      <w:r w:rsidR="00A85B10" w:rsidRPr="00EA443F">
        <w:rPr>
          <w:rFonts w:eastAsia="Arial" w:cs="Arial"/>
        </w:rPr>
        <w:t xml:space="preserve"> e </w:t>
      </w:r>
      <w:r w:rsidR="001A019C" w:rsidRPr="00EA443F">
        <w:rPr>
          <w:rFonts w:eastAsia="Arial" w:cs="Arial"/>
        </w:rPr>
        <w:t>Tipo III</w:t>
      </w:r>
      <w:r w:rsidR="00A85B10" w:rsidRPr="00EA443F">
        <w:rPr>
          <w:rFonts w:eastAsia="Arial" w:cs="Arial"/>
        </w:rPr>
        <w:t xml:space="preserve"> </w:t>
      </w:r>
      <w:r w:rsidR="001A019C" w:rsidRPr="00EA443F">
        <w:rPr>
          <w:rFonts w:eastAsia="Arial" w:cs="Arial"/>
        </w:rPr>
        <w:t>(ZEI I, ZEI II</w:t>
      </w:r>
      <w:r w:rsidR="00A85B10" w:rsidRPr="00EA443F">
        <w:rPr>
          <w:rFonts w:eastAsia="Arial" w:cs="Arial"/>
        </w:rPr>
        <w:t xml:space="preserve"> e </w:t>
      </w:r>
      <w:r w:rsidR="001A019C" w:rsidRPr="00EA443F">
        <w:rPr>
          <w:rFonts w:eastAsia="Arial" w:cs="Arial"/>
        </w:rPr>
        <w:t>ZEI III)</w:t>
      </w:r>
      <w:r w:rsidRPr="00EA443F">
        <w:rPr>
          <w:rFonts w:eastAsia="Arial" w:cs="Arial"/>
        </w:rPr>
        <w:t xml:space="preserve"> corresponde aos Eixos Empresariais e Industriais situados ao longo da rodovia BR 163 </w:t>
      </w:r>
      <w:r w:rsidR="00BF0B96" w:rsidRPr="00EA443F">
        <w:rPr>
          <w:rFonts w:eastAsia="Arial" w:cs="Arial"/>
        </w:rPr>
        <w:t xml:space="preserve">em seu sentido Pranchita </w:t>
      </w:r>
      <w:r w:rsidR="001A019C" w:rsidRPr="00EA443F">
        <w:rPr>
          <w:rFonts w:eastAsia="Arial" w:cs="Arial"/>
        </w:rPr>
        <w:t xml:space="preserve">à Bom Jesus do Sul </w:t>
      </w:r>
      <w:r w:rsidR="00BF0B96" w:rsidRPr="00EA443F">
        <w:rPr>
          <w:rFonts w:eastAsia="Arial" w:cs="Arial"/>
        </w:rPr>
        <w:t xml:space="preserve">e também para a PR </w:t>
      </w:r>
      <w:r w:rsidR="001A019C" w:rsidRPr="00EA443F">
        <w:rPr>
          <w:rFonts w:eastAsia="Arial" w:cs="Arial"/>
        </w:rPr>
        <w:t>4</w:t>
      </w:r>
      <w:r w:rsidR="00BF0B96" w:rsidRPr="00EA443F">
        <w:rPr>
          <w:rFonts w:eastAsia="Arial" w:cs="Arial"/>
        </w:rPr>
        <w:t xml:space="preserve">81 saída sentido </w:t>
      </w:r>
      <w:r w:rsidR="001A019C" w:rsidRPr="00EA443F">
        <w:rPr>
          <w:rFonts w:eastAsia="Arial" w:cs="Arial"/>
        </w:rPr>
        <w:t>Ampére</w:t>
      </w:r>
      <w:r w:rsidR="003B6369" w:rsidRPr="00EA443F">
        <w:rPr>
          <w:rFonts w:eastAsia="Arial" w:cs="Arial"/>
        </w:rPr>
        <w:t>,</w:t>
      </w:r>
      <w:r w:rsidRPr="00EA443F">
        <w:rPr>
          <w:rFonts w:eastAsia="Arial" w:cs="Arial"/>
        </w:rPr>
        <w:t xml:space="preserve"> para a</w:t>
      </w:r>
      <w:r w:rsidR="003B6369" w:rsidRPr="00EA443F">
        <w:rPr>
          <w:rFonts w:eastAsia="Arial" w:cs="Arial"/>
        </w:rPr>
        <w:t>s</w:t>
      </w:r>
      <w:r w:rsidRPr="00EA443F">
        <w:rPr>
          <w:rFonts w:eastAsia="Arial" w:cs="Arial"/>
        </w:rPr>
        <w:t xml:space="preserve"> qua</w:t>
      </w:r>
      <w:r w:rsidR="003B6369" w:rsidRPr="00EA443F">
        <w:rPr>
          <w:rFonts w:eastAsia="Arial" w:cs="Arial"/>
        </w:rPr>
        <w:t>is</w:t>
      </w:r>
      <w:r w:rsidRPr="00EA443F">
        <w:rPr>
          <w:rFonts w:eastAsia="Arial" w:cs="Arial"/>
        </w:rPr>
        <w:t xml:space="preserve"> propõe-se:</w:t>
      </w:r>
    </w:p>
    <w:p w14:paraId="3585F796" w14:textId="1AA2A535" w:rsidR="00101D26" w:rsidRPr="00EA443F" w:rsidRDefault="00954EF6" w:rsidP="00EA443F">
      <w:pPr>
        <w:spacing w:before="120" w:after="120" w:line="360" w:lineRule="auto"/>
        <w:jc w:val="both"/>
        <w:rPr>
          <w:rFonts w:eastAsia="Arial" w:cs="Arial"/>
        </w:rPr>
      </w:pPr>
      <w:r w:rsidRPr="00EA443F">
        <w:rPr>
          <w:rFonts w:eastAsia="Arial" w:cs="Arial"/>
        </w:rPr>
        <w:t>a) Indústrias em geral,</w:t>
      </w:r>
      <w:r w:rsidR="00384473" w:rsidRPr="00EA443F">
        <w:rPr>
          <w:rFonts w:eastAsia="Arial" w:cs="Arial"/>
        </w:rPr>
        <w:t xml:space="preserve"> </w:t>
      </w:r>
      <w:r w:rsidRPr="00EA443F">
        <w:rPr>
          <w:rFonts w:eastAsia="Arial" w:cs="Arial"/>
        </w:rPr>
        <w:t>não poluentes</w:t>
      </w:r>
      <w:r w:rsidR="00096386" w:rsidRPr="00EA443F">
        <w:rPr>
          <w:rFonts w:eastAsia="Arial" w:cs="Arial"/>
        </w:rPr>
        <w:t xml:space="preserve">, </w:t>
      </w:r>
      <w:r w:rsidR="00384473" w:rsidRPr="00EA443F">
        <w:rPr>
          <w:rFonts w:eastAsia="Arial" w:cs="Arial"/>
        </w:rPr>
        <w:t>e/</w:t>
      </w:r>
      <w:r w:rsidR="00096386" w:rsidRPr="00EA443F">
        <w:rPr>
          <w:rFonts w:eastAsia="Arial" w:cs="Arial"/>
        </w:rPr>
        <w:t xml:space="preserve">ou </w:t>
      </w:r>
      <w:r w:rsidR="00A206AB" w:rsidRPr="00EA443F">
        <w:rPr>
          <w:rFonts w:eastAsia="Arial" w:cs="Arial"/>
        </w:rPr>
        <w:t>poluentes,</w:t>
      </w:r>
      <w:r w:rsidR="00384473" w:rsidRPr="00EA443F">
        <w:rPr>
          <w:rFonts w:eastAsia="Arial" w:cs="Arial"/>
        </w:rPr>
        <w:t xml:space="preserve"> desde que</w:t>
      </w:r>
      <w:r w:rsidR="00096386" w:rsidRPr="00EA443F">
        <w:rPr>
          <w:rFonts w:eastAsia="Arial" w:cs="Arial"/>
        </w:rPr>
        <w:t xml:space="preserve"> devidamente licenciadas</w:t>
      </w:r>
      <w:r w:rsidRPr="00EA443F">
        <w:rPr>
          <w:rFonts w:eastAsia="Arial" w:cs="Arial"/>
        </w:rPr>
        <w:t>;</w:t>
      </w:r>
    </w:p>
    <w:p w14:paraId="6F78006B" w14:textId="77777777" w:rsidR="00101D26" w:rsidRPr="00EA443F" w:rsidRDefault="00954EF6" w:rsidP="00EA443F">
      <w:pPr>
        <w:spacing w:before="120" w:after="120" w:line="360" w:lineRule="auto"/>
        <w:jc w:val="both"/>
        <w:rPr>
          <w:rFonts w:eastAsia="Arial" w:cs="Arial"/>
        </w:rPr>
      </w:pPr>
      <w:r w:rsidRPr="00EA443F">
        <w:rPr>
          <w:rFonts w:eastAsia="Arial" w:cs="Arial"/>
        </w:rPr>
        <w:t>b) Comércio e serviço geral e específico;</w:t>
      </w:r>
    </w:p>
    <w:p w14:paraId="69B4FB49" w14:textId="77777777" w:rsidR="00101D26" w:rsidRPr="00EA443F" w:rsidRDefault="00954EF6" w:rsidP="00EA443F">
      <w:pPr>
        <w:spacing w:before="120" w:after="120" w:line="360" w:lineRule="auto"/>
        <w:jc w:val="both"/>
        <w:rPr>
          <w:rFonts w:eastAsia="Arial" w:cs="Arial"/>
        </w:rPr>
      </w:pPr>
      <w:r w:rsidRPr="00EA443F">
        <w:rPr>
          <w:rFonts w:eastAsia="Arial" w:cs="Arial"/>
        </w:rPr>
        <w:t>c) Controle permanente do impacto ambiental que pode ser gerado por estas atividades.</w:t>
      </w:r>
    </w:p>
    <w:p w14:paraId="5F190772" w14:textId="77777777" w:rsidR="00101D26" w:rsidRPr="00EA443F" w:rsidRDefault="00954EF6" w:rsidP="00EA443F">
      <w:pPr>
        <w:spacing w:before="120" w:after="120" w:line="360" w:lineRule="auto"/>
        <w:jc w:val="both"/>
        <w:rPr>
          <w:rFonts w:eastAsia="Arial" w:cs="Arial"/>
        </w:rPr>
      </w:pPr>
      <w:r w:rsidRPr="00EA443F">
        <w:rPr>
          <w:rFonts w:eastAsia="Arial" w:cs="Arial"/>
        </w:rPr>
        <w:t>d) Baixa taxa de ocupação residencial;</w:t>
      </w:r>
    </w:p>
    <w:p w14:paraId="0BA6498F" w14:textId="06940540" w:rsidR="00101D26" w:rsidRPr="00EA443F" w:rsidRDefault="00954EF6"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1</w:t>
      </w:r>
      <w:r w:rsidRPr="00EA443F">
        <w:rPr>
          <w:rFonts w:eastAsia="Arial" w:cs="Arial"/>
          <w:b/>
        </w:rPr>
        <w:t xml:space="preserve"> -</w:t>
      </w:r>
      <w:r w:rsidRPr="00EA443F">
        <w:rPr>
          <w:rFonts w:eastAsia="Arial" w:cs="Arial"/>
        </w:rPr>
        <w:t xml:space="preserve"> A Zona de Uso Misto </w:t>
      </w:r>
      <w:r w:rsidR="000347AF" w:rsidRPr="00EA443F">
        <w:rPr>
          <w:rFonts w:eastAsia="Arial" w:cs="Arial"/>
        </w:rPr>
        <w:t>I</w:t>
      </w:r>
      <w:r w:rsidRPr="00EA443F">
        <w:rPr>
          <w:rFonts w:eastAsia="Arial" w:cs="Arial"/>
        </w:rPr>
        <w:t xml:space="preserve"> (ZUM I) corresponde às áreas residenciais, localizadas adjacentes à Z</w:t>
      </w:r>
      <w:r w:rsidR="00B17C6E" w:rsidRPr="00EA443F">
        <w:rPr>
          <w:rFonts w:eastAsia="Arial" w:cs="Arial"/>
        </w:rPr>
        <w:t>C</w:t>
      </w:r>
      <w:r w:rsidRPr="00EA443F">
        <w:rPr>
          <w:rFonts w:eastAsia="Arial" w:cs="Arial"/>
        </w:rPr>
        <w:t>CS,</w:t>
      </w:r>
      <w:r w:rsidR="00B17C6E" w:rsidRPr="00EA443F">
        <w:rPr>
          <w:rFonts w:eastAsia="Arial" w:cs="Arial"/>
        </w:rPr>
        <w:t xml:space="preserve"> </w:t>
      </w:r>
      <w:r w:rsidRPr="00EA443F">
        <w:rPr>
          <w:rFonts w:eastAsia="Arial" w:cs="Arial"/>
        </w:rPr>
        <w:t>onde há ocupação</w:t>
      </w:r>
      <w:r w:rsidR="000347AF" w:rsidRPr="00EA443F">
        <w:rPr>
          <w:rFonts w:eastAsia="Arial" w:cs="Arial"/>
        </w:rPr>
        <w:t xml:space="preserve">, porém com possibilidade de expansão em </w:t>
      </w:r>
      <w:proofErr w:type="gramStart"/>
      <w:r w:rsidR="000347AF" w:rsidRPr="00EA443F">
        <w:rPr>
          <w:rFonts w:eastAsia="Arial" w:cs="Arial"/>
        </w:rPr>
        <w:t>algumas área</w:t>
      </w:r>
      <w:proofErr w:type="gramEnd"/>
      <w:r w:rsidR="000347AF" w:rsidRPr="00EA443F">
        <w:rPr>
          <w:rFonts w:eastAsia="Arial" w:cs="Arial"/>
        </w:rPr>
        <w:t xml:space="preserve">, </w:t>
      </w:r>
      <w:r w:rsidRPr="00EA443F">
        <w:rPr>
          <w:rFonts w:eastAsia="Arial" w:cs="Arial"/>
        </w:rPr>
        <w:t>e onde se prevê um maior adensamento residencial, com possibilidade de verticalização</w:t>
      </w:r>
      <w:r w:rsidR="00B17C6E" w:rsidRPr="00EA443F">
        <w:rPr>
          <w:rFonts w:eastAsia="Arial" w:cs="Arial"/>
        </w:rPr>
        <w:t>, nessa região temos um processo de evolução que são níveis hierárquicos onde para se evoluir para um próximo espaço, ou seja, abrir novos loteamentos temos um regramento para evitar vazios urbanos</w:t>
      </w:r>
      <w:r w:rsidRPr="00EA443F">
        <w:rPr>
          <w:rFonts w:eastAsia="Arial" w:cs="Arial"/>
        </w:rPr>
        <w:t>.</w:t>
      </w:r>
    </w:p>
    <w:p w14:paraId="6595EF85" w14:textId="705FA6A2" w:rsidR="00101D26" w:rsidRPr="00EA443F" w:rsidRDefault="00954EF6"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2</w:t>
      </w:r>
      <w:r w:rsidRPr="00EA443F">
        <w:rPr>
          <w:rFonts w:eastAsia="Arial" w:cs="Arial"/>
          <w:b/>
        </w:rPr>
        <w:t xml:space="preserve"> - </w:t>
      </w:r>
      <w:r w:rsidRPr="00EA443F">
        <w:rPr>
          <w:rFonts w:eastAsia="Arial" w:cs="Arial"/>
        </w:rPr>
        <w:t xml:space="preserve">A Zona de Uso Misto </w:t>
      </w:r>
      <w:r w:rsidR="000347AF" w:rsidRPr="00EA443F">
        <w:rPr>
          <w:rFonts w:eastAsia="Arial" w:cs="Arial"/>
        </w:rPr>
        <w:t>II</w:t>
      </w:r>
      <w:r w:rsidRPr="00EA443F">
        <w:rPr>
          <w:rFonts w:eastAsia="Arial" w:cs="Arial"/>
        </w:rPr>
        <w:t xml:space="preserve"> (ZUM II) corresponde às áreas residenciais, onde as atividades de serviços e comércio que não produzem incômodo à população residente poderão se instalar e onde deve ter uma densidade baixa</w:t>
      </w:r>
      <w:r w:rsidR="00B17C6E" w:rsidRPr="00EA443F">
        <w:rPr>
          <w:rFonts w:eastAsia="Arial" w:cs="Arial"/>
        </w:rPr>
        <w:t xml:space="preserve">, fica localizada ao longo da </w:t>
      </w:r>
      <w:r w:rsidR="001A019C" w:rsidRPr="00EA443F">
        <w:rPr>
          <w:rFonts w:eastAsia="Arial" w:cs="Arial"/>
        </w:rPr>
        <w:t>BR 163</w:t>
      </w:r>
      <w:r w:rsidR="00B17C6E" w:rsidRPr="00EA443F">
        <w:rPr>
          <w:rFonts w:eastAsia="Arial" w:cs="Arial"/>
        </w:rPr>
        <w:t xml:space="preserve"> no contorno da área urbana</w:t>
      </w:r>
      <w:r w:rsidR="000347AF" w:rsidRPr="00EA443F">
        <w:rPr>
          <w:rFonts w:eastAsia="Arial" w:cs="Arial"/>
        </w:rPr>
        <w:t>, adjacentes a Zona de Uso Misto I (ZUM I)</w:t>
      </w:r>
      <w:r w:rsidR="00B17C6E" w:rsidRPr="00EA443F">
        <w:rPr>
          <w:rFonts w:eastAsia="Arial" w:cs="Arial"/>
        </w:rPr>
        <w:t>.</w:t>
      </w:r>
    </w:p>
    <w:p w14:paraId="7D7A5576" w14:textId="312D1E75" w:rsidR="008C7711" w:rsidRPr="00EA443F" w:rsidRDefault="008C7711"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3</w:t>
      </w:r>
      <w:r w:rsidRPr="00EA443F">
        <w:rPr>
          <w:rFonts w:eastAsia="Arial" w:cs="Arial"/>
          <w:b/>
        </w:rPr>
        <w:t xml:space="preserve"> -</w:t>
      </w:r>
      <w:r w:rsidRPr="00EA443F">
        <w:rPr>
          <w:rFonts w:eastAsia="Arial" w:cs="Arial"/>
        </w:rPr>
        <w:t xml:space="preserve"> A Zona Especial de Habitação de Interesse Social (ZEHIS), corresponde às áreas nas quais haja interesse por parte do poder público de implantar programas residenciais de interesse social</w:t>
      </w:r>
      <w:r w:rsidR="000D165D" w:rsidRPr="00EA443F">
        <w:rPr>
          <w:rFonts w:eastAsia="Arial" w:cs="Arial"/>
        </w:rPr>
        <w:t>, estas zonas estão delimitadas no mapa de zoneamento do município ao longo do perímetro urbano</w:t>
      </w:r>
      <w:r w:rsidRPr="00EA443F">
        <w:rPr>
          <w:rFonts w:eastAsia="Arial" w:cs="Arial"/>
        </w:rPr>
        <w:t>.</w:t>
      </w:r>
    </w:p>
    <w:p w14:paraId="592D7B50" w14:textId="77777777" w:rsidR="008C7711" w:rsidRPr="00EA443F" w:rsidRDefault="008C7711"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Nas ZEHIS será exigido que, no mínimo, 80 % do terreno seja reservado para Habitação de Interesse Social, admitindo-se a implantação de comércio e serviços de caráter local na fração restante.</w:t>
      </w:r>
    </w:p>
    <w:p w14:paraId="40E0982F" w14:textId="77777777" w:rsidR="008C7711" w:rsidRPr="00EA443F" w:rsidRDefault="008C7711"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Novas ZEHIS poderão ser implantadas na Macrozona Urbana, após aprovação pela Câmara de Vereadores, bem como, a alteração da área já determinada.</w:t>
      </w:r>
    </w:p>
    <w:p w14:paraId="033B210A" w14:textId="77777777" w:rsidR="008C7711" w:rsidRPr="00EA443F" w:rsidRDefault="008C7711" w:rsidP="00EA443F">
      <w:pPr>
        <w:spacing w:before="120" w:after="120" w:line="360" w:lineRule="auto"/>
        <w:jc w:val="both"/>
        <w:rPr>
          <w:rFonts w:eastAsia="Arial" w:cs="Arial"/>
        </w:rPr>
      </w:pPr>
      <w:r w:rsidRPr="00EA443F">
        <w:rPr>
          <w:rFonts w:eastAsia="Arial" w:cs="Arial"/>
          <w:b/>
        </w:rPr>
        <w:t>§ 3º</w:t>
      </w:r>
      <w:r w:rsidRPr="00EA443F">
        <w:rPr>
          <w:rFonts w:eastAsia="Arial" w:cs="Arial"/>
        </w:rPr>
        <w:t>. A delimitação das áreas deverá ser aprovada pela Câmara Municipal e passará a incorporar o Mapa de Zoneamento do Uso e Ocupação do Solo integrante desta Lei, com a denominação de ZEHIS.</w:t>
      </w:r>
    </w:p>
    <w:p w14:paraId="340D05E9" w14:textId="432E6191" w:rsidR="00101D26" w:rsidRPr="00EA443F" w:rsidRDefault="00954EF6"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4</w:t>
      </w:r>
      <w:r w:rsidRPr="00EA443F">
        <w:rPr>
          <w:rFonts w:eastAsia="Arial" w:cs="Arial"/>
        </w:rPr>
        <w:t xml:space="preserve"> </w:t>
      </w:r>
      <w:r w:rsidRPr="00EA443F">
        <w:rPr>
          <w:rFonts w:eastAsia="Arial" w:cs="Arial"/>
          <w:b/>
        </w:rPr>
        <w:t xml:space="preserve">- </w:t>
      </w:r>
      <w:r w:rsidRPr="00EA443F">
        <w:rPr>
          <w:rFonts w:eastAsia="Arial" w:cs="Arial"/>
        </w:rPr>
        <w:t xml:space="preserve">A Zona de Uso </w:t>
      </w:r>
      <w:r w:rsidR="008C7711" w:rsidRPr="00EA443F">
        <w:rPr>
          <w:rFonts w:eastAsia="Arial" w:cs="Arial"/>
        </w:rPr>
        <w:t>Extrativista e Agropecuário</w:t>
      </w:r>
      <w:r w:rsidRPr="00EA443F">
        <w:rPr>
          <w:rFonts w:eastAsia="Arial" w:cs="Arial"/>
        </w:rPr>
        <w:t xml:space="preserve"> (ZU</w:t>
      </w:r>
      <w:r w:rsidR="008C7711" w:rsidRPr="00EA443F">
        <w:rPr>
          <w:rFonts w:eastAsia="Arial" w:cs="Arial"/>
        </w:rPr>
        <w:t>EA</w:t>
      </w:r>
      <w:r w:rsidRPr="00EA443F">
        <w:rPr>
          <w:rFonts w:eastAsia="Arial" w:cs="Arial"/>
        </w:rPr>
        <w:t>) corresponde às áreas residenciais, onde as atividades de extrativismo e agropecuária que não produzem incômodo à população residente poderão se instalar e onde deve ter uma densidade baixa</w:t>
      </w:r>
      <w:r w:rsidR="000D165D" w:rsidRPr="00EA443F">
        <w:rPr>
          <w:rFonts w:eastAsia="Arial" w:cs="Arial"/>
        </w:rPr>
        <w:t xml:space="preserve">, está localizada próximo a PR 481 Sentido Santo </w:t>
      </w:r>
      <w:proofErr w:type="spellStart"/>
      <w:r w:rsidR="000D165D" w:rsidRPr="00EA443F">
        <w:rPr>
          <w:rFonts w:eastAsia="Arial" w:cs="Arial"/>
        </w:rPr>
        <w:t>Antonio</w:t>
      </w:r>
      <w:proofErr w:type="spellEnd"/>
      <w:r w:rsidR="000D165D" w:rsidRPr="00EA443F">
        <w:rPr>
          <w:rFonts w:eastAsia="Arial" w:cs="Arial"/>
        </w:rPr>
        <w:t xml:space="preserve"> do Sudoeste – Ampére, aos fundos do loteamento das Araras</w:t>
      </w:r>
      <w:r w:rsidRPr="00EA443F">
        <w:rPr>
          <w:rFonts w:eastAsia="Arial" w:cs="Arial"/>
        </w:rPr>
        <w:t>.</w:t>
      </w:r>
    </w:p>
    <w:p w14:paraId="24809B2F" w14:textId="73E36FCE" w:rsidR="008C7711" w:rsidRPr="00EA443F" w:rsidRDefault="008C7711"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5</w:t>
      </w:r>
      <w:r w:rsidRPr="00EA443F">
        <w:rPr>
          <w:rFonts w:eastAsia="Arial" w:cs="Arial"/>
        </w:rPr>
        <w:t xml:space="preserve"> </w:t>
      </w:r>
      <w:r w:rsidRPr="00EA443F">
        <w:rPr>
          <w:rFonts w:eastAsia="Arial" w:cs="Arial"/>
          <w:b/>
        </w:rPr>
        <w:t xml:space="preserve">- </w:t>
      </w:r>
      <w:r w:rsidRPr="00EA443F">
        <w:rPr>
          <w:rFonts w:eastAsia="Arial" w:cs="Arial"/>
        </w:rPr>
        <w:t>A Zona de Uso Misto Distrital (ZUM-D) corresponde às áreas residenciais, onde as atividades de serviços, comércio, extrativismo e agropecuária que não produzem incômodo à população residente poderão se instalar e onde deve ter uma densidade baixa</w:t>
      </w:r>
      <w:r w:rsidR="000D165D" w:rsidRPr="00EA443F">
        <w:rPr>
          <w:rFonts w:eastAsia="Arial" w:cs="Arial"/>
        </w:rPr>
        <w:t>, localizada no mapa de zoneamento dos distritos do município, sendo eles o distrito de São Pedro do Florido, distrito de São Francisco,</w:t>
      </w:r>
      <w:r w:rsidR="00EC61BE" w:rsidRPr="00EA443F">
        <w:rPr>
          <w:rFonts w:eastAsia="Arial" w:cs="Arial"/>
        </w:rPr>
        <w:t xml:space="preserve"> Distrito KM 10 </w:t>
      </w:r>
      <w:r w:rsidR="000D165D" w:rsidRPr="00EA443F">
        <w:rPr>
          <w:rFonts w:eastAsia="Arial" w:cs="Arial"/>
        </w:rPr>
        <w:t xml:space="preserve">e Distrito de </w:t>
      </w:r>
      <w:proofErr w:type="spellStart"/>
      <w:r w:rsidR="000D165D" w:rsidRPr="00EA443F">
        <w:rPr>
          <w:rFonts w:eastAsia="Arial" w:cs="Arial"/>
        </w:rPr>
        <w:t>Marcianópolis</w:t>
      </w:r>
      <w:proofErr w:type="spellEnd"/>
      <w:r w:rsidRPr="00EA443F">
        <w:rPr>
          <w:rFonts w:eastAsia="Arial" w:cs="Arial"/>
        </w:rPr>
        <w:t>.</w:t>
      </w:r>
    </w:p>
    <w:p w14:paraId="444B57F5" w14:textId="326734EF" w:rsidR="00101D26" w:rsidRPr="00EA443F" w:rsidRDefault="00954EF6" w:rsidP="00EA443F">
      <w:pPr>
        <w:spacing w:before="120" w:after="120" w:line="360" w:lineRule="auto"/>
        <w:jc w:val="both"/>
        <w:rPr>
          <w:rFonts w:eastAsia="Arial" w:cs="Arial"/>
        </w:rPr>
      </w:pPr>
      <w:r w:rsidRPr="00EA443F">
        <w:rPr>
          <w:rFonts w:eastAsia="Arial" w:cs="Arial"/>
          <w:b/>
        </w:rPr>
        <w:t>Art. 3</w:t>
      </w:r>
      <w:r w:rsidR="00740CA2" w:rsidRPr="00EA443F">
        <w:rPr>
          <w:rFonts w:eastAsia="Arial" w:cs="Arial"/>
          <w:b/>
        </w:rPr>
        <w:t>6</w:t>
      </w:r>
      <w:r w:rsidRPr="00EA443F">
        <w:rPr>
          <w:rFonts w:eastAsia="Arial" w:cs="Arial"/>
        </w:rPr>
        <w:t xml:space="preserve"> </w:t>
      </w:r>
      <w:r w:rsidRPr="00EA443F">
        <w:rPr>
          <w:rFonts w:eastAsia="Arial" w:cs="Arial"/>
          <w:b/>
        </w:rPr>
        <w:t xml:space="preserve">- </w:t>
      </w:r>
      <w:r w:rsidRPr="00EA443F">
        <w:rPr>
          <w:rFonts w:eastAsia="Arial" w:cs="Arial"/>
        </w:rPr>
        <w:t xml:space="preserve">As Zonas de </w:t>
      </w:r>
      <w:r w:rsidR="006C2AD8" w:rsidRPr="00EA443F">
        <w:rPr>
          <w:rFonts w:eastAsia="Arial" w:cs="Arial"/>
        </w:rPr>
        <w:t>Empresarial e Industrial</w:t>
      </w:r>
      <w:r w:rsidRPr="00EA443F">
        <w:rPr>
          <w:rFonts w:eastAsia="Arial" w:cs="Arial"/>
        </w:rPr>
        <w:t xml:space="preserve"> Distrital (Z</w:t>
      </w:r>
      <w:r w:rsidR="006C2AD8" w:rsidRPr="00EA443F">
        <w:rPr>
          <w:rFonts w:eastAsia="Arial" w:cs="Arial"/>
        </w:rPr>
        <w:t>EI</w:t>
      </w:r>
      <w:r w:rsidRPr="00EA443F">
        <w:rPr>
          <w:rFonts w:eastAsia="Arial" w:cs="Arial"/>
        </w:rPr>
        <w:t xml:space="preserve">-D) </w:t>
      </w:r>
      <w:r w:rsidR="00EC61BE" w:rsidRPr="00EA443F">
        <w:rPr>
          <w:rFonts w:eastAsia="Arial" w:cs="Arial"/>
        </w:rPr>
        <w:t>correspondem</w:t>
      </w:r>
      <w:r w:rsidRPr="00EA443F">
        <w:rPr>
          <w:rFonts w:eastAsia="Arial" w:cs="Arial"/>
        </w:rPr>
        <w:t xml:space="preserve"> às áreas</w:t>
      </w:r>
      <w:r w:rsidR="006C2AD8" w:rsidRPr="00EA443F">
        <w:rPr>
          <w:rFonts w:eastAsia="Arial" w:cs="Arial"/>
        </w:rPr>
        <w:t xml:space="preserve"> </w:t>
      </w:r>
      <w:r w:rsidRPr="00EA443F">
        <w:rPr>
          <w:rFonts w:eastAsia="Arial" w:cs="Arial"/>
        </w:rPr>
        <w:t xml:space="preserve">onde as atividades de </w:t>
      </w:r>
      <w:r w:rsidR="006C2AD8" w:rsidRPr="00EA443F">
        <w:rPr>
          <w:rFonts w:eastAsia="Arial" w:cs="Arial"/>
        </w:rPr>
        <w:t>empresas e indústria, desde que devidamente licenciadas podem se instalar</w:t>
      </w:r>
      <w:r w:rsidRPr="00EA443F">
        <w:rPr>
          <w:rFonts w:eastAsia="Arial" w:cs="Arial"/>
        </w:rPr>
        <w:t xml:space="preserve">, </w:t>
      </w:r>
      <w:r w:rsidR="006C2AD8" w:rsidRPr="00EA443F">
        <w:rPr>
          <w:rFonts w:eastAsia="Arial" w:cs="Arial"/>
        </w:rPr>
        <w:t xml:space="preserve">também o uso </w:t>
      </w:r>
      <w:r w:rsidRPr="00EA443F">
        <w:rPr>
          <w:rFonts w:eastAsia="Arial" w:cs="Arial"/>
        </w:rPr>
        <w:t>extrativis</w:t>
      </w:r>
      <w:r w:rsidR="006C2AD8" w:rsidRPr="00EA443F">
        <w:rPr>
          <w:rFonts w:eastAsia="Arial" w:cs="Arial"/>
        </w:rPr>
        <w:t>ta</w:t>
      </w:r>
      <w:r w:rsidRPr="00EA443F">
        <w:rPr>
          <w:rFonts w:eastAsia="Arial" w:cs="Arial"/>
        </w:rPr>
        <w:t xml:space="preserve"> e agropecuári</w:t>
      </w:r>
      <w:r w:rsidR="006C2AD8" w:rsidRPr="00EA443F">
        <w:rPr>
          <w:rFonts w:eastAsia="Arial" w:cs="Arial"/>
        </w:rPr>
        <w:t>o</w:t>
      </w:r>
      <w:r w:rsidRPr="00EA443F">
        <w:rPr>
          <w:rFonts w:eastAsia="Arial" w:cs="Arial"/>
        </w:rPr>
        <w:t xml:space="preserve"> que produzem incômodo à população</w:t>
      </w:r>
      <w:r w:rsidR="006C2AD8" w:rsidRPr="00EA443F">
        <w:rPr>
          <w:rFonts w:eastAsia="Arial" w:cs="Arial"/>
        </w:rPr>
        <w:t xml:space="preserve"> </w:t>
      </w:r>
      <w:r w:rsidRPr="00EA443F">
        <w:rPr>
          <w:rFonts w:eastAsia="Arial" w:cs="Arial"/>
        </w:rPr>
        <w:t xml:space="preserve">poderão se instalar </w:t>
      </w:r>
      <w:r w:rsidR="006C2AD8" w:rsidRPr="00EA443F">
        <w:rPr>
          <w:rFonts w:eastAsia="Arial" w:cs="Arial"/>
        </w:rPr>
        <w:t xml:space="preserve">nessa região por se tratar de uma área onde não se recomenda o uso habitacional, devido a usabilidade e a </w:t>
      </w:r>
      <w:r w:rsidR="00384473" w:rsidRPr="00EA443F">
        <w:rPr>
          <w:rFonts w:eastAsia="Arial" w:cs="Arial"/>
        </w:rPr>
        <w:t>sua localização</w:t>
      </w:r>
      <w:r w:rsidRPr="00EA443F">
        <w:rPr>
          <w:rFonts w:eastAsia="Arial" w:cs="Arial"/>
        </w:rPr>
        <w:t>.</w:t>
      </w:r>
    </w:p>
    <w:p w14:paraId="77405DA8" w14:textId="42B30181" w:rsidR="002E4481" w:rsidRPr="00EA443F" w:rsidRDefault="002E4481" w:rsidP="00EA443F">
      <w:pPr>
        <w:spacing w:before="120" w:after="120" w:line="360" w:lineRule="auto"/>
        <w:jc w:val="both"/>
      </w:pPr>
      <w:r w:rsidRPr="00EA443F">
        <w:rPr>
          <w:rFonts w:eastAsia="Arial" w:cs="Arial"/>
          <w:b/>
        </w:rPr>
        <w:t>Art. 3</w:t>
      </w:r>
      <w:r w:rsidR="00740CA2" w:rsidRPr="00EA443F">
        <w:rPr>
          <w:rFonts w:eastAsia="Arial" w:cs="Arial"/>
          <w:b/>
        </w:rPr>
        <w:t>7</w:t>
      </w:r>
      <w:r w:rsidRPr="00EA443F">
        <w:rPr>
          <w:rFonts w:eastAsia="Arial" w:cs="Arial"/>
          <w:b/>
        </w:rPr>
        <w:t xml:space="preserve"> -</w:t>
      </w:r>
      <w:r w:rsidRPr="00EA443F">
        <w:t xml:space="preserve"> </w:t>
      </w:r>
      <w:r w:rsidRPr="00EA443F">
        <w:rPr>
          <w:rFonts w:eastAsia="Arial" w:cs="Arial"/>
        </w:rPr>
        <w:t>A Zona de Chácara Urbana (ZCU</w:t>
      </w:r>
      <w:r w:rsidR="00EC61BE" w:rsidRPr="00EA443F">
        <w:rPr>
          <w:rFonts w:eastAsia="Arial" w:cs="Arial"/>
        </w:rPr>
        <w:t>)</w:t>
      </w:r>
      <w:r w:rsidRPr="00EA443F">
        <w:rPr>
          <w:rFonts w:eastAsia="Arial" w:cs="Arial"/>
        </w:rPr>
        <w:t xml:space="preserve"> corresponde às áreas rurais, onde atividades agropecuárias e residenciais que não produzem incômodo à população residente poderão se instalar e onde deve ter uma densidade baixa</w:t>
      </w:r>
      <w:r w:rsidR="000D165D" w:rsidRPr="00EA443F">
        <w:rPr>
          <w:rFonts w:eastAsia="Arial" w:cs="Arial"/>
        </w:rPr>
        <w:t>, está localizada a leste no mapa do zoneamento, estando na última fase do perímetro urbano</w:t>
      </w:r>
      <w:r w:rsidRPr="00EA443F">
        <w:rPr>
          <w:rFonts w:eastAsia="Arial" w:cs="Arial"/>
        </w:rPr>
        <w:t>.</w:t>
      </w:r>
    </w:p>
    <w:p w14:paraId="7D0035C1" w14:textId="178E0FAB" w:rsidR="002E4481" w:rsidRPr="00EA443F" w:rsidRDefault="002E4481"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38</w:t>
      </w:r>
      <w:r w:rsidRPr="00EA443F">
        <w:rPr>
          <w:rFonts w:eastAsia="Arial" w:cs="Arial"/>
          <w:b/>
        </w:rPr>
        <w:t xml:space="preserve"> -</w:t>
      </w:r>
      <w:r w:rsidRPr="00EA443F">
        <w:rPr>
          <w:rFonts w:eastAsia="Arial" w:cs="Arial"/>
        </w:rPr>
        <w:t xml:space="preserve"> A Zona</w:t>
      </w:r>
      <w:r w:rsidR="000D165D" w:rsidRPr="00EA443F">
        <w:rPr>
          <w:rFonts w:eastAsia="Arial" w:cs="Arial"/>
        </w:rPr>
        <w:t xml:space="preserve"> </w:t>
      </w:r>
      <w:r w:rsidRPr="00EA443F">
        <w:rPr>
          <w:rFonts w:eastAsia="Arial" w:cs="Arial"/>
        </w:rPr>
        <w:t>de</w:t>
      </w:r>
      <w:r w:rsidR="00A206AB" w:rsidRPr="00EA443F">
        <w:rPr>
          <w:rFonts w:eastAsia="Arial" w:cs="Arial"/>
        </w:rPr>
        <w:t xml:space="preserve"> Parque</w:t>
      </w:r>
      <w:r w:rsidRPr="00EA443F">
        <w:rPr>
          <w:rFonts w:eastAsia="Arial" w:cs="Arial"/>
        </w:rPr>
        <w:t xml:space="preserve"> Turismo e Lazer (Z</w:t>
      </w:r>
      <w:r w:rsidR="00A206AB" w:rsidRPr="00EA443F">
        <w:rPr>
          <w:rFonts w:eastAsia="Arial" w:cs="Arial"/>
        </w:rPr>
        <w:t>P</w:t>
      </w:r>
      <w:r w:rsidRPr="00EA443F">
        <w:rPr>
          <w:rFonts w:eastAsia="Arial" w:cs="Arial"/>
        </w:rPr>
        <w:t>TL), corresponde a áreas que sejam desenvolvidas as atividades de Turismo e Lazer, podendo ser criadas novas áreas de acordo com a necessidade e interesse</w:t>
      </w:r>
      <w:r w:rsidR="00EC61BE" w:rsidRPr="00EA443F">
        <w:rPr>
          <w:rFonts w:eastAsia="Arial" w:cs="Arial"/>
        </w:rPr>
        <w:t>. Estão</w:t>
      </w:r>
      <w:r w:rsidR="00E649E6" w:rsidRPr="00EA443F">
        <w:rPr>
          <w:rFonts w:eastAsia="Arial" w:cs="Arial"/>
        </w:rPr>
        <w:t xml:space="preserve"> localizadas no lago municipal, próximo a BR 163 sentido leste, e ao sul da mancha urbana atual </w:t>
      </w:r>
      <w:r w:rsidR="00BB3068" w:rsidRPr="00EA443F">
        <w:rPr>
          <w:rFonts w:eastAsia="Arial" w:cs="Arial"/>
        </w:rPr>
        <w:t xml:space="preserve">clube de campo </w:t>
      </w:r>
      <w:proofErr w:type="spellStart"/>
      <w:r w:rsidR="00BB3068" w:rsidRPr="00EA443F">
        <w:rPr>
          <w:rFonts w:eastAsia="Arial" w:cs="Arial"/>
        </w:rPr>
        <w:t>Sansu</w:t>
      </w:r>
      <w:proofErr w:type="spellEnd"/>
      <w:r w:rsidRPr="00EA443F">
        <w:rPr>
          <w:rFonts w:eastAsia="Arial" w:cs="Arial"/>
        </w:rPr>
        <w:t>.</w:t>
      </w:r>
    </w:p>
    <w:p w14:paraId="3ABB6D35" w14:textId="77777777" w:rsidR="00101D26" w:rsidRPr="00EA443F" w:rsidRDefault="00954EF6" w:rsidP="00EA443F">
      <w:pPr>
        <w:spacing w:before="120" w:after="120" w:line="360" w:lineRule="auto"/>
        <w:jc w:val="both"/>
        <w:rPr>
          <w:rFonts w:eastAsia="Arial" w:cs="Arial"/>
        </w:rPr>
      </w:pPr>
      <w:r w:rsidRPr="00EA443F">
        <w:rPr>
          <w:rFonts w:eastAsia="Arial" w:cs="Arial"/>
          <w:b/>
        </w:rPr>
        <w:t>Art. 39</w:t>
      </w:r>
      <w:r w:rsidRPr="00EA443F">
        <w:rPr>
          <w:rFonts w:eastAsia="Arial" w:cs="Arial"/>
        </w:rPr>
        <w:t xml:space="preserve"> </w:t>
      </w:r>
      <w:r w:rsidRPr="00EA443F">
        <w:rPr>
          <w:rFonts w:eastAsia="Arial" w:cs="Arial"/>
          <w:b/>
        </w:rPr>
        <w:t>-</w:t>
      </w:r>
      <w:r w:rsidRPr="00EA443F">
        <w:rPr>
          <w:rFonts w:eastAsia="Arial" w:cs="Arial"/>
        </w:rPr>
        <w:t xml:space="preserve"> A Zona de Área de Preservação Permanente (ZAPP) corresponde às áreas de matas ciliares ao longo de rios e córregos e às áreas alagáveis que sejam protegidas de acordo com legislação municipal, estadual ou federal vigente.</w:t>
      </w:r>
    </w:p>
    <w:p w14:paraId="435964EB" w14:textId="77777777" w:rsidR="00101D26" w:rsidRPr="00EA443F" w:rsidRDefault="00954EF6" w:rsidP="00EA443F">
      <w:pPr>
        <w:spacing w:before="120" w:after="120" w:line="360" w:lineRule="auto"/>
        <w:jc w:val="both"/>
        <w:rPr>
          <w:rFonts w:eastAsia="Arial" w:cs="Arial"/>
        </w:rPr>
      </w:pPr>
      <w:r w:rsidRPr="00EA443F">
        <w:rPr>
          <w:rFonts w:eastAsia="Arial" w:cs="Arial"/>
          <w:b/>
        </w:rPr>
        <w:t>Parágrafo Único</w:t>
      </w:r>
      <w:r w:rsidRPr="00EA443F">
        <w:rPr>
          <w:rFonts w:eastAsia="Arial" w:cs="Arial"/>
        </w:rPr>
        <w:t xml:space="preserve"> </w:t>
      </w:r>
      <w:r w:rsidRPr="00EA443F">
        <w:rPr>
          <w:rFonts w:eastAsia="Arial" w:cs="Arial"/>
          <w:b/>
        </w:rPr>
        <w:t xml:space="preserve">- </w:t>
      </w:r>
      <w:r w:rsidRPr="00EA443F">
        <w:rPr>
          <w:rFonts w:eastAsia="Arial" w:cs="Arial"/>
        </w:rPr>
        <w:t>Para esta zona propõe-se:</w:t>
      </w:r>
    </w:p>
    <w:p w14:paraId="578173F8" w14:textId="77777777" w:rsidR="00101D26" w:rsidRPr="00EA443F" w:rsidRDefault="00954EF6" w:rsidP="00EA443F">
      <w:pPr>
        <w:spacing w:before="120" w:after="120" w:line="360" w:lineRule="auto"/>
        <w:jc w:val="both"/>
        <w:rPr>
          <w:rFonts w:eastAsia="Arial" w:cs="Arial"/>
        </w:rPr>
      </w:pPr>
      <w:r w:rsidRPr="00EA443F">
        <w:rPr>
          <w:rFonts w:eastAsia="Arial" w:cs="Arial"/>
        </w:rPr>
        <w:t>a) Reconstituição de mata ciliar onde se faz necessário;</w:t>
      </w:r>
    </w:p>
    <w:p w14:paraId="1C4AE0D0" w14:textId="77777777" w:rsidR="00101D26" w:rsidRPr="00EA443F" w:rsidRDefault="00954EF6" w:rsidP="00EA443F">
      <w:pPr>
        <w:spacing w:before="120" w:after="120" w:line="360" w:lineRule="auto"/>
        <w:jc w:val="both"/>
        <w:rPr>
          <w:rFonts w:eastAsia="Arial" w:cs="Arial"/>
        </w:rPr>
      </w:pPr>
      <w:r w:rsidRPr="00EA443F">
        <w:rPr>
          <w:rFonts w:eastAsia="Arial" w:cs="Arial"/>
        </w:rPr>
        <w:t>b) Recomposição da vegetação de encostas e topos de morros;</w:t>
      </w:r>
    </w:p>
    <w:p w14:paraId="7F9F5EBB" w14:textId="77777777" w:rsidR="00101D26" w:rsidRPr="00EA443F" w:rsidRDefault="00954EF6" w:rsidP="00EA443F">
      <w:pPr>
        <w:spacing w:before="120" w:after="120" w:line="360" w:lineRule="auto"/>
        <w:jc w:val="both"/>
        <w:rPr>
          <w:rFonts w:eastAsia="Arial" w:cs="Arial"/>
        </w:rPr>
      </w:pPr>
      <w:r w:rsidRPr="00EA443F">
        <w:rPr>
          <w:rFonts w:eastAsia="Arial" w:cs="Arial"/>
        </w:rPr>
        <w:t>c) Reassentamento das habitações que se encontram em áreas de restrição da ocupação;</w:t>
      </w:r>
    </w:p>
    <w:p w14:paraId="20021D9A" w14:textId="77777777" w:rsidR="00101D26" w:rsidRPr="00EA443F" w:rsidRDefault="00954EF6" w:rsidP="00EA443F">
      <w:pPr>
        <w:spacing w:before="120" w:after="120" w:line="360" w:lineRule="auto"/>
        <w:jc w:val="both"/>
        <w:rPr>
          <w:rFonts w:eastAsia="Arial" w:cs="Arial"/>
        </w:rPr>
      </w:pPr>
      <w:r w:rsidRPr="00EA443F">
        <w:rPr>
          <w:rFonts w:eastAsia="Arial" w:cs="Arial"/>
        </w:rPr>
        <w:t>d) Fiscalização constante, a fim de evitar a ocupação das referidas áreas;</w:t>
      </w:r>
    </w:p>
    <w:p w14:paraId="0C36658E" w14:textId="77777777" w:rsidR="00101D26" w:rsidRPr="00EA443F" w:rsidRDefault="00954EF6" w:rsidP="00EA443F">
      <w:pPr>
        <w:spacing w:before="120" w:after="120" w:line="360" w:lineRule="auto"/>
        <w:jc w:val="both"/>
        <w:rPr>
          <w:rFonts w:eastAsia="Arial" w:cs="Arial"/>
        </w:rPr>
      </w:pPr>
      <w:r w:rsidRPr="00EA443F">
        <w:rPr>
          <w:rFonts w:eastAsia="Arial" w:cs="Arial"/>
        </w:rPr>
        <w:t>e) Proibição de parcelamento do solo.</w:t>
      </w:r>
    </w:p>
    <w:p w14:paraId="10BE3DCF"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V</w:t>
      </w:r>
    </w:p>
    <w:p w14:paraId="6D55E1BF"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 CLASSIFICAÇÃO, DEFINIÇÃO E RELAÇÃO DOS USOS DO SOLO</w:t>
      </w:r>
    </w:p>
    <w:p w14:paraId="4538E0AC" w14:textId="3A773C50"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0</w:t>
      </w:r>
      <w:r w:rsidRPr="00EA443F">
        <w:rPr>
          <w:rFonts w:eastAsia="Arial" w:cs="Arial"/>
          <w:b/>
        </w:rPr>
        <w:t xml:space="preserve"> -</w:t>
      </w:r>
      <w:r w:rsidRPr="00EA443F">
        <w:rPr>
          <w:rFonts w:eastAsia="Arial" w:cs="Arial"/>
        </w:rPr>
        <w:t xml:space="preserve"> Para os fins desta Lei, os usos do solo urbano classificam-se nas seguintes categorias:</w:t>
      </w:r>
    </w:p>
    <w:p w14:paraId="320FFC0E" w14:textId="7B494965" w:rsidR="00101D26" w:rsidRPr="00EA443F" w:rsidRDefault="00954EF6" w:rsidP="00EA443F">
      <w:pPr>
        <w:spacing w:before="120" w:after="120" w:line="360" w:lineRule="auto"/>
        <w:jc w:val="both"/>
        <w:rPr>
          <w:rFonts w:eastAsia="Arial" w:cs="Arial"/>
        </w:rPr>
      </w:pPr>
      <w:r w:rsidRPr="00EA443F">
        <w:rPr>
          <w:rFonts w:eastAsia="Arial" w:cs="Arial"/>
          <w:b/>
        </w:rPr>
        <w:t>I - Habitacional:</w:t>
      </w:r>
      <w:r w:rsidRPr="00EA443F">
        <w:rPr>
          <w:rFonts w:eastAsia="Arial" w:cs="Arial"/>
        </w:rPr>
        <w:t xml:space="preserve"> </w:t>
      </w:r>
      <w:r w:rsidR="00EC61BE" w:rsidRPr="00EA443F">
        <w:rPr>
          <w:rFonts w:eastAsia="Arial" w:cs="Arial"/>
        </w:rPr>
        <w:t>composto</w:t>
      </w:r>
      <w:r w:rsidRPr="00EA443F">
        <w:rPr>
          <w:rFonts w:eastAsia="Arial" w:cs="Arial"/>
        </w:rPr>
        <w:t xml:space="preserve"> por edificações destinadas à habitação permanente ou transitória;</w:t>
      </w:r>
    </w:p>
    <w:p w14:paraId="2A456933" w14:textId="4DCCF1DC" w:rsidR="00101D26" w:rsidRPr="00EA443F" w:rsidRDefault="00954EF6" w:rsidP="00EA443F">
      <w:pPr>
        <w:spacing w:before="120" w:after="120" w:line="360" w:lineRule="auto"/>
        <w:jc w:val="both"/>
        <w:rPr>
          <w:rFonts w:eastAsia="Arial" w:cs="Arial"/>
        </w:rPr>
      </w:pPr>
      <w:r w:rsidRPr="00EA443F">
        <w:rPr>
          <w:rFonts w:eastAsia="Arial" w:cs="Arial"/>
          <w:b/>
        </w:rPr>
        <w:t>II - Comunitário:</w:t>
      </w:r>
      <w:r w:rsidR="00EC61BE" w:rsidRPr="00EA443F">
        <w:rPr>
          <w:rFonts w:eastAsia="Arial" w:cs="Arial"/>
        </w:rPr>
        <w:t xml:space="preserve"> e</w:t>
      </w:r>
      <w:r w:rsidRPr="00EA443F">
        <w:rPr>
          <w:rFonts w:eastAsia="Arial" w:cs="Arial"/>
        </w:rPr>
        <w:t>spaços, estabelecimentos ou instalações destinadas a serviços de educação, lazer, cultura, saúde, assistência social e cultos religiosos;</w:t>
      </w:r>
    </w:p>
    <w:p w14:paraId="43E18146" w14:textId="58C21619" w:rsidR="00101D26" w:rsidRPr="00EA443F" w:rsidRDefault="00954EF6" w:rsidP="00EA443F">
      <w:pPr>
        <w:spacing w:before="120" w:after="120" w:line="360" w:lineRule="auto"/>
        <w:jc w:val="both"/>
        <w:rPr>
          <w:rFonts w:eastAsia="Arial" w:cs="Arial"/>
        </w:rPr>
      </w:pPr>
      <w:r w:rsidRPr="00EA443F">
        <w:rPr>
          <w:rFonts w:eastAsia="Arial" w:cs="Arial"/>
          <w:b/>
        </w:rPr>
        <w:t>III - Comercial e de serviços:</w:t>
      </w:r>
      <w:r w:rsidR="00EC61BE" w:rsidRPr="00EA443F">
        <w:rPr>
          <w:rFonts w:eastAsia="Arial" w:cs="Arial"/>
          <w:b/>
        </w:rPr>
        <w:t xml:space="preserve"> </w:t>
      </w:r>
      <w:r w:rsidR="00EC61BE" w:rsidRPr="00EA443F">
        <w:rPr>
          <w:rFonts w:eastAsia="Arial" w:cs="Arial"/>
          <w:bCs/>
        </w:rPr>
        <w:t>a</w:t>
      </w:r>
      <w:r w:rsidRPr="00EA443F">
        <w:rPr>
          <w:rFonts w:eastAsia="Arial" w:cs="Arial"/>
        </w:rPr>
        <w:t>tividades com relação de troca visando ao lucro, estabelecendo a circulação de mercadorias e estabelecimentos nos quais fica caracterizado o préstimo de mão-de-obra ou assistência de ordem intelectual ou espiritual;</w:t>
      </w:r>
    </w:p>
    <w:p w14:paraId="3D2939AA" w14:textId="2AABC1E8" w:rsidR="00101D26" w:rsidRPr="00EA443F" w:rsidRDefault="00954EF6" w:rsidP="00EA443F">
      <w:pPr>
        <w:spacing w:before="120" w:after="120" w:line="360" w:lineRule="auto"/>
        <w:jc w:val="both"/>
        <w:rPr>
          <w:rFonts w:eastAsia="Arial" w:cs="Arial"/>
        </w:rPr>
      </w:pPr>
      <w:r w:rsidRPr="00EA443F">
        <w:rPr>
          <w:rFonts w:eastAsia="Arial" w:cs="Arial"/>
          <w:b/>
        </w:rPr>
        <w:t>V - Industrial:</w:t>
      </w:r>
      <w:r w:rsidRPr="00EA443F">
        <w:rPr>
          <w:rFonts w:eastAsia="Arial" w:cs="Arial"/>
        </w:rPr>
        <w:t xml:space="preserve"> </w:t>
      </w:r>
      <w:r w:rsidR="00EC61BE" w:rsidRPr="00EA443F">
        <w:rPr>
          <w:rFonts w:eastAsia="Arial" w:cs="Arial"/>
        </w:rPr>
        <w:t>a</w:t>
      </w:r>
      <w:r w:rsidRPr="00EA443F">
        <w:rPr>
          <w:rFonts w:eastAsia="Arial" w:cs="Arial"/>
        </w:rPr>
        <w:t>tividades que resultam na produção de bens a partir da transformação de insumos;</w:t>
      </w:r>
    </w:p>
    <w:p w14:paraId="7196036D" w14:textId="751604A2" w:rsidR="00101D26" w:rsidRPr="00EA443F" w:rsidRDefault="00954EF6" w:rsidP="00EA443F">
      <w:pPr>
        <w:spacing w:before="120" w:after="120" w:line="360" w:lineRule="auto"/>
        <w:jc w:val="both"/>
        <w:rPr>
          <w:rFonts w:eastAsia="Arial" w:cs="Arial"/>
        </w:rPr>
      </w:pPr>
      <w:r w:rsidRPr="00EA443F">
        <w:rPr>
          <w:rFonts w:eastAsia="Arial" w:cs="Arial"/>
          <w:b/>
        </w:rPr>
        <w:t>VI - Agropecuário:</w:t>
      </w:r>
      <w:r w:rsidRPr="00EA443F">
        <w:rPr>
          <w:rFonts w:eastAsia="Arial" w:cs="Arial"/>
        </w:rPr>
        <w:t xml:space="preserve"> </w:t>
      </w:r>
      <w:r w:rsidR="00EC61BE" w:rsidRPr="00EA443F">
        <w:rPr>
          <w:rFonts w:eastAsia="Arial" w:cs="Arial"/>
        </w:rPr>
        <w:t>a</w:t>
      </w:r>
      <w:r w:rsidRPr="00EA443F">
        <w:rPr>
          <w:rFonts w:eastAsia="Arial" w:cs="Arial"/>
        </w:rPr>
        <w:t>tividades de produção de plantas, criação de animais, agroindústria, piscicultura e demais pertinentes;</w:t>
      </w:r>
    </w:p>
    <w:p w14:paraId="230E502E" w14:textId="22EE35A9" w:rsidR="00101D26" w:rsidRPr="00EA443F" w:rsidRDefault="00954EF6" w:rsidP="00EA443F">
      <w:pPr>
        <w:spacing w:before="120" w:after="120" w:line="360" w:lineRule="auto"/>
        <w:jc w:val="both"/>
        <w:rPr>
          <w:rFonts w:eastAsia="Arial" w:cs="Arial"/>
        </w:rPr>
      </w:pPr>
      <w:r w:rsidRPr="00EA443F">
        <w:rPr>
          <w:rFonts w:eastAsia="Arial" w:cs="Arial"/>
          <w:b/>
        </w:rPr>
        <w:t xml:space="preserve">VII - Extrativista: </w:t>
      </w:r>
      <w:r w:rsidR="00EC61BE" w:rsidRPr="00EA443F">
        <w:rPr>
          <w:rFonts w:eastAsia="Arial" w:cs="Arial"/>
        </w:rPr>
        <w:t>a</w:t>
      </w:r>
      <w:r w:rsidRPr="00EA443F">
        <w:rPr>
          <w:rFonts w:eastAsia="Arial" w:cs="Arial"/>
        </w:rPr>
        <w:t>tividades de extração mineral e vegetal.</w:t>
      </w:r>
    </w:p>
    <w:p w14:paraId="235F3078" w14:textId="5567AF26"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1</w:t>
      </w:r>
      <w:r w:rsidRPr="00EA443F">
        <w:rPr>
          <w:rFonts w:eastAsia="Arial" w:cs="Arial"/>
          <w:b/>
        </w:rPr>
        <w:t xml:space="preserve"> -</w:t>
      </w:r>
      <w:r w:rsidRPr="00EA443F">
        <w:rPr>
          <w:rFonts w:eastAsia="Arial" w:cs="Arial"/>
        </w:rPr>
        <w:t xml:space="preserve"> Fica delegada competência ao </w:t>
      </w:r>
      <w:r w:rsidR="00E649E6" w:rsidRPr="00EA443F">
        <w:rPr>
          <w:rFonts w:eastAsia="Arial" w:cs="Arial"/>
        </w:rPr>
        <w:t>Conselho Municipal d</w:t>
      </w:r>
      <w:r w:rsidR="00EC61BE" w:rsidRPr="00EA443F">
        <w:rPr>
          <w:rFonts w:eastAsia="Arial" w:cs="Arial"/>
        </w:rPr>
        <w:t xml:space="preserve">a Cidade </w:t>
      </w:r>
      <w:r w:rsidR="00E649E6" w:rsidRPr="00EA443F">
        <w:rPr>
          <w:rFonts w:eastAsia="Arial" w:cs="Arial"/>
        </w:rPr>
        <w:t>(</w:t>
      </w:r>
      <w:r w:rsidRPr="00EA443F">
        <w:rPr>
          <w:rFonts w:eastAsia="Arial" w:cs="Arial"/>
        </w:rPr>
        <w:t>CM</w:t>
      </w:r>
      <w:r w:rsidR="00EC61BE" w:rsidRPr="00EA443F">
        <w:rPr>
          <w:rFonts w:eastAsia="Arial" w:cs="Arial"/>
        </w:rPr>
        <w:t>C</w:t>
      </w:r>
      <w:r w:rsidRPr="00EA443F">
        <w:rPr>
          <w:rFonts w:eastAsia="Arial" w:cs="Arial"/>
        </w:rPr>
        <w:t xml:space="preserve"> – </w:t>
      </w:r>
      <w:r w:rsidR="00E649E6" w:rsidRPr="00EA443F">
        <w:rPr>
          <w:rFonts w:eastAsia="Arial" w:cs="Arial"/>
        </w:rPr>
        <w:t>SAS)</w:t>
      </w:r>
      <w:r w:rsidRPr="00EA443F">
        <w:rPr>
          <w:rFonts w:eastAsia="Arial" w:cs="Arial"/>
        </w:rPr>
        <w:t xml:space="preserve"> para acrescentar atividades não contempladas na presente Lei, através de Portaria.</w:t>
      </w:r>
    </w:p>
    <w:p w14:paraId="644C8E4E" w14:textId="609D6964"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2</w:t>
      </w:r>
      <w:r w:rsidRPr="00EA443F">
        <w:rPr>
          <w:rFonts w:eastAsia="Arial" w:cs="Arial"/>
          <w:b/>
        </w:rPr>
        <w:t xml:space="preserve"> -</w:t>
      </w:r>
      <w:r w:rsidRPr="00EA443F">
        <w:rPr>
          <w:rFonts w:eastAsia="Arial" w:cs="Arial"/>
        </w:rPr>
        <w:t xml:space="preserve"> Os alvarás de funcionamento comercial de prestação de serviços e industrial, serão concedidos sempre em caráter experimental, a título prec</w:t>
      </w:r>
      <w:r w:rsidR="00384473" w:rsidRPr="00EA443F">
        <w:rPr>
          <w:rFonts w:eastAsia="Arial" w:cs="Arial"/>
        </w:rPr>
        <w:t>ár</w:t>
      </w:r>
      <w:r w:rsidRPr="00EA443F">
        <w:rPr>
          <w:rFonts w:eastAsia="Arial" w:cs="Arial"/>
        </w:rPr>
        <w:t>io.</w:t>
      </w:r>
    </w:p>
    <w:p w14:paraId="67FC3BE5" w14:textId="2F52E652" w:rsidR="00101D26" w:rsidRPr="00EA443F" w:rsidRDefault="00954EF6" w:rsidP="00EA443F">
      <w:pPr>
        <w:spacing w:before="120" w:after="120" w:line="360" w:lineRule="auto"/>
        <w:jc w:val="both"/>
        <w:rPr>
          <w:rFonts w:eastAsia="Arial" w:cs="Arial"/>
        </w:rPr>
      </w:pPr>
      <w:r w:rsidRPr="00EA443F">
        <w:rPr>
          <w:rFonts w:eastAsia="Arial" w:cs="Arial"/>
          <w:b/>
        </w:rPr>
        <w:t>§ 1º</w:t>
      </w:r>
      <w:r w:rsidRPr="00EA443F">
        <w:rPr>
          <w:rFonts w:eastAsia="Arial" w:cs="Arial"/>
        </w:rPr>
        <w:t xml:space="preserve"> </w:t>
      </w:r>
      <w:r w:rsidRPr="00EA443F">
        <w:rPr>
          <w:rFonts w:eastAsia="Arial" w:cs="Arial"/>
          <w:b/>
        </w:rPr>
        <w:t>-</w:t>
      </w:r>
      <w:r w:rsidRPr="00EA443F">
        <w:rPr>
          <w:rFonts w:eastAsia="Arial" w:cs="Arial"/>
        </w:rPr>
        <w:t xml:space="preserve"> Os alvarás de funcionamento a que se refere o presente artigo poderão ser cassados a qualquer título desde que o uso demonstre inconvenientes, sem direito à nenhuma espécie de indenização por parte do Município de </w:t>
      </w:r>
      <w:r w:rsidR="00E649E6" w:rsidRPr="00EA443F">
        <w:rPr>
          <w:rFonts w:eastAsia="Arial" w:cs="Arial"/>
        </w:rPr>
        <w:t xml:space="preserve">Santo </w:t>
      </w:r>
      <w:proofErr w:type="spellStart"/>
      <w:r w:rsidR="00E649E6" w:rsidRPr="00EA443F">
        <w:rPr>
          <w:rFonts w:eastAsia="Arial" w:cs="Arial"/>
        </w:rPr>
        <w:t>Antonio</w:t>
      </w:r>
      <w:proofErr w:type="spellEnd"/>
      <w:r w:rsidR="00E649E6" w:rsidRPr="00EA443F">
        <w:rPr>
          <w:rFonts w:eastAsia="Arial" w:cs="Arial"/>
        </w:rPr>
        <w:t xml:space="preserve"> do Sudoeste</w:t>
      </w:r>
      <w:r w:rsidRPr="00EA443F">
        <w:rPr>
          <w:rFonts w:eastAsia="Arial" w:cs="Arial"/>
        </w:rPr>
        <w:t>.</w:t>
      </w:r>
    </w:p>
    <w:p w14:paraId="5292C02B" w14:textId="77777777" w:rsidR="00101D26" w:rsidRPr="00EA443F" w:rsidRDefault="00954EF6" w:rsidP="00EA443F">
      <w:pPr>
        <w:spacing w:before="120" w:after="120" w:line="360" w:lineRule="auto"/>
        <w:jc w:val="both"/>
        <w:rPr>
          <w:rFonts w:eastAsia="Arial" w:cs="Arial"/>
        </w:rPr>
      </w:pPr>
      <w:r w:rsidRPr="00EA443F">
        <w:rPr>
          <w:rFonts w:eastAsia="Arial" w:cs="Arial"/>
          <w:b/>
        </w:rPr>
        <w:t>§ 2º</w:t>
      </w:r>
      <w:r w:rsidRPr="00EA443F">
        <w:rPr>
          <w:rFonts w:eastAsia="Arial" w:cs="Arial"/>
        </w:rPr>
        <w:t xml:space="preserve"> </w:t>
      </w:r>
      <w:r w:rsidRPr="00EA443F">
        <w:rPr>
          <w:rFonts w:eastAsia="Arial" w:cs="Arial"/>
          <w:b/>
        </w:rPr>
        <w:t xml:space="preserve">- </w:t>
      </w:r>
      <w:r w:rsidRPr="00EA443F">
        <w:rPr>
          <w:rFonts w:eastAsia="Arial" w:cs="Arial"/>
        </w:rPr>
        <w:t>Quanto ao grau de aceitação do uso à zona:</w:t>
      </w:r>
    </w:p>
    <w:p w14:paraId="62E314C0" w14:textId="77777777" w:rsidR="00101D26" w:rsidRPr="00EA443F" w:rsidRDefault="00954EF6" w:rsidP="00EA443F">
      <w:pPr>
        <w:spacing w:before="120" w:after="120" w:line="360" w:lineRule="auto"/>
        <w:jc w:val="both"/>
        <w:rPr>
          <w:rFonts w:eastAsia="Arial" w:cs="Arial"/>
        </w:rPr>
      </w:pPr>
      <w:r w:rsidRPr="00EA443F">
        <w:rPr>
          <w:rFonts w:eastAsia="Arial" w:cs="Arial"/>
          <w:b/>
        </w:rPr>
        <w:t>I - Uso permitido -</w:t>
      </w:r>
      <w:r w:rsidRPr="00EA443F">
        <w:rPr>
          <w:rFonts w:eastAsia="Arial" w:cs="Arial"/>
        </w:rPr>
        <w:t xml:space="preserve"> é o uso mais compatível para a zona;</w:t>
      </w:r>
    </w:p>
    <w:p w14:paraId="3C9FEF81"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II - Uso permissível - </w:t>
      </w:r>
      <w:r w:rsidRPr="00EA443F">
        <w:rPr>
          <w:rFonts w:eastAsia="Arial" w:cs="Arial"/>
        </w:rPr>
        <w:t>é o uso que pode eventualmente ser permitido, dependendo de uma análise específica pelo órgão competente;</w:t>
      </w:r>
    </w:p>
    <w:p w14:paraId="5EB3F4F7"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III - Uso tolerado - </w:t>
      </w:r>
      <w:r w:rsidRPr="00EA443F">
        <w:rPr>
          <w:rFonts w:eastAsia="Arial" w:cs="Arial"/>
        </w:rPr>
        <w:t>é o uso que já existia na zona e que pode eventualmente ser permitido, dependendo de uma análise específica pelo órgão competente, desde que não haja modificação de espécie alguma da planta original;</w:t>
      </w:r>
    </w:p>
    <w:p w14:paraId="38C97E0C" w14:textId="77777777" w:rsidR="00101D26" w:rsidRPr="00EA443F" w:rsidRDefault="00954EF6" w:rsidP="00EA443F">
      <w:pPr>
        <w:spacing w:before="120" w:after="120" w:line="360" w:lineRule="auto"/>
        <w:jc w:val="both"/>
        <w:rPr>
          <w:rFonts w:eastAsia="Arial" w:cs="Arial"/>
        </w:rPr>
      </w:pPr>
      <w:r w:rsidRPr="00EA443F">
        <w:rPr>
          <w:rFonts w:eastAsia="Arial" w:cs="Arial"/>
          <w:b/>
        </w:rPr>
        <w:t>IV - Uso proibido -</w:t>
      </w:r>
      <w:r w:rsidRPr="00EA443F">
        <w:rPr>
          <w:rFonts w:eastAsia="Arial" w:cs="Arial"/>
        </w:rPr>
        <w:t xml:space="preserve"> restrito a qualquer uso.</w:t>
      </w:r>
    </w:p>
    <w:p w14:paraId="77B4A1A4" w14:textId="77777777" w:rsidR="00101D26" w:rsidRPr="00EA443F" w:rsidRDefault="00954EF6" w:rsidP="00EA443F">
      <w:pPr>
        <w:spacing w:before="120" w:after="120" w:line="360" w:lineRule="auto"/>
        <w:jc w:val="both"/>
        <w:rPr>
          <w:rFonts w:eastAsia="Arial" w:cs="Arial"/>
        </w:rPr>
      </w:pPr>
      <w:r w:rsidRPr="00EA443F">
        <w:rPr>
          <w:rFonts w:eastAsia="Arial" w:cs="Arial"/>
          <w:b/>
        </w:rPr>
        <w:t>§ 3º -</w:t>
      </w:r>
      <w:r w:rsidRPr="00EA443F">
        <w:rPr>
          <w:rFonts w:eastAsia="Arial" w:cs="Arial"/>
        </w:rPr>
        <w:t xml:space="preserve"> Uso permissível e uso tolerado terão sempre alvará de funcionamento em caráter precário, podendo este ser cassado a qualquer momento, a critério do órgão competente do Município.</w:t>
      </w:r>
    </w:p>
    <w:p w14:paraId="67AA19EB" w14:textId="77777777" w:rsidR="00101D26" w:rsidRPr="00EA443F" w:rsidRDefault="00954EF6" w:rsidP="00EA443F">
      <w:pPr>
        <w:spacing w:before="120" w:after="120" w:line="360" w:lineRule="auto"/>
        <w:jc w:val="both"/>
        <w:rPr>
          <w:rFonts w:eastAsia="Arial" w:cs="Arial"/>
        </w:rPr>
      </w:pPr>
      <w:r w:rsidRPr="00EA443F">
        <w:rPr>
          <w:rFonts w:eastAsia="Arial" w:cs="Arial"/>
          <w:b/>
        </w:rPr>
        <w:t>§ 4º -</w:t>
      </w:r>
      <w:r w:rsidRPr="00EA443F">
        <w:rPr>
          <w:rFonts w:eastAsia="Arial" w:cs="Arial"/>
        </w:rPr>
        <w:t xml:space="preserve"> É obrigatória a consulta prévia ao Executivo Municipal, através do órgão competente, quando da instalação de novas indústrias, reforma das instalações e/ou mudança de ramo nos estabelecimentos em funcionamento.</w:t>
      </w:r>
    </w:p>
    <w:p w14:paraId="03B14AA1" w14:textId="77777777" w:rsidR="00101D26" w:rsidRPr="00EA443F" w:rsidRDefault="00954EF6" w:rsidP="00EA443F">
      <w:pPr>
        <w:spacing w:before="120" w:after="120" w:line="360" w:lineRule="auto"/>
        <w:jc w:val="both"/>
        <w:rPr>
          <w:rFonts w:eastAsia="Arial" w:cs="Arial"/>
        </w:rPr>
      </w:pPr>
      <w:r w:rsidRPr="00EA443F">
        <w:rPr>
          <w:rFonts w:eastAsia="Arial" w:cs="Arial"/>
          <w:b/>
        </w:rPr>
        <w:t>§ 5º</w:t>
      </w:r>
      <w:r w:rsidRPr="00EA443F">
        <w:rPr>
          <w:rFonts w:eastAsia="Arial" w:cs="Arial"/>
        </w:rPr>
        <w:t xml:space="preserve"> </w:t>
      </w:r>
      <w:r w:rsidRPr="00EA443F">
        <w:rPr>
          <w:rFonts w:eastAsia="Arial" w:cs="Arial"/>
          <w:b/>
        </w:rPr>
        <w:t xml:space="preserve">- </w:t>
      </w:r>
      <w:r w:rsidRPr="00EA443F">
        <w:rPr>
          <w:rFonts w:eastAsia="Arial" w:cs="Arial"/>
        </w:rPr>
        <w:t>É da competência e responsabilidade do Governo Público Municipal a análise para posterior classificação das indústrias quanto ao seu porte, potencial poluidor e geração de tráfego, visando sua maior localização dentro das zonas industriais.</w:t>
      </w:r>
    </w:p>
    <w:p w14:paraId="4388B870" w14:textId="77777777" w:rsidR="00101D26" w:rsidRPr="00EA443F" w:rsidRDefault="00954EF6" w:rsidP="00EA443F">
      <w:pPr>
        <w:spacing w:before="120" w:after="120" w:line="360" w:lineRule="auto"/>
        <w:jc w:val="both"/>
        <w:rPr>
          <w:rFonts w:eastAsia="Arial" w:cs="Arial"/>
        </w:rPr>
      </w:pPr>
      <w:r w:rsidRPr="00EA443F">
        <w:rPr>
          <w:rFonts w:eastAsia="Arial" w:cs="Arial"/>
          <w:b/>
        </w:rPr>
        <w:t>§ 6º -</w:t>
      </w:r>
      <w:r w:rsidRPr="00EA443F">
        <w:rPr>
          <w:rFonts w:eastAsia="Arial" w:cs="Arial"/>
        </w:rPr>
        <w:t xml:space="preserve"> Consideram-se atividades especiais, para os efeitos desta Lei: estabelecimentos de ensino, serviços públicos Federal, Estadual e Municipal, campos desportivos, parques de diversões, circos, orfanatos, áreas de extração mineral.</w:t>
      </w:r>
    </w:p>
    <w:p w14:paraId="6F187222" w14:textId="77777777" w:rsidR="00101D26" w:rsidRPr="00EA443F" w:rsidRDefault="00954EF6" w:rsidP="00EA443F">
      <w:pPr>
        <w:spacing w:before="120" w:after="120" w:line="360" w:lineRule="auto"/>
        <w:jc w:val="both"/>
        <w:rPr>
          <w:rFonts w:eastAsia="Arial" w:cs="Arial"/>
        </w:rPr>
      </w:pPr>
      <w:r w:rsidRPr="00EA443F">
        <w:rPr>
          <w:rFonts w:eastAsia="Arial" w:cs="Arial"/>
          <w:b/>
        </w:rPr>
        <w:t>§ 7º</w:t>
      </w:r>
      <w:r w:rsidRPr="00EA443F">
        <w:rPr>
          <w:rFonts w:eastAsia="Arial" w:cs="Arial"/>
        </w:rPr>
        <w:t xml:space="preserve"> </w:t>
      </w:r>
      <w:r w:rsidRPr="00EA443F">
        <w:rPr>
          <w:rFonts w:eastAsia="Arial" w:cs="Arial"/>
          <w:b/>
        </w:rPr>
        <w:t>-</w:t>
      </w:r>
      <w:r w:rsidRPr="00EA443F">
        <w:rPr>
          <w:rFonts w:eastAsia="Arial" w:cs="Arial"/>
        </w:rPr>
        <w:t xml:space="preserve"> As atividades poderão sofrer veto de instalação se as especificações do estabelecimento não forem condizentes com a zona ou via urbana proposta.</w:t>
      </w:r>
    </w:p>
    <w:p w14:paraId="17DF6D34" w14:textId="77777777" w:rsidR="00101D26" w:rsidRPr="00EA443F" w:rsidRDefault="00954EF6" w:rsidP="00EA443F">
      <w:pPr>
        <w:spacing w:before="120" w:after="120" w:line="360" w:lineRule="auto"/>
        <w:jc w:val="both"/>
        <w:rPr>
          <w:rFonts w:eastAsia="Arial" w:cs="Arial"/>
        </w:rPr>
      </w:pPr>
      <w:r w:rsidRPr="00EA443F">
        <w:rPr>
          <w:rFonts w:eastAsia="Arial" w:cs="Arial"/>
          <w:b/>
        </w:rPr>
        <w:t>§ 8º -</w:t>
      </w:r>
      <w:r w:rsidRPr="00EA443F">
        <w:rPr>
          <w:rFonts w:eastAsia="Arial" w:cs="Arial"/>
        </w:rPr>
        <w:t xml:space="preserve"> Caberá ao órgão público competente a classificação de outras atividades que não estejam mencionadas dentre as acima relacionadas.</w:t>
      </w:r>
    </w:p>
    <w:p w14:paraId="0148C146" w14:textId="02662BE3"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3</w:t>
      </w:r>
      <w:r w:rsidRPr="00EA443F">
        <w:rPr>
          <w:rFonts w:eastAsia="Arial" w:cs="Arial"/>
        </w:rPr>
        <w:t xml:space="preserve"> </w:t>
      </w:r>
      <w:r w:rsidRPr="00EA443F">
        <w:rPr>
          <w:rFonts w:eastAsia="Arial" w:cs="Arial"/>
          <w:b/>
        </w:rPr>
        <w:t>-</w:t>
      </w:r>
      <w:r w:rsidRPr="00EA443F">
        <w:rPr>
          <w:rFonts w:eastAsia="Arial" w:cs="Arial"/>
        </w:rPr>
        <w:t xml:space="preserve"> As atividades urbanas constantes das categorias de uso comercial, de serviços e industrial, para efeito de aplicação desta Lei, classificam-se, quanto ao porte, em:</w:t>
      </w:r>
    </w:p>
    <w:p w14:paraId="5F2B4284" w14:textId="221CB53E" w:rsidR="00101D26" w:rsidRPr="00EA443F" w:rsidRDefault="00954EF6" w:rsidP="00EA443F">
      <w:pPr>
        <w:spacing w:before="120" w:after="120" w:line="360" w:lineRule="auto"/>
        <w:jc w:val="both"/>
        <w:rPr>
          <w:rFonts w:eastAsia="Arial" w:cs="Arial"/>
        </w:rPr>
      </w:pPr>
      <w:r w:rsidRPr="00EA443F">
        <w:rPr>
          <w:rFonts w:eastAsia="Arial" w:cs="Arial"/>
        </w:rPr>
        <w:t xml:space="preserve">I - </w:t>
      </w:r>
      <w:r w:rsidR="00EC61BE" w:rsidRPr="00EA443F">
        <w:rPr>
          <w:rFonts w:eastAsia="Arial" w:cs="Arial"/>
        </w:rPr>
        <w:t>Para</w:t>
      </w:r>
      <w:r w:rsidRPr="00EA443F">
        <w:rPr>
          <w:rFonts w:eastAsia="Arial" w:cs="Arial"/>
        </w:rPr>
        <w:t xml:space="preserve"> categorias de uso comercial e de serviços:</w:t>
      </w:r>
    </w:p>
    <w:p w14:paraId="19A3A29D" w14:textId="77777777" w:rsidR="00101D26" w:rsidRPr="00EA443F" w:rsidRDefault="00954EF6" w:rsidP="00EA443F">
      <w:pPr>
        <w:spacing w:before="120" w:after="120" w:line="360" w:lineRule="auto"/>
        <w:jc w:val="both"/>
        <w:rPr>
          <w:rFonts w:eastAsia="Arial" w:cs="Arial"/>
        </w:rPr>
      </w:pPr>
      <w:r w:rsidRPr="00EA443F">
        <w:rPr>
          <w:rFonts w:eastAsia="Arial" w:cs="Arial"/>
        </w:rPr>
        <w:t>a) pequeno porte: área de construção de até 100m² (cem metros quadrados);</w:t>
      </w:r>
    </w:p>
    <w:p w14:paraId="35A22C1D" w14:textId="77777777" w:rsidR="00101D26" w:rsidRPr="00EA443F" w:rsidRDefault="00954EF6" w:rsidP="00EA443F">
      <w:pPr>
        <w:spacing w:before="120" w:after="120" w:line="360" w:lineRule="auto"/>
        <w:jc w:val="both"/>
        <w:rPr>
          <w:rFonts w:eastAsia="Arial" w:cs="Arial"/>
        </w:rPr>
      </w:pPr>
      <w:r w:rsidRPr="00EA443F">
        <w:rPr>
          <w:rFonts w:eastAsia="Arial" w:cs="Arial"/>
        </w:rPr>
        <w:t>b) médio porte: área de construção entre 100m² (cem metros quadrados) e 400m² (quatrocentos metros quadrados);</w:t>
      </w:r>
    </w:p>
    <w:p w14:paraId="29832E87" w14:textId="77777777" w:rsidR="00101D26" w:rsidRPr="00EA443F" w:rsidRDefault="00954EF6" w:rsidP="00EA443F">
      <w:pPr>
        <w:spacing w:before="120" w:after="120" w:line="360" w:lineRule="auto"/>
        <w:jc w:val="both"/>
        <w:rPr>
          <w:rFonts w:eastAsia="Arial" w:cs="Arial"/>
        </w:rPr>
      </w:pPr>
      <w:r w:rsidRPr="00EA443F">
        <w:rPr>
          <w:rFonts w:eastAsia="Arial" w:cs="Arial"/>
        </w:rPr>
        <w:t>c) grande porte: área de construção superior a 400m² (quatrocentos metros quadrados).</w:t>
      </w:r>
    </w:p>
    <w:p w14:paraId="289CAA4A" w14:textId="3E616CB6" w:rsidR="00101D26" w:rsidRPr="00EA443F" w:rsidRDefault="00954EF6" w:rsidP="00EA443F">
      <w:pPr>
        <w:spacing w:before="120" w:after="120" w:line="360" w:lineRule="auto"/>
        <w:jc w:val="both"/>
        <w:rPr>
          <w:rFonts w:eastAsia="Arial" w:cs="Arial"/>
        </w:rPr>
      </w:pPr>
      <w:r w:rsidRPr="00EA443F">
        <w:rPr>
          <w:rFonts w:eastAsia="Arial" w:cs="Arial"/>
        </w:rPr>
        <w:t xml:space="preserve">II - </w:t>
      </w:r>
      <w:r w:rsidR="00EC61BE" w:rsidRPr="00EA443F">
        <w:rPr>
          <w:rFonts w:eastAsia="Arial" w:cs="Arial"/>
        </w:rPr>
        <w:t>Para</w:t>
      </w:r>
      <w:r w:rsidRPr="00EA443F">
        <w:rPr>
          <w:rFonts w:eastAsia="Arial" w:cs="Arial"/>
        </w:rPr>
        <w:t xml:space="preserve"> categoria de uso industrial:</w:t>
      </w:r>
    </w:p>
    <w:p w14:paraId="1D3DAA08" w14:textId="77777777" w:rsidR="00101D26" w:rsidRPr="00EA443F" w:rsidRDefault="00954EF6" w:rsidP="00EA443F">
      <w:pPr>
        <w:spacing w:before="120" w:after="120" w:line="360" w:lineRule="auto"/>
        <w:jc w:val="both"/>
        <w:rPr>
          <w:rFonts w:eastAsia="Arial" w:cs="Arial"/>
        </w:rPr>
      </w:pPr>
      <w:r w:rsidRPr="00EA443F">
        <w:rPr>
          <w:rFonts w:eastAsia="Arial" w:cs="Arial"/>
        </w:rPr>
        <w:t>a) pequeno porte: área de construção de até 500m² (quinhentos metros quadrados);</w:t>
      </w:r>
    </w:p>
    <w:p w14:paraId="61B0C3E1" w14:textId="77777777" w:rsidR="00101D26" w:rsidRPr="00EA443F" w:rsidRDefault="00954EF6" w:rsidP="00EA443F">
      <w:pPr>
        <w:spacing w:before="120" w:after="120" w:line="360" w:lineRule="auto"/>
        <w:jc w:val="both"/>
        <w:rPr>
          <w:rFonts w:eastAsia="Arial" w:cs="Arial"/>
        </w:rPr>
      </w:pPr>
      <w:r w:rsidRPr="00EA443F">
        <w:rPr>
          <w:rFonts w:eastAsia="Arial" w:cs="Arial"/>
        </w:rPr>
        <w:t>b) médio porte: área de construção entre 500m² (quinhentos metros quadrados) e 1.500m² (um mil e quinhentos metros quadrados);</w:t>
      </w:r>
    </w:p>
    <w:p w14:paraId="555779CF" w14:textId="77777777" w:rsidR="00101D26" w:rsidRPr="00EA443F" w:rsidRDefault="00954EF6" w:rsidP="00EA443F">
      <w:pPr>
        <w:spacing w:before="120" w:after="120" w:line="360" w:lineRule="auto"/>
        <w:jc w:val="both"/>
      </w:pPr>
      <w:r w:rsidRPr="00EA443F">
        <w:rPr>
          <w:rFonts w:eastAsia="Arial" w:cs="Arial"/>
        </w:rPr>
        <w:t>c) grande porte: área de construção superior a 1.500m</w:t>
      </w:r>
      <w:r w:rsidRPr="00EA443F">
        <w:rPr>
          <w:rFonts w:eastAsia="Arial" w:cs="Arial"/>
          <w:vertAlign w:val="superscript"/>
        </w:rPr>
        <w:t>2</w:t>
      </w:r>
      <w:r w:rsidRPr="00EA443F">
        <w:rPr>
          <w:rFonts w:eastAsia="Arial" w:cs="Arial"/>
        </w:rPr>
        <w:t xml:space="preserve"> (um mil e quinhentos metros quadrados).</w:t>
      </w:r>
    </w:p>
    <w:p w14:paraId="5D5A0FEE"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VI</w:t>
      </w:r>
    </w:p>
    <w:p w14:paraId="6321F520"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ÁREAS DE ESTACIONAMENTO E RECREAÇÃO</w:t>
      </w:r>
    </w:p>
    <w:p w14:paraId="448C9280" w14:textId="4FC5C7AA"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4</w:t>
      </w:r>
      <w:r w:rsidRPr="00EA443F">
        <w:rPr>
          <w:rFonts w:eastAsia="Arial" w:cs="Arial"/>
          <w:b/>
        </w:rPr>
        <w:t xml:space="preserve"> -</w:t>
      </w:r>
      <w:r w:rsidRPr="00EA443F">
        <w:rPr>
          <w:rFonts w:eastAsia="Arial" w:cs="Arial"/>
        </w:rPr>
        <w:t xml:space="preserve"> Em todo edifício de habitação coletiva e nas habitações unifamiliares em série, transversais ao alinhamento predial, com cinco ou mais unidades de moradia, será exigida área </w:t>
      </w:r>
      <w:r w:rsidR="00AE7090" w:rsidRPr="00EA443F">
        <w:rPr>
          <w:rFonts w:eastAsia="Arial" w:cs="Arial"/>
        </w:rPr>
        <w:t>sócio recreativa</w:t>
      </w:r>
      <w:r w:rsidRPr="00EA443F">
        <w:rPr>
          <w:rFonts w:eastAsia="Arial" w:cs="Arial"/>
        </w:rPr>
        <w:t xml:space="preserve"> equipada.</w:t>
      </w:r>
    </w:p>
    <w:p w14:paraId="5FDD2239" w14:textId="77777777" w:rsidR="00101D26" w:rsidRPr="00EA443F" w:rsidRDefault="00954EF6" w:rsidP="00EA443F">
      <w:pPr>
        <w:spacing w:before="120" w:after="120" w:line="360" w:lineRule="auto"/>
        <w:jc w:val="both"/>
        <w:rPr>
          <w:rFonts w:eastAsia="Arial" w:cs="Arial"/>
        </w:rPr>
      </w:pPr>
      <w:r w:rsidRPr="00EA443F">
        <w:rPr>
          <w:rFonts w:eastAsia="Arial" w:cs="Arial"/>
          <w:b/>
        </w:rPr>
        <w:t>§ 1º</w:t>
      </w:r>
      <w:r w:rsidRPr="00EA443F">
        <w:rPr>
          <w:rFonts w:eastAsia="Arial" w:cs="Arial"/>
        </w:rPr>
        <w:t xml:space="preserve"> </w:t>
      </w:r>
      <w:r w:rsidRPr="00EA443F">
        <w:rPr>
          <w:rFonts w:eastAsia="Arial" w:cs="Arial"/>
          <w:b/>
        </w:rPr>
        <w:t>-</w:t>
      </w:r>
      <w:r w:rsidRPr="00EA443F">
        <w:rPr>
          <w:rFonts w:eastAsia="Arial" w:cs="Arial"/>
        </w:rPr>
        <w:t xml:space="preserve"> A área de que trata este Artigo não será computada como área máxima edificável, e em nenhuma hipótese, poderá receber outra finalidade.</w:t>
      </w:r>
    </w:p>
    <w:p w14:paraId="4176C9DC"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§2º - </w:t>
      </w:r>
      <w:r w:rsidRPr="00EA443F">
        <w:rPr>
          <w:rFonts w:eastAsia="Arial" w:cs="Arial"/>
        </w:rPr>
        <w:t>O dimensionamento e as demais características das áreas de recreação estão regulamentados pelo Código de Obras e Edificações.</w:t>
      </w:r>
    </w:p>
    <w:p w14:paraId="58B9FA49" w14:textId="47682753" w:rsidR="00101D26" w:rsidRPr="00EA443F" w:rsidRDefault="00954EF6" w:rsidP="00EA443F">
      <w:pPr>
        <w:spacing w:before="120" w:after="120" w:line="360" w:lineRule="auto"/>
        <w:jc w:val="both"/>
        <w:rPr>
          <w:rFonts w:eastAsia="Arial" w:cs="Arial"/>
        </w:rPr>
      </w:pPr>
      <w:r w:rsidRPr="00EA443F">
        <w:rPr>
          <w:rFonts w:eastAsia="Arial" w:cs="Arial"/>
          <w:b/>
        </w:rPr>
        <w:t>Art. 4</w:t>
      </w:r>
      <w:r w:rsidR="00740CA2" w:rsidRPr="00EA443F">
        <w:rPr>
          <w:rFonts w:eastAsia="Arial" w:cs="Arial"/>
          <w:b/>
        </w:rPr>
        <w:t>5</w:t>
      </w:r>
      <w:r w:rsidRPr="00EA443F">
        <w:rPr>
          <w:rFonts w:eastAsia="Arial" w:cs="Arial"/>
        </w:rPr>
        <w:t xml:space="preserve"> </w:t>
      </w:r>
      <w:r w:rsidRPr="00EA443F">
        <w:rPr>
          <w:rFonts w:eastAsia="Arial" w:cs="Arial"/>
          <w:b/>
        </w:rPr>
        <w:t xml:space="preserve">- </w:t>
      </w:r>
      <w:r w:rsidRPr="00EA443F">
        <w:rPr>
          <w:rFonts w:eastAsia="Arial" w:cs="Arial"/>
        </w:rPr>
        <w:t>Em todo o edifício de habitação coletiva, ou comercial, serão obrigatórias as áreas de estacionamento interno para veículos, regulamentado pelo Código de Obras e Edificações.</w:t>
      </w:r>
    </w:p>
    <w:p w14:paraId="71C3A2F3" w14:textId="77777777" w:rsidR="00101D26" w:rsidRPr="00EA443F" w:rsidRDefault="00954EF6" w:rsidP="00EA443F">
      <w:pPr>
        <w:spacing w:before="120" w:after="120" w:line="360" w:lineRule="auto"/>
        <w:jc w:val="both"/>
        <w:rPr>
          <w:rFonts w:eastAsia="Arial" w:cs="Arial"/>
        </w:rPr>
      </w:pPr>
      <w:r w:rsidRPr="00EA443F">
        <w:rPr>
          <w:rFonts w:eastAsia="Arial" w:cs="Arial"/>
          <w:b/>
        </w:rPr>
        <w:t>§ 1º</w:t>
      </w:r>
      <w:r w:rsidRPr="00EA443F">
        <w:rPr>
          <w:rFonts w:eastAsia="Arial" w:cs="Arial"/>
        </w:rPr>
        <w:t xml:space="preserve"> </w:t>
      </w:r>
      <w:r w:rsidRPr="00EA443F">
        <w:rPr>
          <w:rFonts w:eastAsia="Arial" w:cs="Arial"/>
          <w:b/>
        </w:rPr>
        <w:t xml:space="preserve">- </w:t>
      </w:r>
      <w:r w:rsidRPr="00EA443F">
        <w:rPr>
          <w:rFonts w:eastAsia="Arial" w:cs="Arial"/>
        </w:rPr>
        <w:t>Para os efeitos desta Lei, consideram-se como estacionamento de veículos, as áreas reservadas às paradas e aquelas destinadas à circulação interna dos mesmos conforme as regras abaixo:</w:t>
      </w:r>
    </w:p>
    <w:p w14:paraId="794F3BB6" w14:textId="77777777" w:rsidR="00101D26" w:rsidRPr="00EA443F" w:rsidRDefault="00954EF6" w:rsidP="00EA443F">
      <w:pPr>
        <w:spacing w:before="120" w:after="120" w:line="360" w:lineRule="auto"/>
        <w:jc w:val="both"/>
        <w:rPr>
          <w:rFonts w:eastAsia="Arial" w:cs="Arial"/>
        </w:rPr>
      </w:pPr>
      <w:r w:rsidRPr="00EA443F">
        <w:rPr>
          <w:rFonts w:eastAsia="Arial" w:cs="Arial"/>
        </w:rPr>
        <w:t>I - Em edifícios de habitação coletiva - uma vaga de estacionamento por unidade residencial ou para cada 100,00 m² (cem metros quadrados) de área das unidades residenciais, excluídas as áreas de uso comum;</w:t>
      </w:r>
    </w:p>
    <w:p w14:paraId="6FB2A3A2" w14:textId="77777777" w:rsidR="00101D26" w:rsidRPr="00EA443F" w:rsidRDefault="00954EF6" w:rsidP="00EA443F">
      <w:pPr>
        <w:spacing w:before="120" w:after="120" w:line="360" w:lineRule="auto"/>
        <w:jc w:val="both"/>
        <w:rPr>
          <w:rFonts w:eastAsia="Arial" w:cs="Arial"/>
        </w:rPr>
      </w:pPr>
      <w:r w:rsidRPr="00EA443F">
        <w:rPr>
          <w:rFonts w:eastAsia="Arial" w:cs="Arial"/>
        </w:rPr>
        <w:t>II - Em edifícios de escritório - uma vaga de estacionamento para cada 70,00 m² (setenta metros quadrados) de área, excluídas as áreas de uso comum;</w:t>
      </w:r>
    </w:p>
    <w:p w14:paraId="333C7B0F" w14:textId="77777777" w:rsidR="00101D26" w:rsidRPr="00EA443F" w:rsidRDefault="00954EF6" w:rsidP="00EA443F">
      <w:pPr>
        <w:spacing w:before="120" w:after="120" w:line="360" w:lineRule="auto"/>
        <w:jc w:val="both"/>
        <w:rPr>
          <w:rFonts w:eastAsia="Arial" w:cs="Arial"/>
        </w:rPr>
      </w:pPr>
      <w:r w:rsidRPr="00EA443F">
        <w:rPr>
          <w:rFonts w:eastAsia="Arial" w:cs="Arial"/>
        </w:rPr>
        <w:t>III - Em oficinas mecânicas e comércio atacadista - uma vaga de estacionamento para cada 50,00 m² (cinquenta metros quadrados) de construção;</w:t>
      </w:r>
    </w:p>
    <w:p w14:paraId="3249B602" w14:textId="77777777" w:rsidR="00101D26" w:rsidRPr="00EA443F" w:rsidRDefault="00954EF6" w:rsidP="00EA443F">
      <w:pPr>
        <w:spacing w:before="120" w:after="120" w:line="360" w:lineRule="auto"/>
        <w:jc w:val="both"/>
        <w:rPr>
          <w:rFonts w:eastAsia="Arial" w:cs="Arial"/>
        </w:rPr>
      </w:pPr>
      <w:r w:rsidRPr="00EA443F">
        <w:rPr>
          <w:rFonts w:eastAsia="Arial" w:cs="Arial"/>
        </w:rPr>
        <w:t>IV - Em supermercados e similares - uma vaga de estacionamento para cada 50,00 m² (cinquenta metros quadrados) de construção, mais uma vaga, no mínimo, para estacionamento de caminhões;</w:t>
      </w:r>
    </w:p>
    <w:p w14:paraId="50D8301C" w14:textId="77777777" w:rsidR="00101D26" w:rsidRPr="00EA443F" w:rsidRDefault="00954EF6" w:rsidP="00EA443F">
      <w:pPr>
        <w:spacing w:before="120" w:after="120" w:line="360" w:lineRule="auto"/>
        <w:jc w:val="both"/>
        <w:rPr>
          <w:rFonts w:eastAsia="Arial" w:cs="Arial"/>
        </w:rPr>
      </w:pPr>
      <w:r w:rsidRPr="00EA443F">
        <w:rPr>
          <w:rFonts w:eastAsia="Arial" w:cs="Arial"/>
        </w:rPr>
        <w:t>V - Em estabelecimentos hospitalares - uma vaga de estacionamento para cada 6 (seis) Leitos;</w:t>
      </w:r>
    </w:p>
    <w:p w14:paraId="10BA83A8" w14:textId="77777777" w:rsidR="00101D26" w:rsidRPr="00EA443F" w:rsidRDefault="00954EF6" w:rsidP="00EA443F">
      <w:pPr>
        <w:spacing w:before="120" w:after="120" w:line="360" w:lineRule="auto"/>
        <w:jc w:val="both"/>
        <w:rPr>
          <w:rFonts w:eastAsia="Arial" w:cs="Arial"/>
        </w:rPr>
      </w:pPr>
      <w:r w:rsidRPr="00EA443F">
        <w:rPr>
          <w:rFonts w:eastAsia="Arial" w:cs="Arial"/>
        </w:rPr>
        <w:t>VI - Em hotéis - uma vaga de estacionamento para cada 3 (três) unidades de alojamento.</w:t>
      </w:r>
    </w:p>
    <w:p w14:paraId="5E598392" w14:textId="7777777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As áreas de estacionamento quando cobertas e localizadas em área externa da edificação, não poderão ter a fachada frontal aberta, nem poderão estar localizadas em um raio superior a 50,00 m (cinquenta metros).</w:t>
      </w:r>
    </w:p>
    <w:p w14:paraId="2B195314" w14:textId="77777777" w:rsidR="00101D26" w:rsidRPr="00EA443F" w:rsidRDefault="00954EF6" w:rsidP="00EA443F">
      <w:pPr>
        <w:spacing w:before="120" w:after="120" w:line="360" w:lineRule="auto"/>
        <w:jc w:val="both"/>
        <w:rPr>
          <w:rFonts w:eastAsia="Arial" w:cs="Arial"/>
        </w:rPr>
      </w:pPr>
      <w:r w:rsidRPr="00EA443F">
        <w:rPr>
          <w:rFonts w:eastAsia="Arial" w:cs="Arial"/>
          <w:b/>
        </w:rPr>
        <w:t>§ 3º</w:t>
      </w:r>
      <w:r w:rsidRPr="00EA443F">
        <w:rPr>
          <w:rFonts w:eastAsia="Arial" w:cs="Arial"/>
        </w:rPr>
        <w:t xml:space="preserve"> </w:t>
      </w:r>
      <w:r w:rsidRPr="00EA443F">
        <w:rPr>
          <w:rFonts w:eastAsia="Arial" w:cs="Arial"/>
          <w:b/>
        </w:rPr>
        <w:t>-</w:t>
      </w:r>
      <w:r w:rsidRPr="00EA443F">
        <w:rPr>
          <w:rFonts w:eastAsia="Arial" w:cs="Arial"/>
        </w:rPr>
        <w:t xml:space="preserve"> As dimensões estão descritas no Código de Obras do Município.</w:t>
      </w:r>
    </w:p>
    <w:p w14:paraId="0594F458" w14:textId="77777777" w:rsidR="00101D26" w:rsidRPr="00EA443F" w:rsidRDefault="00954EF6" w:rsidP="00EA443F">
      <w:pPr>
        <w:spacing w:before="120" w:after="120" w:line="360" w:lineRule="auto"/>
        <w:jc w:val="both"/>
        <w:rPr>
          <w:rFonts w:eastAsia="Arial" w:cs="Arial"/>
        </w:rPr>
      </w:pPr>
      <w:r w:rsidRPr="00EA443F">
        <w:rPr>
          <w:rFonts w:eastAsia="Arial" w:cs="Arial"/>
          <w:b/>
        </w:rPr>
        <w:t>§ 4º</w:t>
      </w:r>
      <w:r w:rsidRPr="00EA443F">
        <w:rPr>
          <w:rFonts w:eastAsia="Arial" w:cs="Arial"/>
        </w:rPr>
        <w:t xml:space="preserve"> </w:t>
      </w:r>
      <w:r w:rsidRPr="00EA443F">
        <w:rPr>
          <w:rFonts w:eastAsia="Arial" w:cs="Arial"/>
          <w:b/>
        </w:rPr>
        <w:t>-</w:t>
      </w:r>
      <w:r w:rsidRPr="00EA443F">
        <w:rPr>
          <w:rFonts w:eastAsia="Arial" w:cs="Arial"/>
        </w:rPr>
        <w:t xml:space="preserve"> Toda vaga de estacionamento deverá ter o seu acesso independente das vagas vizinhas, exceto nos casos em que o número de vagas ultrapassar o mínimo exigido, quando então, as vagas excedentes poderão ter acessos comuns.</w:t>
      </w:r>
    </w:p>
    <w:p w14:paraId="3E6E91C9" w14:textId="77777777" w:rsidR="00101D26" w:rsidRPr="00EA443F" w:rsidRDefault="00954EF6" w:rsidP="00EA443F">
      <w:pPr>
        <w:spacing w:before="120" w:after="120" w:line="360" w:lineRule="auto"/>
        <w:jc w:val="both"/>
        <w:rPr>
          <w:rFonts w:eastAsia="Arial" w:cs="Arial"/>
        </w:rPr>
      </w:pPr>
      <w:r w:rsidRPr="00EA443F">
        <w:rPr>
          <w:rFonts w:eastAsia="Arial" w:cs="Arial"/>
          <w:b/>
        </w:rPr>
        <w:t>§ 5º -</w:t>
      </w:r>
      <w:r w:rsidRPr="00EA443F">
        <w:rPr>
          <w:rFonts w:eastAsia="Arial" w:cs="Arial"/>
        </w:rPr>
        <w:t xml:space="preserve"> As edificações que passarem de 150 m</w:t>
      </w:r>
      <w:r w:rsidRPr="00EA443F">
        <w:rPr>
          <w:rFonts w:eastAsia="Arial" w:cs="Arial"/>
          <w:vertAlign w:val="superscript"/>
        </w:rPr>
        <w:t>2</w:t>
      </w:r>
      <w:r w:rsidRPr="00EA443F">
        <w:rPr>
          <w:rFonts w:eastAsia="Arial" w:cs="Arial"/>
        </w:rPr>
        <w:t xml:space="preserve"> deverão oferecer ao menos 01 (uma) vaga para os deficientes ou com dificuldade de locomoção.</w:t>
      </w:r>
    </w:p>
    <w:p w14:paraId="2E9F244B" w14:textId="2F6EAD8E"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46</w:t>
      </w:r>
      <w:r w:rsidRPr="00EA443F">
        <w:rPr>
          <w:rFonts w:eastAsia="Arial" w:cs="Arial"/>
        </w:rPr>
        <w:t xml:space="preserve"> </w:t>
      </w:r>
      <w:r w:rsidRPr="00EA443F">
        <w:rPr>
          <w:rFonts w:eastAsia="Arial" w:cs="Arial"/>
          <w:b/>
        </w:rPr>
        <w:t xml:space="preserve">- </w:t>
      </w:r>
      <w:r w:rsidRPr="00EA443F">
        <w:rPr>
          <w:rFonts w:eastAsia="Arial" w:cs="Arial"/>
        </w:rPr>
        <w:t>As áreas para estacionamento, quando localizadas no subsolo não serão computadas com área máxima edificável.</w:t>
      </w:r>
    </w:p>
    <w:p w14:paraId="2A402CCF" w14:textId="77777777" w:rsidR="00101D26" w:rsidRPr="00EA443F" w:rsidRDefault="00954EF6" w:rsidP="00EA443F">
      <w:pPr>
        <w:spacing w:before="120" w:after="120" w:line="360" w:lineRule="auto"/>
        <w:jc w:val="both"/>
        <w:rPr>
          <w:rFonts w:eastAsia="Arial" w:cs="Arial"/>
        </w:rPr>
      </w:pPr>
      <w:r w:rsidRPr="00EA443F">
        <w:rPr>
          <w:rFonts w:eastAsia="Arial" w:cs="Arial"/>
          <w:b/>
        </w:rPr>
        <w:t>§ 1º -</w:t>
      </w:r>
      <w:r w:rsidRPr="00EA443F">
        <w:rPr>
          <w:rFonts w:eastAsia="Arial" w:cs="Arial"/>
        </w:rPr>
        <w:t xml:space="preserve"> Para os efeitos desta Lei, fica definida como área de subsolo, aquela abaixo da cota média do terreno, sendo esta a média das cotas do meio-fio em relação ao terreno.</w:t>
      </w:r>
    </w:p>
    <w:p w14:paraId="7B03D9B0" w14:textId="7777777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Não serão computadas na área máxima edificável:</w:t>
      </w:r>
    </w:p>
    <w:p w14:paraId="5DC322A2" w14:textId="77777777" w:rsidR="00101D26" w:rsidRPr="00EA443F" w:rsidRDefault="00954EF6" w:rsidP="00EA443F">
      <w:pPr>
        <w:spacing w:before="120" w:after="120" w:line="360" w:lineRule="auto"/>
        <w:jc w:val="both"/>
        <w:rPr>
          <w:rFonts w:eastAsia="Arial" w:cs="Arial"/>
        </w:rPr>
      </w:pPr>
      <w:r w:rsidRPr="00EA443F">
        <w:rPr>
          <w:rFonts w:eastAsia="Arial" w:cs="Arial"/>
        </w:rPr>
        <w:t>a) Terraço de cobertura, desde que de uso comum dos condôminos;</w:t>
      </w:r>
    </w:p>
    <w:p w14:paraId="221477B2" w14:textId="77777777" w:rsidR="00101D26" w:rsidRPr="00EA443F" w:rsidRDefault="00954EF6" w:rsidP="00EA443F">
      <w:pPr>
        <w:spacing w:before="120" w:after="120" w:line="360" w:lineRule="auto"/>
        <w:jc w:val="both"/>
        <w:rPr>
          <w:rFonts w:eastAsia="Arial" w:cs="Arial"/>
        </w:rPr>
      </w:pPr>
      <w:r w:rsidRPr="00EA443F">
        <w:rPr>
          <w:rFonts w:eastAsia="Arial" w:cs="Arial"/>
        </w:rPr>
        <w:t>b) Sacadas cuja soma das áreas perfaçam, no máximo 12,00 m</w:t>
      </w:r>
      <w:r w:rsidRPr="00EA443F">
        <w:rPr>
          <w:rFonts w:eastAsia="Arial" w:cs="Arial"/>
          <w:vertAlign w:val="superscript"/>
        </w:rPr>
        <w:t>2</w:t>
      </w:r>
      <w:r w:rsidRPr="00EA443F">
        <w:rPr>
          <w:rFonts w:eastAsia="Arial" w:cs="Arial"/>
        </w:rPr>
        <w:t xml:space="preserve"> (doze metros quadrados) por pavimento;</w:t>
      </w:r>
    </w:p>
    <w:p w14:paraId="0640AF26" w14:textId="77777777" w:rsidR="00101D26" w:rsidRPr="00EA443F" w:rsidRDefault="00954EF6" w:rsidP="00EA443F">
      <w:pPr>
        <w:spacing w:before="120" w:after="120" w:line="360" w:lineRule="auto"/>
        <w:jc w:val="both"/>
        <w:rPr>
          <w:rFonts w:eastAsia="Arial" w:cs="Arial"/>
        </w:rPr>
      </w:pPr>
      <w:r w:rsidRPr="00EA443F">
        <w:rPr>
          <w:rFonts w:eastAsia="Arial" w:cs="Arial"/>
        </w:rPr>
        <w:t>c) Área da escada de incêndio, até 15,00 m</w:t>
      </w:r>
      <w:r w:rsidRPr="00EA443F">
        <w:rPr>
          <w:rFonts w:eastAsia="Arial" w:cs="Arial"/>
          <w:vertAlign w:val="superscript"/>
        </w:rPr>
        <w:t>2</w:t>
      </w:r>
      <w:r w:rsidRPr="00EA443F">
        <w:rPr>
          <w:rFonts w:eastAsia="Arial" w:cs="Arial"/>
        </w:rPr>
        <w:t xml:space="preserve"> (quinze metros quadrados) por pavimento;</w:t>
      </w:r>
    </w:p>
    <w:p w14:paraId="7A8C0337" w14:textId="77777777" w:rsidR="00101D26" w:rsidRPr="00EA443F" w:rsidRDefault="00954EF6" w:rsidP="00EA443F">
      <w:pPr>
        <w:spacing w:before="120" w:after="120" w:line="360" w:lineRule="auto"/>
        <w:jc w:val="both"/>
        <w:rPr>
          <w:rFonts w:eastAsia="Arial" w:cs="Arial"/>
        </w:rPr>
      </w:pPr>
      <w:r w:rsidRPr="00EA443F">
        <w:rPr>
          <w:rFonts w:eastAsia="Arial" w:cs="Arial"/>
        </w:rPr>
        <w:t>d) Poço de elevadores, casas de máquinas, de bombas, de transformadores e geradores, caixas d’água, centrais de ar condicionado, instalações de aquecimento de água, instalações de gás, contadores e medidores em geral e instalações de depósito de lixo.</w:t>
      </w:r>
    </w:p>
    <w:p w14:paraId="6DE80970" w14:textId="741375E7" w:rsidR="00101D26" w:rsidRPr="00EA443F" w:rsidRDefault="00954EF6" w:rsidP="00EA443F">
      <w:pPr>
        <w:spacing w:before="120" w:after="120" w:line="360" w:lineRule="auto"/>
        <w:jc w:val="both"/>
        <w:rPr>
          <w:rFonts w:eastAsia="Arial" w:cs="Arial"/>
          <w:b/>
        </w:rPr>
      </w:pPr>
      <w:r w:rsidRPr="00EA443F">
        <w:rPr>
          <w:rFonts w:eastAsia="Arial" w:cs="Arial"/>
          <w:b/>
        </w:rPr>
        <w:t xml:space="preserve">Art. </w:t>
      </w:r>
      <w:r w:rsidR="00740CA2" w:rsidRPr="00EA443F">
        <w:rPr>
          <w:rFonts w:eastAsia="Arial" w:cs="Arial"/>
          <w:b/>
        </w:rPr>
        <w:t>47</w:t>
      </w:r>
      <w:r w:rsidRPr="00EA443F">
        <w:rPr>
          <w:rFonts w:eastAsia="Arial" w:cs="Arial"/>
          <w:b/>
        </w:rPr>
        <w:t xml:space="preserve"> -</w:t>
      </w:r>
      <w:r w:rsidRPr="00EA443F">
        <w:rPr>
          <w:rFonts w:eastAsia="Arial" w:cs="Arial"/>
        </w:rPr>
        <w:t xml:space="preserve"> A instalação de obra ou atividade potencialmente geradora de grandes modificações no espaço urbano e meio ambiente, dependerá da aprovação de órgão do Município, que deverá exigir um Estudo de Impacto de Vizinhança (EIV).</w:t>
      </w:r>
    </w:p>
    <w:p w14:paraId="3239CD81" w14:textId="2C4AAD5D"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48</w:t>
      </w:r>
      <w:r w:rsidRPr="00EA443F">
        <w:rPr>
          <w:rFonts w:eastAsia="Arial" w:cs="Arial"/>
          <w:b/>
        </w:rPr>
        <w:t xml:space="preserve"> - </w:t>
      </w:r>
      <w:r w:rsidRPr="00EA443F">
        <w:rPr>
          <w:rFonts w:eastAsia="Arial" w:cs="Arial"/>
        </w:rPr>
        <w:t>Usos Geradores de Impacto à Vizinhança são todos aqueles que possam vir a causar alteração significativa no ambiente natural ou construído, ou sobrecarga na capacidade de atendimento da infraestrutura básica, quer se instalem em empreendimentos públicos ou privados, os quais serão designados "Empreendimentos de Impacto".</w:t>
      </w:r>
    </w:p>
    <w:p w14:paraId="4906117B" w14:textId="008A5C42"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49</w:t>
      </w:r>
      <w:r w:rsidRPr="00EA443F">
        <w:rPr>
          <w:rFonts w:eastAsia="Arial" w:cs="Arial"/>
          <w:b/>
        </w:rPr>
        <w:t xml:space="preserve"> - </w:t>
      </w:r>
      <w:r w:rsidRPr="00EA443F">
        <w:rPr>
          <w:rFonts w:eastAsia="Arial" w:cs="Arial"/>
        </w:rPr>
        <w:t>Para os fins desta Lei são considerados Usos Geradores de Interferência no Tráfego as seguintes atividades:</w:t>
      </w:r>
    </w:p>
    <w:p w14:paraId="08D96C89" w14:textId="77777777" w:rsidR="00101D26" w:rsidRPr="00EA443F" w:rsidRDefault="00954EF6" w:rsidP="00EA443F">
      <w:pPr>
        <w:spacing w:before="120" w:after="120" w:line="360" w:lineRule="auto"/>
        <w:jc w:val="both"/>
        <w:rPr>
          <w:rFonts w:eastAsia="Arial" w:cs="Arial"/>
        </w:rPr>
      </w:pPr>
      <w:r w:rsidRPr="00EA443F">
        <w:rPr>
          <w:rFonts w:eastAsia="Arial" w:cs="Arial"/>
        </w:rPr>
        <w:t>I - Geradoras de carga e descarga;</w:t>
      </w:r>
    </w:p>
    <w:p w14:paraId="182576E0" w14:textId="77777777" w:rsidR="00101D26" w:rsidRPr="00EA443F" w:rsidRDefault="00954EF6" w:rsidP="00EA443F">
      <w:pPr>
        <w:spacing w:before="120" w:after="120" w:line="360" w:lineRule="auto"/>
        <w:jc w:val="both"/>
        <w:rPr>
          <w:rFonts w:eastAsia="Arial" w:cs="Arial"/>
        </w:rPr>
      </w:pPr>
      <w:r w:rsidRPr="00EA443F">
        <w:rPr>
          <w:rFonts w:eastAsia="Arial" w:cs="Arial"/>
        </w:rPr>
        <w:t>II - Geradoras de embarque e desembarque;</w:t>
      </w:r>
    </w:p>
    <w:p w14:paraId="704E1E34" w14:textId="77777777" w:rsidR="00101D26" w:rsidRPr="00EA443F" w:rsidRDefault="00954EF6" w:rsidP="00EA443F">
      <w:pPr>
        <w:spacing w:before="120" w:after="120" w:line="360" w:lineRule="auto"/>
        <w:jc w:val="both"/>
        <w:rPr>
          <w:rFonts w:eastAsia="Arial" w:cs="Arial"/>
        </w:rPr>
      </w:pPr>
      <w:r w:rsidRPr="00EA443F">
        <w:rPr>
          <w:rFonts w:eastAsia="Arial" w:cs="Arial"/>
        </w:rPr>
        <w:t>III - Geradoras de tráfego de pedestres;</w:t>
      </w:r>
    </w:p>
    <w:p w14:paraId="7FE99EE2" w14:textId="77777777" w:rsidR="00101D26" w:rsidRPr="00EA443F" w:rsidRDefault="00954EF6" w:rsidP="00EA443F">
      <w:pPr>
        <w:spacing w:before="120" w:after="120" w:line="360" w:lineRule="auto"/>
        <w:jc w:val="both"/>
        <w:rPr>
          <w:rFonts w:eastAsia="Arial" w:cs="Arial"/>
        </w:rPr>
      </w:pPr>
      <w:r w:rsidRPr="00EA443F">
        <w:rPr>
          <w:rFonts w:eastAsia="Arial" w:cs="Arial"/>
        </w:rPr>
        <w:t xml:space="preserve">IV - Caracterizadas como </w:t>
      </w:r>
      <w:proofErr w:type="spellStart"/>
      <w:r w:rsidRPr="00EA443F">
        <w:rPr>
          <w:rFonts w:eastAsia="Arial" w:cs="Arial"/>
        </w:rPr>
        <w:t>Pólos</w:t>
      </w:r>
      <w:proofErr w:type="spellEnd"/>
      <w:r w:rsidRPr="00EA443F">
        <w:rPr>
          <w:rFonts w:eastAsia="Arial" w:cs="Arial"/>
        </w:rPr>
        <w:t xml:space="preserve"> Geradores de Tráfego.</w:t>
      </w:r>
    </w:p>
    <w:p w14:paraId="3820CD5D" w14:textId="05B26F24"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0</w:t>
      </w:r>
      <w:r w:rsidRPr="00EA443F">
        <w:rPr>
          <w:rFonts w:eastAsia="Arial" w:cs="Arial"/>
          <w:b/>
        </w:rPr>
        <w:t xml:space="preserve"> - </w:t>
      </w:r>
      <w:r w:rsidRPr="00EA443F">
        <w:rPr>
          <w:rFonts w:eastAsia="Arial" w:cs="Arial"/>
        </w:rPr>
        <w:t>A análise dos Usos Geradores de Interferência no Tráfego será feita pelo órgão municipal competente.</w:t>
      </w:r>
    </w:p>
    <w:p w14:paraId="5D732FAA"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Os parâmetros para enquadramento como Uso Gerador de Interferência no Tráfego e as exigências da análise técnica serão definidos em legislação municipal específica.</w:t>
      </w:r>
    </w:p>
    <w:p w14:paraId="274D562A" w14:textId="2808C479"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1</w:t>
      </w:r>
      <w:r w:rsidRPr="00EA443F">
        <w:rPr>
          <w:rFonts w:eastAsia="Arial" w:cs="Arial"/>
          <w:b/>
        </w:rPr>
        <w:t xml:space="preserve"> - </w:t>
      </w:r>
      <w:r w:rsidRPr="00EA443F">
        <w:rPr>
          <w:rFonts w:eastAsia="Arial" w:cs="Arial"/>
        </w:rPr>
        <w:t>A análise técnica dos Usos Geradores de Interferência no Tráfego não dispensa o Estudo de Impacto de Vizinhança (EIV) e o licenciamento ambiental, nos casos que a Lei os exigir.</w:t>
      </w:r>
    </w:p>
    <w:p w14:paraId="62473AF7" w14:textId="2FB23466"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2</w:t>
      </w:r>
      <w:r w:rsidRPr="00EA443F">
        <w:rPr>
          <w:rFonts w:eastAsia="Arial" w:cs="Arial"/>
          <w:b/>
        </w:rPr>
        <w:t xml:space="preserve"> - </w:t>
      </w:r>
      <w:r w:rsidRPr="00EA443F">
        <w:rPr>
          <w:rFonts w:eastAsia="Arial" w:cs="Arial"/>
        </w:rPr>
        <w:t>São considerados Empreendimentos de Impacto:</w:t>
      </w:r>
    </w:p>
    <w:p w14:paraId="61AE03CC" w14:textId="77777777" w:rsidR="00101D26" w:rsidRPr="00EA443F" w:rsidRDefault="00954EF6" w:rsidP="00EA443F">
      <w:pPr>
        <w:spacing w:before="120" w:after="120" w:line="360" w:lineRule="auto"/>
        <w:jc w:val="both"/>
        <w:rPr>
          <w:rFonts w:eastAsia="Arial" w:cs="Arial"/>
        </w:rPr>
      </w:pPr>
      <w:r w:rsidRPr="00EA443F">
        <w:rPr>
          <w:rFonts w:eastAsia="Arial" w:cs="Arial"/>
        </w:rPr>
        <w:t>I - As edificações não-residenciais com área construída igual ou superior a 1.500 m² (mil e quinhentos metros quadrados), com exceção do previsto no inciso II;</w:t>
      </w:r>
    </w:p>
    <w:p w14:paraId="6BD4A2CA" w14:textId="77777777" w:rsidR="00101D26" w:rsidRPr="00EA443F" w:rsidRDefault="00954EF6" w:rsidP="00EA443F">
      <w:pPr>
        <w:spacing w:before="120" w:after="120" w:line="360" w:lineRule="auto"/>
        <w:jc w:val="both"/>
        <w:rPr>
          <w:rFonts w:eastAsia="Arial" w:cs="Arial"/>
        </w:rPr>
      </w:pPr>
      <w:r w:rsidRPr="00EA443F">
        <w:rPr>
          <w:rFonts w:eastAsia="Arial" w:cs="Arial"/>
        </w:rPr>
        <w:t>II - Os empreendimentos residenciais com mais de 50 (cinquenta) unidades habitacionais ou quando situados em terreno com área igual ou superior a 10.000 m² (dez mil metros quadrados).</w:t>
      </w:r>
    </w:p>
    <w:p w14:paraId="57761EFC" w14:textId="77777777" w:rsidR="00101D26" w:rsidRPr="00EA443F" w:rsidRDefault="00954EF6" w:rsidP="00EA443F">
      <w:pPr>
        <w:spacing w:before="120" w:after="120" w:line="360" w:lineRule="auto"/>
        <w:jc w:val="both"/>
        <w:rPr>
          <w:rFonts w:eastAsia="Arial" w:cs="Arial"/>
        </w:rPr>
      </w:pPr>
      <w:r w:rsidRPr="00EA443F">
        <w:rPr>
          <w:rFonts w:eastAsia="Arial" w:cs="Arial"/>
        </w:rPr>
        <w:t>III - conjuntos de habitações populares com número de unidades maior ou igual a 150 (cento e cinquenta);</w:t>
      </w:r>
    </w:p>
    <w:p w14:paraId="698F9045" w14:textId="77777777" w:rsidR="00101D26" w:rsidRPr="00EA443F" w:rsidRDefault="00954EF6" w:rsidP="00EA443F">
      <w:pPr>
        <w:spacing w:before="120" w:after="120" w:line="360" w:lineRule="auto"/>
        <w:jc w:val="both"/>
        <w:rPr>
          <w:rFonts w:eastAsia="Arial" w:cs="Arial"/>
        </w:rPr>
      </w:pPr>
      <w:r w:rsidRPr="00EA443F">
        <w:rPr>
          <w:rFonts w:eastAsia="Arial" w:cs="Arial"/>
        </w:rPr>
        <w:t xml:space="preserve">IV - </w:t>
      </w:r>
      <w:proofErr w:type="gramStart"/>
      <w:r w:rsidRPr="00EA443F">
        <w:rPr>
          <w:rFonts w:eastAsia="Arial" w:cs="Arial"/>
        </w:rPr>
        <w:t>parcelamentos</w:t>
      </w:r>
      <w:proofErr w:type="gramEnd"/>
      <w:r w:rsidRPr="00EA443F">
        <w:rPr>
          <w:rFonts w:eastAsia="Arial" w:cs="Arial"/>
        </w:rPr>
        <w:t xml:space="preserve"> do solo em áreas lindeiras a cursos d’água;</w:t>
      </w:r>
    </w:p>
    <w:p w14:paraId="439EA865" w14:textId="77777777" w:rsidR="00101D26" w:rsidRPr="00EA443F" w:rsidRDefault="00954EF6" w:rsidP="00EA443F">
      <w:pPr>
        <w:spacing w:before="120" w:after="120" w:line="360" w:lineRule="auto"/>
        <w:jc w:val="both"/>
        <w:rPr>
          <w:rFonts w:eastAsia="Arial" w:cs="Arial"/>
        </w:rPr>
      </w:pPr>
      <w:r w:rsidRPr="00EA443F">
        <w:rPr>
          <w:rFonts w:eastAsia="Arial" w:cs="Arial"/>
        </w:rPr>
        <w:t xml:space="preserve">V - </w:t>
      </w:r>
      <w:proofErr w:type="gramStart"/>
      <w:r w:rsidRPr="00EA443F">
        <w:rPr>
          <w:rFonts w:eastAsia="Arial" w:cs="Arial"/>
        </w:rPr>
        <w:t>cemitérios</w:t>
      </w:r>
      <w:proofErr w:type="gramEnd"/>
      <w:r w:rsidRPr="00EA443F">
        <w:rPr>
          <w:rFonts w:eastAsia="Arial" w:cs="Arial"/>
        </w:rPr>
        <w:t xml:space="preserve"> e crematórios;</w:t>
      </w:r>
    </w:p>
    <w:p w14:paraId="38AEF1CD" w14:textId="77777777" w:rsidR="00101D26" w:rsidRPr="00EA443F" w:rsidRDefault="00954EF6" w:rsidP="00EA443F">
      <w:pPr>
        <w:spacing w:before="120" w:after="120" w:line="360" w:lineRule="auto"/>
        <w:jc w:val="both"/>
        <w:rPr>
          <w:rFonts w:eastAsia="Arial" w:cs="Arial"/>
        </w:rPr>
      </w:pPr>
      <w:r w:rsidRPr="00EA443F">
        <w:rPr>
          <w:rFonts w:eastAsia="Arial" w:cs="Arial"/>
        </w:rPr>
        <w:t xml:space="preserve">VI - </w:t>
      </w:r>
      <w:proofErr w:type="gramStart"/>
      <w:r w:rsidRPr="00EA443F">
        <w:rPr>
          <w:rFonts w:eastAsia="Arial" w:cs="Arial"/>
        </w:rPr>
        <w:t>exploração</w:t>
      </w:r>
      <w:proofErr w:type="gramEnd"/>
      <w:r w:rsidRPr="00EA443F">
        <w:rPr>
          <w:rFonts w:eastAsia="Arial" w:cs="Arial"/>
        </w:rPr>
        <w:t xml:space="preserve"> mineral;</w:t>
      </w:r>
    </w:p>
    <w:p w14:paraId="2A7F0769" w14:textId="77777777" w:rsidR="00101D26" w:rsidRPr="00EA443F" w:rsidRDefault="00954EF6" w:rsidP="00EA443F">
      <w:pPr>
        <w:spacing w:before="120" w:after="120" w:line="360" w:lineRule="auto"/>
        <w:jc w:val="both"/>
        <w:rPr>
          <w:rFonts w:eastAsia="Arial" w:cs="Arial"/>
          <w:b/>
        </w:rPr>
      </w:pPr>
      <w:r w:rsidRPr="00EA443F">
        <w:rPr>
          <w:rFonts w:eastAsia="Arial" w:cs="Arial"/>
        </w:rPr>
        <w:t>VII - interdição temporária ou definitiva de ruas e avenidas.</w:t>
      </w:r>
    </w:p>
    <w:p w14:paraId="664C1AFD"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 xml:space="preserve">A aprovação dos Empreendimentos de Impacto previstos no inciso I está condicionada a parecer favorável do Conselho Municipal de Planejamento e Desenvolvimento. </w:t>
      </w:r>
    </w:p>
    <w:p w14:paraId="6DF7677A" w14:textId="6E66AC05"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3</w:t>
      </w:r>
      <w:r w:rsidRPr="00EA443F">
        <w:rPr>
          <w:rFonts w:eastAsia="Arial" w:cs="Arial"/>
          <w:b/>
        </w:rPr>
        <w:t xml:space="preserve"> - </w:t>
      </w:r>
      <w:r w:rsidRPr="00EA443F">
        <w:rPr>
          <w:rFonts w:eastAsia="Arial" w:cs="Arial"/>
        </w:rPr>
        <w:t>São considerados Empreendimentos de Impacto</w:t>
      </w:r>
      <w:r w:rsidRPr="00EA443F">
        <w:rPr>
          <w:rFonts w:eastAsia="Arial" w:cs="Arial"/>
          <w:b/>
        </w:rPr>
        <w:t xml:space="preserve">, </w:t>
      </w:r>
      <w:r w:rsidRPr="00EA443F">
        <w:rPr>
          <w:rFonts w:eastAsia="Arial" w:cs="Arial"/>
        </w:rPr>
        <w:t>independentemente da área construída:</w:t>
      </w:r>
    </w:p>
    <w:p w14:paraId="4749B04D" w14:textId="77777777" w:rsidR="00101D26" w:rsidRPr="00EA443F" w:rsidRDefault="00954EF6" w:rsidP="00EA443F">
      <w:pPr>
        <w:spacing w:before="120" w:after="120" w:line="360" w:lineRule="auto"/>
        <w:jc w:val="both"/>
        <w:rPr>
          <w:rFonts w:eastAsia="Arial" w:cs="Arial"/>
        </w:rPr>
      </w:pPr>
      <w:r w:rsidRPr="00EA443F">
        <w:rPr>
          <w:rFonts w:eastAsia="Arial" w:cs="Arial"/>
        </w:rPr>
        <w:t>I - Shopping-centers;</w:t>
      </w:r>
    </w:p>
    <w:p w14:paraId="70FD52E9" w14:textId="77777777" w:rsidR="00101D26" w:rsidRPr="00EA443F" w:rsidRDefault="00954EF6" w:rsidP="00EA443F">
      <w:pPr>
        <w:spacing w:before="120" w:after="120" w:line="360" w:lineRule="auto"/>
        <w:jc w:val="both"/>
        <w:rPr>
          <w:rFonts w:eastAsia="Arial" w:cs="Arial"/>
        </w:rPr>
      </w:pPr>
      <w:r w:rsidRPr="00EA443F">
        <w:rPr>
          <w:rFonts w:eastAsia="Arial" w:cs="Arial"/>
        </w:rPr>
        <w:t>II - Centrais de carga;</w:t>
      </w:r>
    </w:p>
    <w:p w14:paraId="4162A5C9" w14:textId="77777777" w:rsidR="00101D26" w:rsidRPr="00EA443F" w:rsidRDefault="00954EF6" w:rsidP="00EA443F">
      <w:pPr>
        <w:spacing w:before="120" w:after="120" w:line="360" w:lineRule="auto"/>
        <w:jc w:val="both"/>
        <w:rPr>
          <w:rFonts w:eastAsia="Arial" w:cs="Arial"/>
        </w:rPr>
      </w:pPr>
      <w:r w:rsidRPr="00EA443F">
        <w:rPr>
          <w:rFonts w:eastAsia="Arial" w:cs="Arial"/>
        </w:rPr>
        <w:t>III - Terminais de transporte;</w:t>
      </w:r>
    </w:p>
    <w:p w14:paraId="007EF4A7" w14:textId="77777777" w:rsidR="00101D26" w:rsidRPr="00EA443F" w:rsidRDefault="00954EF6" w:rsidP="00EA443F">
      <w:pPr>
        <w:spacing w:before="120" w:after="120" w:line="360" w:lineRule="auto"/>
        <w:jc w:val="both"/>
        <w:rPr>
          <w:rFonts w:eastAsia="Arial" w:cs="Arial"/>
        </w:rPr>
      </w:pPr>
      <w:r w:rsidRPr="00EA443F">
        <w:rPr>
          <w:rFonts w:eastAsia="Arial" w:cs="Arial"/>
        </w:rPr>
        <w:t>IV - Cemitérios;</w:t>
      </w:r>
    </w:p>
    <w:p w14:paraId="217C5BF9" w14:textId="77777777" w:rsidR="00101D26" w:rsidRPr="00EA443F" w:rsidRDefault="00954EF6" w:rsidP="00EA443F">
      <w:pPr>
        <w:spacing w:before="120" w:after="120" w:line="360" w:lineRule="auto"/>
        <w:jc w:val="both"/>
        <w:rPr>
          <w:rFonts w:eastAsia="Arial" w:cs="Arial"/>
        </w:rPr>
      </w:pPr>
      <w:r w:rsidRPr="00EA443F">
        <w:rPr>
          <w:rFonts w:eastAsia="Arial" w:cs="Arial"/>
        </w:rPr>
        <w:t>V - Presídios;</w:t>
      </w:r>
    </w:p>
    <w:p w14:paraId="3AE126DE" w14:textId="77777777" w:rsidR="00101D26" w:rsidRPr="00EA443F" w:rsidRDefault="00954EF6" w:rsidP="00EA443F">
      <w:pPr>
        <w:spacing w:before="120" w:after="120" w:line="360" w:lineRule="auto"/>
        <w:jc w:val="both"/>
        <w:rPr>
          <w:rFonts w:eastAsia="Arial" w:cs="Arial"/>
        </w:rPr>
      </w:pPr>
      <w:r w:rsidRPr="00EA443F">
        <w:rPr>
          <w:rFonts w:eastAsia="Arial" w:cs="Arial"/>
        </w:rPr>
        <w:t>VI - Hipermercados;</w:t>
      </w:r>
    </w:p>
    <w:p w14:paraId="1DBB208E" w14:textId="468A7B91"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4</w:t>
      </w:r>
      <w:r w:rsidRPr="00EA443F">
        <w:rPr>
          <w:rFonts w:eastAsia="Arial" w:cs="Arial"/>
          <w:b/>
        </w:rPr>
        <w:t xml:space="preserve"> - </w:t>
      </w:r>
      <w:r w:rsidRPr="00EA443F">
        <w:rPr>
          <w:rFonts w:eastAsia="Arial" w:cs="Arial"/>
        </w:rPr>
        <w:t>A instalação de Empreendimentos de Impacto no Município é condicionada à aprovação pelo Poder Executivo de Estudo de Impacto de Vizinhança (EIV), conforme disposto no Capítulo IX do Título VII.</w:t>
      </w:r>
    </w:p>
    <w:p w14:paraId="2920806C"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VII</w:t>
      </w:r>
    </w:p>
    <w:p w14:paraId="5EEB6D20"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DOS INSTRUMENTOS URBANÍSTICOS</w:t>
      </w:r>
    </w:p>
    <w:p w14:paraId="08C63FD1"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I</w:t>
      </w:r>
    </w:p>
    <w:p w14:paraId="388AEA93"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Parcelamento, Edificação ou Utilização Compulsórios</w:t>
      </w:r>
    </w:p>
    <w:p w14:paraId="4455E557" w14:textId="1B2EAE35" w:rsidR="00101D26" w:rsidRPr="00EA443F" w:rsidRDefault="00954EF6" w:rsidP="00EA443F">
      <w:pPr>
        <w:spacing w:before="120" w:after="120" w:line="360" w:lineRule="auto"/>
        <w:jc w:val="both"/>
        <w:rPr>
          <w:rFonts w:eastAsia="Arial" w:cs="Arial"/>
        </w:rPr>
      </w:pPr>
      <w:r w:rsidRPr="00EA443F">
        <w:rPr>
          <w:rFonts w:eastAsia="Arial" w:cs="Arial"/>
          <w:b/>
        </w:rPr>
        <w:t>Art. 5</w:t>
      </w:r>
      <w:r w:rsidR="00740CA2" w:rsidRPr="00EA443F">
        <w:rPr>
          <w:rFonts w:eastAsia="Arial" w:cs="Arial"/>
          <w:b/>
        </w:rPr>
        <w:t>5</w:t>
      </w:r>
      <w:r w:rsidRPr="00EA443F">
        <w:rPr>
          <w:rFonts w:eastAsia="Arial" w:cs="Arial"/>
          <w:b/>
        </w:rPr>
        <w:t xml:space="preserve"> - </w:t>
      </w:r>
      <w:r w:rsidRPr="00EA443F">
        <w:rPr>
          <w:rFonts w:eastAsia="Arial" w:cs="Arial"/>
        </w:rPr>
        <w:t>São passíveis de parcelamento, edificação ou utilização compulsórios, nos termos do artigo 182 da Constituição Federal e dos artigos 5º e 6º do Estatuto da Cidade, os imóveis não edificados, subutilizados ou não utilizados localizados na Macrozona Urbana</w:t>
      </w:r>
      <w:r w:rsidR="004909AA" w:rsidRPr="00EA443F">
        <w:rPr>
          <w:rFonts w:eastAsia="Arial" w:cs="Arial"/>
        </w:rPr>
        <w:t>.</w:t>
      </w:r>
    </w:p>
    <w:p w14:paraId="2E4C0F93" w14:textId="77777777" w:rsidR="00101D26" w:rsidRPr="00EA443F" w:rsidRDefault="00954EF6" w:rsidP="00EA443F">
      <w:pPr>
        <w:spacing w:before="120" w:after="120" w:line="360" w:lineRule="auto"/>
        <w:jc w:val="both"/>
        <w:rPr>
          <w:rFonts w:eastAsia="Arial" w:cs="Arial"/>
        </w:rPr>
      </w:pPr>
      <w:r w:rsidRPr="00EA443F">
        <w:rPr>
          <w:rFonts w:eastAsia="Arial" w:cs="Arial"/>
          <w:b/>
        </w:rPr>
        <w:t>§ 1º -</w:t>
      </w:r>
      <w:r w:rsidRPr="00EA443F">
        <w:rPr>
          <w:rFonts w:eastAsia="Arial" w:cs="Arial"/>
        </w:rPr>
        <w:t xml:space="preserve"> Fica facultado aos proprietários dos imóveis de que trata este artigo propor ao Executivo o estabelecimento do Consórcio Imobiliário, conforme disposições do artigo 46 do Estatuto da Cidade.</w:t>
      </w:r>
    </w:p>
    <w:p w14:paraId="36FE537E" w14:textId="64A93E5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Considera-se solo urbano não edificado os terrenos e glebas com área igual ou superior a 2.000 m² (dois mil metros quadrados), localizados nas Zonas:</w:t>
      </w:r>
      <w:r w:rsidR="005A24ED" w:rsidRPr="00EA443F">
        <w:rPr>
          <w:rFonts w:eastAsia="Arial" w:cs="Arial"/>
        </w:rPr>
        <w:t xml:space="preserve"> Central (ZC),</w:t>
      </w:r>
      <w:r w:rsidRPr="00EA443F">
        <w:rPr>
          <w:rFonts w:eastAsia="Arial" w:cs="Arial"/>
        </w:rPr>
        <w:t xml:space="preserve"> Central de Comércio e Serviços</w:t>
      </w:r>
      <w:r w:rsidR="005A24ED" w:rsidRPr="00EA443F">
        <w:rPr>
          <w:rFonts w:eastAsia="Arial" w:cs="Arial"/>
        </w:rPr>
        <w:t xml:space="preserve"> (ZCCS)</w:t>
      </w:r>
      <w:r w:rsidRPr="00EA443F">
        <w:rPr>
          <w:rFonts w:eastAsia="Arial" w:cs="Arial"/>
        </w:rPr>
        <w:t xml:space="preserve">, e de Uso Misto </w:t>
      </w:r>
      <w:r w:rsidR="005A24ED" w:rsidRPr="00EA443F">
        <w:rPr>
          <w:rFonts w:eastAsia="Arial" w:cs="Arial"/>
        </w:rPr>
        <w:t>I e</w:t>
      </w:r>
      <w:r w:rsidRPr="00EA443F">
        <w:rPr>
          <w:rFonts w:eastAsia="Arial" w:cs="Arial"/>
        </w:rPr>
        <w:t xml:space="preserve"> </w:t>
      </w:r>
      <w:r w:rsidR="005A24ED" w:rsidRPr="00EA443F">
        <w:rPr>
          <w:rFonts w:eastAsia="Arial" w:cs="Arial"/>
        </w:rPr>
        <w:t>II</w:t>
      </w:r>
      <w:r w:rsidR="00766622" w:rsidRPr="00EA443F">
        <w:rPr>
          <w:rFonts w:eastAsia="Arial" w:cs="Arial"/>
        </w:rPr>
        <w:t xml:space="preserve"> </w:t>
      </w:r>
      <w:r w:rsidR="005A24ED" w:rsidRPr="00EA443F">
        <w:rPr>
          <w:rFonts w:eastAsia="Arial" w:cs="Arial"/>
        </w:rPr>
        <w:t xml:space="preserve">(ZUM I e ZUM II) </w:t>
      </w:r>
      <w:r w:rsidR="00766622" w:rsidRPr="00EA443F">
        <w:rPr>
          <w:rFonts w:eastAsia="Arial" w:cs="Arial"/>
        </w:rPr>
        <w:t>e de expansão,</w:t>
      </w:r>
      <w:r w:rsidRPr="00EA443F">
        <w:rPr>
          <w:rFonts w:eastAsia="Arial" w:cs="Arial"/>
        </w:rPr>
        <w:t xml:space="preserve"> quando o coeficiente de aproveitamento utilizado for igual a zero.</w:t>
      </w:r>
    </w:p>
    <w:p w14:paraId="55D5E17D" w14:textId="77777777" w:rsidR="00101D26" w:rsidRPr="00EA443F" w:rsidRDefault="00954EF6" w:rsidP="00EA443F">
      <w:pPr>
        <w:spacing w:before="120" w:after="120" w:line="360" w:lineRule="auto"/>
        <w:jc w:val="both"/>
        <w:rPr>
          <w:rFonts w:eastAsia="Arial" w:cs="Arial"/>
        </w:rPr>
      </w:pPr>
      <w:r w:rsidRPr="00EA443F">
        <w:rPr>
          <w:rFonts w:eastAsia="Arial" w:cs="Arial"/>
          <w:b/>
        </w:rPr>
        <w:t>§ 3º -</w:t>
      </w:r>
      <w:r w:rsidRPr="00EA443F">
        <w:rPr>
          <w:rFonts w:eastAsia="Arial" w:cs="Arial"/>
        </w:rPr>
        <w:t xml:space="preserve"> Considera-se solo urbano subutilizado;</w:t>
      </w:r>
    </w:p>
    <w:p w14:paraId="093854A7" w14:textId="70E9B75A" w:rsidR="00101D26" w:rsidRPr="00EA443F" w:rsidRDefault="00954EF6" w:rsidP="00EA443F">
      <w:pPr>
        <w:spacing w:before="120" w:after="120" w:line="360" w:lineRule="auto"/>
        <w:jc w:val="both"/>
        <w:rPr>
          <w:rFonts w:eastAsia="Arial" w:cs="Arial"/>
        </w:rPr>
      </w:pPr>
      <w:r w:rsidRPr="00EA443F">
        <w:rPr>
          <w:rFonts w:eastAsia="Arial" w:cs="Arial"/>
        </w:rPr>
        <w:t xml:space="preserve">a) Os terrenos e glebas com área igual ou superior a 2.000 m² (dois mil metros quadrados), situados nas </w:t>
      </w:r>
      <w:r w:rsidR="0013691C" w:rsidRPr="00EA443F">
        <w:rPr>
          <w:rFonts w:eastAsia="Arial" w:cs="Arial"/>
        </w:rPr>
        <w:t>Zonas: Central (ZC), Central de Comércio e Serviços (ZCCS), e de Uso Misto I e II (ZUM I e ZUM II) e de expansão</w:t>
      </w:r>
      <w:r w:rsidRPr="00EA443F">
        <w:rPr>
          <w:rFonts w:eastAsia="Arial" w:cs="Arial"/>
        </w:rPr>
        <w:t xml:space="preserve">, quando o coeficiente de aproveitamento não atingir 5% (cinco por cento) do definido para a zona onde se situa, conforme </w:t>
      </w:r>
      <w:r w:rsidR="004909AA" w:rsidRPr="00EA443F">
        <w:rPr>
          <w:rFonts w:eastAsia="Arial" w:cs="Arial"/>
        </w:rPr>
        <w:t>parâmetros de ocupação do solo urbano na lei de parcelamento do solo;</w:t>
      </w:r>
    </w:p>
    <w:p w14:paraId="51142EC8" w14:textId="77777777" w:rsidR="00101D26" w:rsidRPr="00EA443F" w:rsidRDefault="00954EF6" w:rsidP="00EA443F">
      <w:pPr>
        <w:spacing w:before="120" w:after="120" w:line="360" w:lineRule="auto"/>
        <w:jc w:val="both"/>
        <w:rPr>
          <w:rFonts w:eastAsia="Arial" w:cs="Arial"/>
        </w:rPr>
      </w:pPr>
      <w:r w:rsidRPr="00EA443F">
        <w:rPr>
          <w:rFonts w:eastAsia="Arial" w:cs="Arial"/>
        </w:rPr>
        <w:t>b) Situados em áreas com destinação específica e que contenham edificação de uso não residencial, cuja área destinada ao desenvolvimento da atividade seja 1/3 (um terço) da área do terreno, aí compreendida áreas edificadas e não edificadas necessárias à complementação da atividade;</w:t>
      </w:r>
    </w:p>
    <w:p w14:paraId="0E539DA1" w14:textId="77777777" w:rsidR="00101D26" w:rsidRPr="00EA443F" w:rsidRDefault="00954EF6" w:rsidP="00EA443F">
      <w:pPr>
        <w:spacing w:before="120" w:after="120" w:line="360" w:lineRule="auto"/>
        <w:jc w:val="both"/>
        <w:rPr>
          <w:rFonts w:eastAsia="Arial" w:cs="Arial"/>
        </w:rPr>
      </w:pPr>
      <w:r w:rsidRPr="00EA443F">
        <w:rPr>
          <w:rFonts w:eastAsia="Arial" w:cs="Arial"/>
        </w:rPr>
        <w:t>c) Imóveis com edificações paralisadas ou em ruínas situadas em qualquer área.</w:t>
      </w:r>
    </w:p>
    <w:p w14:paraId="38D2DD57" w14:textId="77777777" w:rsidR="00101D26" w:rsidRPr="00EA443F" w:rsidRDefault="00954EF6" w:rsidP="00EA443F">
      <w:pPr>
        <w:spacing w:before="120" w:after="120" w:line="360" w:lineRule="auto"/>
        <w:jc w:val="both"/>
        <w:rPr>
          <w:rFonts w:eastAsia="Arial" w:cs="Arial"/>
        </w:rPr>
      </w:pPr>
      <w:r w:rsidRPr="00EA443F">
        <w:rPr>
          <w:rFonts w:eastAsia="Arial" w:cs="Arial"/>
          <w:b/>
        </w:rPr>
        <w:t>§ 4º -</w:t>
      </w:r>
      <w:r w:rsidRPr="00EA443F">
        <w:rPr>
          <w:rFonts w:eastAsia="Arial" w:cs="Arial"/>
        </w:rPr>
        <w:t xml:space="preserve"> Ficam excluídos da obrigação estabelecida no "caput" os imóveis:</w:t>
      </w:r>
    </w:p>
    <w:p w14:paraId="0C8220C2" w14:textId="77777777" w:rsidR="00101D26" w:rsidRPr="00EA443F" w:rsidRDefault="00954EF6" w:rsidP="00EA443F">
      <w:pPr>
        <w:spacing w:before="120" w:after="120" w:line="360" w:lineRule="auto"/>
        <w:jc w:val="both"/>
        <w:rPr>
          <w:rFonts w:eastAsia="Arial" w:cs="Arial"/>
        </w:rPr>
      </w:pPr>
      <w:r w:rsidRPr="00EA443F">
        <w:rPr>
          <w:rFonts w:eastAsia="Arial" w:cs="Arial"/>
        </w:rPr>
        <w:t>I - Utilizados para instalação de atividades econômicas que não necessitem de edificações para exercer suas finalidades;</w:t>
      </w:r>
    </w:p>
    <w:p w14:paraId="772F7742" w14:textId="77777777" w:rsidR="00101D26" w:rsidRPr="00EA443F" w:rsidRDefault="00954EF6" w:rsidP="00EA443F">
      <w:pPr>
        <w:spacing w:before="120" w:after="120" w:line="360" w:lineRule="auto"/>
        <w:jc w:val="both"/>
        <w:rPr>
          <w:rFonts w:eastAsia="Arial" w:cs="Arial"/>
        </w:rPr>
      </w:pPr>
      <w:r w:rsidRPr="00EA443F">
        <w:rPr>
          <w:rFonts w:eastAsia="Arial" w:cs="Arial"/>
        </w:rPr>
        <w:t>II - Exercendo função ambiental essencial, tecnicamente comprovada pelo órgão municipal competente;</w:t>
      </w:r>
    </w:p>
    <w:p w14:paraId="72FF156F" w14:textId="77777777" w:rsidR="00101D26" w:rsidRPr="00EA443F" w:rsidRDefault="00954EF6" w:rsidP="00EA443F">
      <w:pPr>
        <w:spacing w:before="120" w:after="120" w:line="360" w:lineRule="auto"/>
        <w:jc w:val="both"/>
        <w:rPr>
          <w:rFonts w:eastAsia="Arial" w:cs="Arial"/>
        </w:rPr>
      </w:pPr>
      <w:r w:rsidRPr="00EA443F">
        <w:rPr>
          <w:rFonts w:eastAsia="Arial" w:cs="Arial"/>
        </w:rPr>
        <w:t>III - De interesse do patrimônio cultural ou ambiental;</w:t>
      </w:r>
    </w:p>
    <w:p w14:paraId="3EE64A45" w14:textId="77777777" w:rsidR="00101D26" w:rsidRPr="00EA443F" w:rsidRDefault="00954EF6" w:rsidP="00EA443F">
      <w:pPr>
        <w:spacing w:before="120" w:after="120" w:line="360" w:lineRule="auto"/>
        <w:jc w:val="both"/>
        <w:rPr>
          <w:rFonts w:eastAsia="Arial" w:cs="Arial"/>
        </w:rPr>
      </w:pPr>
      <w:r w:rsidRPr="00EA443F">
        <w:rPr>
          <w:rFonts w:eastAsia="Arial" w:cs="Arial"/>
        </w:rPr>
        <w:t>IV - Ocupados por clubes ou associações de classe;</w:t>
      </w:r>
    </w:p>
    <w:p w14:paraId="23BC1827" w14:textId="77777777" w:rsidR="00101D26" w:rsidRPr="00EA443F" w:rsidRDefault="00954EF6" w:rsidP="00EA443F">
      <w:pPr>
        <w:spacing w:before="120" w:after="120" w:line="360" w:lineRule="auto"/>
        <w:jc w:val="both"/>
        <w:rPr>
          <w:rFonts w:eastAsia="Arial" w:cs="Arial"/>
        </w:rPr>
      </w:pPr>
      <w:r w:rsidRPr="00EA443F">
        <w:rPr>
          <w:rFonts w:eastAsia="Arial" w:cs="Arial"/>
        </w:rPr>
        <w:t>V - De propriedade de cooperativas habitacionais;</w:t>
      </w:r>
    </w:p>
    <w:p w14:paraId="01F756E8" w14:textId="77777777" w:rsidR="00101D26" w:rsidRPr="00EA443F" w:rsidRDefault="00954EF6" w:rsidP="00EA443F">
      <w:pPr>
        <w:spacing w:before="120" w:after="120" w:line="360" w:lineRule="auto"/>
        <w:jc w:val="both"/>
        <w:rPr>
          <w:rFonts w:eastAsia="Arial" w:cs="Arial"/>
        </w:rPr>
      </w:pPr>
      <w:r w:rsidRPr="00EA443F">
        <w:rPr>
          <w:rFonts w:eastAsia="Arial" w:cs="Arial"/>
        </w:rPr>
        <w:t>VI - Utilizados como estacionamento.</w:t>
      </w:r>
    </w:p>
    <w:p w14:paraId="08CDA161" w14:textId="77777777" w:rsidR="00101D26" w:rsidRPr="00EA443F" w:rsidRDefault="00954EF6" w:rsidP="00EA443F">
      <w:pPr>
        <w:spacing w:before="120" w:after="120" w:line="360" w:lineRule="auto"/>
        <w:jc w:val="both"/>
        <w:rPr>
          <w:rFonts w:eastAsia="Arial" w:cs="Arial"/>
        </w:rPr>
      </w:pPr>
      <w:r w:rsidRPr="00EA443F">
        <w:rPr>
          <w:rFonts w:eastAsia="Arial" w:cs="Arial"/>
          <w:b/>
        </w:rPr>
        <w:t>§ 5º -</w:t>
      </w:r>
      <w:r w:rsidRPr="00EA443F">
        <w:rPr>
          <w:rFonts w:eastAsia="Arial" w:cs="Arial"/>
        </w:rPr>
        <w:t xml:space="preserve"> Considera-se solo urbano não utilizado todo tipo de edificação que esteja comprovadamente desocupada há mais de dois anos, ressalvados os casos dos imóveis integrantes de massa falida.</w:t>
      </w:r>
    </w:p>
    <w:p w14:paraId="597610ED" w14:textId="3CB3C31B"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56</w:t>
      </w:r>
      <w:r w:rsidRPr="00EA443F">
        <w:rPr>
          <w:rFonts w:eastAsia="Arial" w:cs="Arial"/>
          <w:b/>
        </w:rPr>
        <w:t xml:space="preserve"> - </w:t>
      </w:r>
      <w:r w:rsidRPr="00EA443F">
        <w:rPr>
          <w:rFonts w:eastAsia="Arial" w:cs="Arial"/>
        </w:rPr>
        <w:t xml:space="preserve">Os imóveis nas condições a que se refere o artigo anterior serão identificados e seus proprietários notificados. </w:t>
      </w:r>
    </w:p>
    <w:p w14:paraId="21743D86" w14:textId="77777777" w:rsidR="00101D26" w:rsidRPr="00EA443F" w:rsidRDefault="00954EF6" w:rsidP="00EA443F">
      <w:pPr>
        <w:spacing w:before="120" w:after="120" w:line="360" w:lineRule="auto"/>
        <w:jc w:val="both"/>
        <w:rPr>
          <w:rFonts w:eastAsia="Arial" w:cs="Arial"/>
        </w:rPr>
      </w:pPr>
      <w:r w:rsidRPr="00EA443F">
        <w:rPr>
          <w:rFonts w:eastAsia="Arial" w:cs="Arial"/>
          <w:b/>
        </w:rPr>
        <w:t>§ 1º -</w:t>
      </w:r>
      <w:r w:rsidRPr="00EA443F">
        <w:rPr>
          <w:rFonts w:eastAsia="Arial" w:cs="Arial"/>
        </w:rPr>
        <w:t xml:space="preserve"> A notificação far-se-á por edital.</w:t>
      </w:r>
    </w:p>
    <w:p w14:paraId="036906F7" w14:textId="77777777" w:rsidR="00101D26" w:rsidRPr="00EA443F" w:rsidRDefault="00954EF6" w:rsidP="00EA443F">
      <w:pPr>
        <w:spacing w:before="120" w:after="120" w:line="360" w:lineRule="auto"/>
        <w:jc w:val="both"/>
        <w:rPr>
          <w:rFonts w:eastAsia="Arial" w:cs="Arial"/>
        </w:rPr>
      </w:pPr>
      <w:r w:rsidRPr="00EA443F">
        <w:rPr>
          <w:rFonts w:eastAsia="Arial" w:cs="Arial"/>
          <w:b/>
        </w:rPr>
        <w:t>§ 2º -</w:t>
      </w:r>
      <w:r w:rsidRPr="00EA443F">
        <w:rPr>
          <w:rFonts w:eastAsia="Arial" w:cs="Arial"/>
        </w:rPr>
        <w:t xml:space="preserve"> Os proprietários notificados deverão, no prazo máximo de 01 (um) ano a partir do recebimento da notificação, protocolar pedido de aprovação e execução de parcelamento ou edificação. </w:t>
      </w:r>
    </w:p>
    <w:p w14:paraId="6F3CD791" w14:textId="77777777" w:rsidR="00101D26" w:rsidRPr="00EA443F" w:rsidRDefault="00954EF6" w:rsidP="00EA443F">
      <w:pPr>
        <w:spacing w:before="120" w:after="120" w:line="360" w:lineRule="auto"/>
        <w:jc w:val="both"/>
        <w:rPr>
          <w:rFonts w:eastAsia="Arial" w:cs="Arial"/>
        </w:rPr>
      </w:pPr>
      <w:r w:rsidRPr="00EA443F">
        <w:rPr>
          <w:rFonts w:eastAsia="Arial" w:cs="Arial"/>
          <w:b/>
        </w:rPr>
        <w:t>§ 3º -</w:t>
      </w:r>
      <w:r w:rsidRPr="00EA443F">
        <w:rPr>
          <w:rFonts w:eastAsia="Arial" w:cs="Arial"/>
        </w:rPr>
        <w:t xml:space="preserve"> Somente poderão apresentar pedidos de aprovação de projeto até 02 (duas) vezes para o mesmo lote.</w:t>
      </w:r>
    </w:p>
    <w:p w14:paraId="0C26CB77" w14:textId="77777777" w:rsidR="00101D26" w:rsidRPr="00EA443F" w:rsidRDefault="00954EF6" w:rsidP="00EA443F">
      <w:pPr>
        <w:spacing w:before="120" w:after="120" w:line="360" w:lineRule="auto"/>
        <w:jc w:val="both"/>
        <w:rPr>
          <w:rFonts w:eastAsia="Arial" w:cs="Arial"/>
        </w:rPr>
      </w:pPr>
      <w:r w:rsidRPr="00EA443F">
        <w:rPr>
          <w:rFonts w:eastAsia="Arial" w:cs="Arial"/>
          <w:b/>
        </w:rPr>
        <w:t>§ 4º -</w:t>
      </w:r>
      <w:r w:rsidRPr="00EA443F">
        <w:rPr>
          <w:rFonts w:eastAsia="Arial" w:cs="Arial"/>
        </w:rPr>
        <w:t xml:space="preserve"> Os parcelamentos e edificações deverão ser iniciados no prazo máximo de dois anos a contar da aprovação do projeto. </w:t>
      </w:r>
    </w:p>
    <w:p w14:paraId="47585C63" w14:textId="77777777" w:rsidR="00101D26" w:rsidRPr="00EA443F" w:rsidRDefault="00954EF6" w:rsidP="00EA443F">
      <w:pPr>
        <w:spacing w:before="120" w:after="120" w:line="360" w:lineRule="auto"/>
        <w:jc w:val="both"/>
        <w:rPr>
          <w:rFonts w:eastAsia="Arial" w:cs="Arial"/>
        </w:rPr>
      </w:pPr>
      <w:r w:rsidRPr="00EA443F">
        <w:rPr>
          <w:rFonts w:eastAsia="Arial" w:cs="Arial"/>
          <w:b/>
        </w:rPr>
        <w:t>§ 5º -</w:t>
      </w:r>
      <w:r w:rsidRPr="00EA443F">
        <w:rPr>
          <w:rFonts w:eastAsia="Arial" w:cs="Arial"/>
        </w:rPr>
        <w:t xml:space="preserve"> Em empreendimentos de grande porte, em caráter excepcional, poderá ser prevista a conclusão em etapas, assegurando-se que o projeto aprovado compreenda o empreendimento como um todo.</w:t>
      </w:r>
    </w:p>
    <w:p w14:paraId="23DD18BC" w14:textId="77777777" w:rsidR="00101D26" w:rsidRPr="00EA443F" w:rsidRDefault="00954EF6" w:rsidP="00EA443F">
      <w:pPr>
        <w:spacing w:before="120" w:after="120" w:line="360" w:lineRule="auto"/>
        <w:jc w:val="both"/>
        <w:rPr>
          <w:rFonts w:eastAsia="Arial" w:cs="Arial"/>
          <w:b/>
        </w:rPr>
      </w:pPr>
      <w:r w:rsidRPr="00EA443F">
        <w:rPr>
          <w:rFonts w:eastAsia="Arial" w:cs="Arial"/>
          <w:b/>
        </w:rPr>
        <w:t>§ 6º -</w:t>
      </w:r>
      <w:r w:rsidRPr="00EA443F">
        <w:rPr>
          <w:rFonts w:eastAsia="Arial" w:cs="Arial"/>
        </w:rPr>
        <w:t xml:space="preserve"> A transmissão do imóvel, por ato </w:t>
      </w:r>
      <w:r w:rsidRPr="00EA443F">
        <w:rPr>
          <w:rFonts w:eastAsia="Arial" w:cs="Arial"/>
          <w:i/>
        </w:rPr>
        <w:t xml:space="preserve">Inter vivos </w:t>
      </w:r>
      <w:r w:rsidRPr="00EA443F">
        <w:rPr>
          <w:rFonts w:eastAsia="Arial" w:cs="Arial"/>
        </w:rPr>
        <w:t xml:space="preserve">ou </w:t>
      </w:r>
      <w:r w:rsidRPr="00EA443F">
        <w:rPr>
          <w:rFonts w:eastAsia="Arial" w:cs="Arial"/>
          <w:i/>
        </w:rPr>
        <w:t>causa mortis</w:t>
      </w:r>
      <w:r w:rsidRPr="00EA443F">
        <w:rPr>
          <w:rFonts w:eastAsia="Arial" w:cs="Arial"/>
        </w:rPr>
        <w:t>, posterior à data da notificação, transfere as obrigações de parcelamento, edificação ou utilização previstas neste artigo, sem interrupção de quaisquer prazos.</w:t>
      </w:r>
    </w:p>
    <w:p w14:paraId="57618219"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II</w:t>
      </w:r>
    </w:p>
    <w:p w14:paraId="52C8DE4F"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IPTU Progressivo no Tempo e da Desapropriação com Pagamento em Títulos da Dívida Pública</w:t>
      </w:r>
    </w:p>
    <w:p w14:paraId="7F0565BF" w14:textId="21F7AB4A"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57</w:t>
      </w:r>
      <w:r w:rsidRPr="00EA443F">
        <w:rPr>
          <w:rFonts w:eastAsia="Arial" w:cs="Arial"/>
          <w:b/>
        </w:rPr>
        <w:t xml:space="preserve"> - </w:t>
      </w:r>
      <w:r w:rsidRPr="00EA443F">
        <w:rPr>
          <w:rFonts w:eastAsia="Arial" w:cs="Arial"/>
        </w:rPr>
        <w:t>Em caso de descumprimento das etapas e dos prazos estabelecidos no artigo 5</w:t>
      </w:r>
      <w:r w:rsidR="004909AA" w:rsidRPr="00EA443F">
        <w:rPr>
          <w:rFonts w:eastAsia="Arial" w:cs="Arial"/>
        </w:rPr>
        <w:t>6</w:t>
      </w:r>
      <w:r w:rsidRPr="00EA443F">
        <w:rPr>
          <w:rFonts w:eastAsia="Arial" w:cs="Arial"/>
        </w:rPr>
        <w:t>, o Município aplicará alíquotas progressivas do Imposto sobre a Propriedade Predial e Territorial Urbano - IPTU, majoradas anualmente, pelo prazo de 05 (cinco) anos consecutivos até que o proprietário cumpra com a obrigação de parcelar, edificar ou utilizar, conforme o caso.</w:t>
      </w:r>
    </w:p>
    <w:p w14:paraId="0D1D438E" w14:textId="18475EAA"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Lei específica baseada no §1º. artigo 7º</w:t>
      </w:r>
      <w:r w:rsidRPr="00EA443F">
        <w:rPr>
          <w:rFonts w:eastAsia="Arial" w:cs="Arial"/>
          <w:b/>
        </w:rPr>
        <w:t xml:space="preserve"> </w:t>
      </w:r>
      <w:r w:rsidRPr="00EA443F">
        <w:rPr>
          <w:rFonts w:eastAsia="Arial" w:cs="Arial"/>
        </w:rPr>
        <w:t>do Estatuto da Cidade, estabelecerá a grad</w:t>
      </w:r>
      <w:r w:rsidR="004B1973" w:rsidRPr="00EA443F">
        <w:rPr>
          <w:rFonts w:eastAsia="Arial" w:cs="Arial"/>
        </w:rPr>
        <w:t>u</w:t>
      </w:r>
      <w:r w:rsidRPr="00EA443F">
        <w:rPr>
          <w:rFonts w:eastAsia="Arial" w:cs="Arial"/>
        </w:rPr>
        <w:t>ação anual das alíquotas progressivas e a aplicação deste instituto.</w:t>
      </w:r>
    </w:p>
    <w:p w14:paraId="36B5591B"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É vedada a concessão de isenções ou de anistias relativas à tributação progressiva de que trata este artigo.</w:t>
      </w:r>
    </w:p>
    <w:p w14:paraId="2F92AD29" w14:textId="109C7418"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58</w:t>
      </w:r>
      <w:r w:rsidRPr="00EA443F">
        <w:rPr>
          <w:rFonts w:eastAsia="Arial" w:cs="Arial"/>
          <w:b/>
        </w:rPr>
        <w:t xml:space="preserve"> - </w:t>
      </w:r>
      <w:r w:rsidRPr="00EA443F">
        <w:rPr>
          <w:rFonts w:eastAsia="Arial" w:cs="Arial"/>
        </w:rPr>
        <w:t>Decorridos os 05 (cinco) anos de cobrança do IPTU Progressivo no Tempo sem que o proprietário tenha cumprido a obrigação de parcelamento, edificação e utilização, o Município poderá proceder à desapropriação do imóvel com pagamento em títulos da dívida pública.</w:t>
      </w:r>
    </w:p>
    <w:p w14:paraId="2909C8F9" w14:textId="672A2E91"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 xml:space="preserve">Os títulos da dívida pública terão prévia aprovação </w:t>
      </w:r>
      <w:r w:rsidR="004B1973" w:rsidRPr="00EA443F">
        <w:rPr>
          <w:rFonts w:eastAsia="Arial" w:cs="Arial"/>
        </w:rPr>
        <w:t>pela Câmara Municipal</w:t>
      </w:r>
      <w:r w:rsidRPr="00EA443F">
        <w:rPr>
          <w:rFonts w:eastAsia="Arial" w:cs="Arial"/>
        </w:rPr>
        <w:t xml:space="preserve"> e serão resgatados no prazo de até dez anos, em prestações anuais, iguais e sucessivas, assegurados o valor real da indenização e os juros legais</w:t>
      </w:r>
      <w:r w:rsidR="004909AA" w:rsidRPr="00EA443F">
        <w:rPr>
          <w:rFonts w:eastAsia="Arial" w:cs="Arial"/>
        </w:rPr>
        <w:t>.</w:t>
      </w:r>
    </w:p>
    <w:p w14:paraId="776FD271"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O valor real da indenização:</w:t>
      </w:r>
    </w:p>
    <w:p w14:paraId="17E93F06" w14:textId="056A70A9" w:rsidR="00101D26" w:rsidRPr="00EA443F" w:rsidRDefault="00954EF6" w:rsidP="00EA443F">
      <w:pPr>
        <w:spacing w:before="120" w:after="120" w:line="360" w:lineRule="auto"/>
        <w:jc w:val="both"/>
        <w:rPr>
          <w:rFonts w:eastAsia="Arial" w:cs="Arial"/>
        </w:rPr>
      </w:pPr>
      <w:r w:rsidRPr="00EA443F">
        <w:rPr>
          <w:rFonts w:eastAsia="Arial" w:cs="Arial"/>
        </w:rPr>
        <w:t xml:space="preserve">I - Refletirá o valor da base de cálculo do IPTU, descontado o montante incorporado em função de obras realizadas pelo Poder Público na área onde o mesmo se localiza após a notificação prevista no §1º, do artigo </w:t>
      </w:r>
      <w:r w:rsidR="004909AA" w:rsidRPr="00EA443F">
        <w:rPr>
          <w:rFonts w:eastAsia="Arial" w:cs="Arial"/>
        </w:rPr>
        <w:t>56</w:t>
      </w:r>
      <w:r w:rsidRPr="00EA443F">
        <w:rPr>
          <w:rFonts w:eastAsia="Arial" w:cs="Arial"/>
        </w:rPr>
        <w:t>;</w:t>
      </w:r>
    </w:p>
    <w:p w14:paraId="6A239A53" w14:textId="77777777" w:rsidR="00101D26" w:rsidRPr="00EA443F" w:rsidRDefault="00954EF6" w:rsidP="00EA443F">
      <w:pPr>
        <w:spacing w:before="120" w:after="120" w:line="360" w:lineRule="auto"/>
        <w:jc w:val="both"/>
        <w:rPr>
          <w:rFonts w:eastAsia="Arial" w:cs="Arial"/>
        </w:rPr>
      </w:pPr>
      <w:r w:rsidRPr="00EA443F">
        <w:rPr>
          <w:rFonts w:eastAsia="Arial" w:cs="Arial"/>
        </w:rPr>
        <w:t>II - Não computará expectativas de ganhos, lucros cessantes e juros compensatórios.</w:t>
      </w:r>
    </w:p>
    <w:p w14:paraId="72E4577D"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3º - </w:t>
      </w:r>
      <w:r w:rsidRPr="00EA443F">
        <w:rPr>
          <w:rFonts w:eastAsia="Arial" w:cs="Arial"/>
        </w:rPr>
        <w:t>Os títulos de que trata este artigo não terão poder liberatório para pagamento de tributos.</w:t>
      </w:r>
    </w:p>
    <w:p w14:paraId="3CFD417C"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4º - </w:t>
      </w:r>
      <w:r w:rsidRPr="00EA443F">
        <w:rPr>
          <w:rFonts w:eastAsia="Arial" w:cs="Arial"/>
        </w:rPr>
        <w:t>O Município procederá ao adequado aproveitamento do imóvel no prazo máximo de cinco anos, contado a partir da sua incorporação ao patrimônio público.</w:t>
      </w:r>
    </w:p>
    <w:p w14:paraId="5AC5FB40"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5º - </w:t>
      </w:r>
      <w:r w:rsidRPr="00EA443F">
        <w:rPr>
          <w:rFonts w:eastAsia="Arial" w:cs="Arial"/>
        </w:rPr>
        <w:t>O aproveitamento do imóvel poderá ser efetivado diretamente pelo Poder Público ou por meio de alienação ou concessão a terceiros, observando-se, nestes casos, o devido procedimento licitatório.</w:t>
      </w:r>
    </w:p>
    <w:p w14:paraId="7844B1D8" w14:textId="04B3BD34" w:rsidR="00101D26" w:rsidRPr="00EA443F" w:rsidRDefault="00954EF6" w:rsidP="00EA443F">
      <w:pPr>
        <w:spacing w:before="120" w:after="120" w:line="360" w:lineRule="auto"/>
        <w:jc w:val="both"/>
        <w:rPr>
          <w:rFonts w:eastAsia="Arial" w:cs="Arial"/>
        </w:rPr>
      </w:pPr>
      <w:r w:rsidRPr="00EA443F">
        <w:rPr>
          <w:rFonts w:eastAsia="Arial" w:cs="Arial"/>
          <w:b/>
        </w:rPr>
        <w:t xml:space="preserve">§ 6º - </w:t>
      </w:r>
      <w:r w:rsidRPr="00EA443F">
        <w:rPr>
          <w:rFonts w:eastAsia="Arial" w:cs="Arial"/>
        </w:rPr>
        <w:t>Ficam mantidas para o adquirente de imóvel nos termos do § 5º as mesmas obrigações de parcelamento, edificação ou utilização previstas no artigo 5</w:t>
      </w:r>
      <w:r w:rsidR="004909AA" w:rsidRPr="00EA443F">
        <w:rPr>
          <w:rFonts w:eastAsia="Arial" w:cs="Arial"/>
        </w:rPr>
        <w:t>5</w:t>
      </w:r>
      <w:r w:rsidRPr="00EA443F">
        <w:rPr>
          <w:rFonts w:eastAsia="Arial" w:cs="Arial"/>
        </w:rPr>
        <w:t xml:space="preserve"> desta Lei.</w:t>
      </w:r>
    </w:p>
    <w:p w14:paraId="69404218"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III</w:t>
      </w:r>
    </w:p>
    <w:p w14:paraId="6134740D"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 Outorga Onerosa de Potencial Construtivo</w:t>
      </w:r>
    </w:p>
    <w:p w14:paraId="3454EEB1" w14:textId="54E15D09"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59</w:t>
      </w:r>
      <w:r w:rsidRPr="00EA443F">
        <w:rPr>
          <w:rFonts w:eastAsia="Arial" w:cs="Arial"/>
          <w:b/>
        </w:rPr>
        <w:t xml:space="preserve"> - </w:t>
      </w:r>
      <w:r w:rsidRPr="00EA443F">
        <w:rPr>
          <w:rFonts w:eastAsia="Arial" w:cs="Arial"/>
        </w:rPr>
        <w:t>Para efeitos desta Lei outorga onerosa é a concessão, pelo Poder Público, de potencial construtivo adicional acima do resultante da aplicação do coeficiente de aproveitamento básico, até o limite estabelecido pelo coeficiente de aproveitamento máximo, através de contrapartida pelo beneficiário assim definido pelo Plano Diretor de Uso e Ocupação de Solo.</w:t>
      </w:r>
    </w:p>
    <w:p w14:paraId="3955B938" w14:textId="14B0829C" w:rsidR="00101D26" w:rsidRPr="00EA443F" w:rsidRDefault="00954EF6" w:rsidP="00EA443F">
      <w:pPr>
        <w:spacing w:before="120" w:after="120" w:line="360" w:lineRule="auto"/>
        <w:jc w:val="both"/>
        <w:rPr>
          <w:rFonts w:eastAsia="Arial" w:cs="Arial"/>
        </w:rPr>
      </w:pPr>
      <w:r w:rsidRPr="00EA443F">
        <w:rPr>
          <w:rFonts w:eastAsia="Arial" w:cs="Arial"/>
          <w:b/>
        </w:rPr>
        <w:t>Parágrafo Único -</w:t>
      </w:r>
      <w:r w:rsidRPr="00EA443F">
        <w:rPr>
          <w:rFonts w:eastAsia="Arial" w:cs="Arial"/>
        </w:rPr>
        <w:t xml:space="preserve"> As zonas onde poderá ser aplicado o instrumento são: Zona Central</w:t>
      </w:r>
      <w:r w:rsidR="004B1973" w:rsidRPr="00EA443F">
        <w:rPr>
          <w:rFonts w:eastAsia="Arial" w:cs="Arial"/>
        </w:rPr>
        <w:t xml:space="preserve"> (ZC). Zona Central</w:t>
      </w:r>
      <w:r w:rsidRPr="00EA443F">
        <w:rPr>
          <w:rFonts w:eastAsia="Arial" w:cs="Arial"/>
        </w:rPr>
        <w:t xml:space="preserve"> de Comércio e Serviços</w:t>
      </w:r>
      <w:r w:rsidR="004B1973" w:rsidRPr="00EA443F">
        <w:rPr>
          <w:rFonts w:eastAsia="Arial" w:cs="Arial"/>
        </w:rPr>
        <w:t xml:space="preserve"> (ZCCS)</w:t>
      </w:r>
      <w:r w:rsidRPr="00EA443F">
        <w:rPr>
          <w:rFonts w:eastAsia="Arial" w:cs="Arial"/>
        </w:rPr>
        <w:t xml:space="preserve">, Zona de Uso Misto </w:t>
      </w:r>
      <w:r w:rsidR="004B1973" w:rsidRPr="00EA443F">
        <w:rPr>
          <w:rFonts w:eastAsia="Arial" w:cs="Arial"/>
        </w:rPr>
        <w:t>I e</w:t>
      </w:r>
      <w:r w:rsidR="00EB135F" w:rsidRPr="00EA443F">
        <w:rPr>
          <w:rFonts w:eastAsia="Arial" w:cs="Arial"/>
        </w:rPr>
        <w:t xml:space="preserve"> </w:t>
      </w:r>
      <w:r w:rsidR="004B1973" w:rsidRPr="00EA443F">
        <w:rPr>
          <w:rFonts w:eastAsia="Arial" w:cs="Arial"/>
        </w:rPr>
        <w:t xml:space="preserve">II (ZUM I e ZUM II) e </w:t>
      </w:r>
      <w:r w:rsidR="00EB135F" w:rsidRPr="00EA443F">
        <w:rPr>
          <w:rFonts w:eastAsia="Arial" w:cs="Arial"/>
        </w:rPr>
        <w:t>expans</w:t>
      </w:r>
      <w:r w:rsidR="004B1973" w:rsidRPr="00EA443F">
        <w:rPr>
          <w:rFonts w:eastAsia="Arial" w:cs="Arial"/>
        </w:rPr>
        <w:t>ões</w:t>
      </w:r>
      <w:r w:rsidR="00EB135F" w:rsidRPr="00EA443F">
        <w:rPr>
          <w:rFonts w:eastAsia="Arial" w:cs="Arial"/>
        </w:rPr>
        <w:t xml:space="preserve">, e </w:t>
      </w:r>
      <w:r w:rsidRPr="00EA443F">
        <w:rPr>
          <w:rFonts w:eastAsia="Arial" w:cs="Arial"/>
        </w:rPr>
        <w:t xml:space="preserve">Zonas de </w:t>
      </w:r>
      <w:r w:rsidR="004B1973" w:rsidRPr="00EA443F">
        <w:rPr>
          <w:rFonts w:eastAsia="Arial" w:cs="Arial"/>
        </w:rPr>
        <w:t>Parque</w:t>
      </w:r>
      <w:r w:rsidRPr="00EA443F">
        <w:rPr>
          <w:rFonts w:eastAsia="Arial" w:cs="Arial"/>
        </w:rPr>
        <w:t xml:space="preserve"> </w:t>
      </w:r>
      <w:r w:rsidR="004B1973" w:rsidRPr="00EA443F">
        <w:rPr>
          <w:rFonts w:eastAsia="Arial" w:cs="Arial"/>
        </w:rPr>
        <w:t>Turismo</w:t>
      </w:r>
      <w:r w:rsidRPr="00EA443F">
        <w:rPr>
          <w:rFonts w:eastAsia="Arial" w:cs="Arial"/>
        </w:rPr>
        <w:t xml:space="preserve"> e Lazer</w:t>
      </w:r>
      <w:r w:rsidR="004B1973" w:rsidRPr="00EA443F">
        <w:rPr>
          <w:rFonts w:eastAsia="Arial" w:cs="Arial"/>
        </w:rPr>
        <w:t xml:space="preserve"> (ZPTL)</w:t>
      </w:r>
      <w:r w:rsidRPr="00EA443F">
        <w:rPr>
          <w:rFonts w:eastAsia="Arial" w:cs="Arial"/>
        </w:rPr>
        <w:t>.</w:t>
      </w:r>
    </w:p>
    <w:p w14:paraId="3AC19C09"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IV</w:t>
      </w:r>
    </w:p>
    <w:p w14:paraId="308BE1CF"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 Transferência de Potencial Construtivo</w:t>
      </w:r>
    </w:p>
    <w:p w14:paraId="01628231" w14:textId="786301EE"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0</w:t>
      </w:r>
      <w:r w:rsidRPr="00EA443F">
        <w:rPr>
          <w:rFonts w:eastAsia="Arial" w:cs="Arial"/>
          <w:b/>
        </w:rPr>
        <w:t xml:space="preserve"> - </w:t>
      </w:r>
      <w:r w:rsidRPr="00EA443F">
        <w:rPr>
          <w:rFonts w:eastAsia="Arial" w:cs="Arial"/>
        </w:rPr>
        <w:t>O proprietário de um imóvel impedido de utilizar plenamente o potencial construtivo definido na Lei de Zoneamento e Uso do Solo, por limitações urbanísticas relativas à proteção e preservação do Patrimônio Histórico, Cultural, Natural e Ambiental definidas pelo Poder Público, inclusive tombamento, poderá transferir parcial ou totalmente o potencial não utilizável desse imóvel, mediante prévia autorização do Poder Público Municipal, obedecidas as disposições instituídas em legislação específica.</w:t>
      </w:r>
    </w:p>
    <w:p w14:paraId="3A05BE73" w14:textId="10B14022"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1</w:t>
      </w:r>
      <w:r w:rsidRPr="00EA443F">
        <w:rPr>
          <w:rFonts w:eastAsia="Arial" w:cs="Arial"/>
          <w:b/>
        </w:rPr>
        <w:t xml:space="preserve"> - </w:t>
      </w:r>
      <w:r w:rsidRPr="00EA443F">
        <w:rPr>
          <w:rFonts w:eastAsia="Arial" w:cs="Arial"/>
        </w:rPr>
        <w:t>O potencial construtivo transferível de um terreno é determinado em metros quadrados de área computável, e equivale ao resultado obtido pela multiplicação do coeficiente de aproveitamento básico da zona ou setor onde está localizado o imóvel pela área do terreno atingida por limitações urbanísticas ou a ser indenizada.</w:t>
      </w:r>
    </w:p>
    <w:p w14:paraId="09680D4F" w14:textId="77777777" w:rsidR="00101D26" w:rsidRPr="00EA443F" w:rsidRDefault="00954EF6" w:rsidP="00EA443F">
      <w:pPr>
        <w:spacing w:before="120" w:after="120" w:line="360" w:lineRule="auto"/>
        <w:jc w:val="both"/>
        <w:rPr>
          <w:rFonts w:eastAsia="Arial" w:cs="Arial"/>
        </w:rPr>
      </w:pPr>
      <w:r w:rsidRPr="00EA443F">
        <w:rPr>
          <w:rFonts w:eastAsia="Arial" w:cs="Arial"/>
          <w:b/>
        </w:rPr>
        <w:t>Parágrafo Único</w:t>
      </w:r>
      <w:r w:rsidRPr="00EA443F">
        <w:rPr>
          <w:rFonts w:eastAsia="Arial" w:cs="Arial"/>
        </w:rPr>
        <w:t xml:space="preserve"> </w:t>
      </w:r>
      <w:r w:rsidRPr="00EA443F">
        <w:rPr>
          <w:rFonts w:eastAsia="Arial" w:cs="Arial"/>
          <w:b/>
        </w:rPr>
        <w:t xml:space="preserve">- </w:t>
      </w:r>
      <w:r w:rsidRPr="00EA443F">
        <w:rPr>
          <w:rFonts w:eastAsia="Arial" w:cs="Arial"/>
        </w:rPr>
        <w:t xml:space="preserve">O Poder Executivo regulamentará através de lei específica os critérios e condições de transferência de potencial construtivo. </w:t>
      </w:r>
    </w:p>
    <w:p w14:paraId="7F4EE0CF"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V</w:t>
      </w:r>
    </w:p>
    <w:p w14:paraId="10135F1C"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Operações Urbanas Consorciadas</w:t>
      </w:r>
    </w:p>
    <w:p w14:paraId="52347D07" w14:textId="4C72B2B6"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2</w:t>
      </w:r>
      <w:r w:rsidRPr="00EA443F">
        <w:rPr>
          <w:rFonts w:eastAsia="Arial" w:cs="Arial"/>
          <w:b/>
        </w:rPr>
        <w:t xml:space="preserve"> - </w:t>
      </w:r>
      <w:r w:rsidRPr="00EA443F">
        <w:rPr>
          <w:rFonts w:eastAsia="Arial" w:cs="Arial"/>
        </w:rPr>
        <w:t>Operações Urbanas Consorciadas são o conjunto de intervenções e medidas coordenadas pelo Município com a participação dos proprietários, moradores, usuários permanentes e investidores privados, com o objetivo de alcançar transformações urbanísticas estruturais, melhorias sociais, melhorias de infraestrutura e viário, ampliação dos espaços públicos e valorização ambiental, num determinado perímetro contínuo ou descontinuado.</w:t>
      </w:r>
    </w:p>
    <w:p w14:paraId="0EE7C779" w14:textId="71D32B46"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3</w:t>
      </w:r>
      <w:r w:rsidRPr="00EA443F">
        <w:rPr>
          <w:rFonts w:eastAsia="Arial" w:cs="Arial"/>
          <w:b/>
        </w:rPr>
        <w:t xml:space="preserve"> - </w:t>
      </w:r>
      <w:r w:rsidRPr="00EA443F">
        <w:rPr>
          <w:rFonts w:eastAsia="Arial" w:cs="Arial"/>
        </w:rPr>
        <w:t>As Operações Urbanas Consorciadas têm, como finalidades:</w:t>
      </w:r>
    </w:p>
    <w:p w14:paraId="6CDC2DFE" w14:textId="77777777" w:rsidR="00101D26" w:rsidRPr="00EA443F" w:rsidRDefault="00954EF6" w:rsidP="00EA443F">
      <w:pPr>
        <w:spacing w:before="120" w:after="120" w:line="360" w:lineRule="auto"/>
        <w:jc w:val="both"/>
        <w:rPr>
          <w:rFonts w:eastAsia="Arial" w:cs="Arial"/>
        </w:rPr>
      </w:pPr>
      <w:r w:rsidRPr="00EA443F">
        <w:rPr>
          <w:rFonts w:eastAsia="Arial" w:cs="Arial"/>
        </w:rPr>
        <w:t>I - Implantação de equipamentos estratégicos para o desenvolvimento urbano;</w:t>
      </w:r>
    </w:p>
    <w:p w14:paraId="55DD5C96" w14:textId="77777777" w:rsidR="00101D26" w:rsidRPr="00EA443F" w:rsidRDefault="00954EF6" w:rsidP="00EA443F">
      <w:pPr>
        <w:spacing w:before="120" w:after="120" w:line="360" w:lineRule="auto"/>
        <w:jc w:val="both"/>
        <w:rPr>
          <w:rFonts w:eastAsia="Arial" w:cs="Arial"/>
        </w:rPr>
      </w:pPr>
      <w:r w:rsidRPr="00EA443F">
        <w:rPr>
          <w:rFonts w:eastAsia="Arial" w:cs="Arial"/>
        </w:rPr>
        <w:t>II - Otimização de áreas envolvidas em intervenções urbanísticas de porte e reciclagem de áreas consideradas subutilizadas;</w:t>
      </w:r>
    </w:p>
    <w:p w14:paraId="2835D550" w14:textId="77777777" w:rsidR="00101D26" w:rsidRPr="00EA443F" w:rsidRDefault="00954EF6" w:rsidP="00EA443F">
      <w:pPr>
        <w:spacing w:before="120" w:after="120" w:line="360" w:lineRule="auto"/>
        <w:jc w:val="both"/>
        <w:rPr>
          <w:rFonts w:eastAsia="Arial" w:cs="Arial"/>
        </w:rPr>
      </w:pPr>
      <w:r w:rsidRPr="00EA443F">
        <w:rPr>
          <w:rFonts w:eastAsia="Arial" w:cs="Arial"/>
        </w:rPr>
        <w:t>III - Implantação de Programas de Habitação de Interesse Social;</w:t>
      </w:r>
    </w:p>
    <w:p w14:paraId="34452A57" w14:textId="77777777" w:rsidR="00101D26" w:rsidRPr="00EA443F" w:rsidRDefault="00954EF6" w:rsidP="00EA443F">
      <w:pPr>
        <w:spacing w:before="120" w:after="120" w:line="360" w:lineRule="auto"/>
        <w:jc w:val="both"/>
        <w:rPr>
          <w:rFonts w:eastAsia="Arial" w:cs="Arial"/>
        </w:rPr>
      </w:pPr>
      <w:r w:rsidRPr="00EA443F">
        <w:rPr>
          <w:rFonts w:eastAsia="Arial" w:cs="Arial"/>
        </w:rPr>
        <w:t>IV - Ampliação e melhoria da rede de transporte público coletivo;</w:t>
      </w:r>
    </w:p>
    <w:p w14:paraId="5C7621FF" w14:textId="77777777" w:rsidR="00101D26" w:rsidRPr="00EA443F" w:rsidRDefault="00954EF6" w:rsidP="00EA443F">
      <w:pPr>
        <w:spacing w:before="120" w:after="120" w:line="360" w:lineRule="auto"/>
        <w:jc w:val="both"/>
        <w:rPr>
          <w:rFonts w:eastAsia="Arial" w:cs="Arial"/>
        </w:rPr>
      </w:pPr>
      <w:r w:rsidRPr="00EA443F">
        <w:rPr>
          <w:rFonts w:eastAsia="Arial" w:cs="Arial"/>
        </w:rPr>
        <w:t>V - Implantação de espaços públicos;</w:t>
      </w:r>
    </w:p>
    <w:p w14:paraId="3B031E09" w14:textId="77777777" w:rsidR="00101D26" w:rsidRPr="00EA443F" w:rsidRDefault="00954EF6" w:rsidP="00EA443F">
      <w:pPr>
        <w:spacing w:before="120" w:after="120" w:line="360" w:lineRule="auto"/>
        <w:jc w:val="both"/>
        <w:rPr>
          <w:rFonts w:eastAsia="Arial" w:cs="Arial"/>
        </w:rPr>
      </w:pPr>
      <w:r w:rsidRPr="00EA443F">
        <w:rPr>
          <w:rFonts w:eastAsia="Arial" w:cs="Arial"/>
        </w:rPr>
        <w:t>VI - Valorização e criação de patrimônio ambiental, histórico, arquitetônico,</w:t>
      </w:r>
    </w:p>
    <w:p w14:paraId="01A4166A" w14:textId="77777777" w:rsidR="00101D26" w:rsidRPr="00EA443F" w:rsidRDefault="00954EF6" w:rsidP="00EA443F">
      <w:pPr>
        <w:spacing w:before="120" w:after="120" w:line="360" w:lineRule="auto"/>
        <w:jc w:val="both"/>
        <w:rPr>
          <w:rFonts w:eastAsia="Arial" w:cs="Arial"/>
        </w:rPr>
      </w:pPr>
      <w:r w:rsidRPr="00EA443F">
        <w:rPr>
          <w:rFonts w:eastAsia="Arial" w:cs="Arial"/>
        </w:rPr>
        <w:t>cultural e paisagístico;</w:t>
      </w:r>
    </w:p>
    <w:p w14:paraId="0EFC9D81" w14:textId="77777777" w:rsidR="00101D26" w:rsidRPr="00EA443F" w:rsidRDefault="00954EF6" w:rsidP="00EA443F">
      <w:pPr>
        <w:spacing w:before="120" w:after="120" w:line="360" w:lineRule="auto"/>
        <w:jc w:val="both"/>
        <w:rPr>
          <w:rFonts w:eastAsia="Arial" w:cs="Arial"/>
        </w:rPr>
      </w:pPr>
      <w:r w:rsidRPr="00EA443F">
        <w:rPr>
          <w:rFonts w:eastAsia="Arial" w:cs="Arial"/>
        </w:rPr>
        <w:t>VII - Melhoria e ampliação da infraestrutura e da rede viária.</w:t>
      </w:r>
    </w:p>
    <w:p w14:paraId="1D585D5A" w14:textId="4668EB65"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4</w:t>
      </w:r>
      <w:r w:rsidRPr="00EA443F">
        <w:rPr>
          <w:rFonts w:eastAsia="Arial" w:cs="Arial"/>
          <w:b/>
        </w:rPr>
        <w:t xml:space="preserve"> - </w:t>
      </w:r>
      <w:r w:rsidRPr="00EA443F">
        <w:rPr>
          <w:rFonts w:eastAsia="Arial" w:cs="Arial"/>
        </w:rPr>
        <w:t>Ficam permitidas Operações Urbanas Consorciadas na Macrozona Urbana.</w:t>
      </w:r>
    </w:p>
    <w:p w14:paraId="0296D984" w14:textId="30DAC7D4" w:rsidR="00101D26" w:rsidRPr="00EA443F" w:rsidRDefault="00954EF6" w:rsidP="00EA443F">
      <w:pPr>
        <w:spacing w:before="120" w:after="120" w:line="360" w:lineRule="auto"/>
        <w:jc w:val="both"/>
        <w:rPr>
          <w:rFonts w:eastAsia="Arial" w:cs="Arial"/>
        </w:rPr>
      </w:pPr>
      <w:r w:rsidRPr="00EA443F">
        <w:rPr>
          <w:rFonts w:eastAsia="Arial" w:cs="Arial"/>
          <w:b/>
        </w:rPr>
        <w:t>Art. 6</w:t>
      </w:r>
      <w:r w:rsidR="00740CA2" w:rsidRPr="00EA443F">
        <w:rPr>
          <w:rFonts w:eastAsia="Arial" w:cs="Arial"/>
          <w:b/>
        </w:rPr>
        <w:t>5</w:t>
      </w:r>
      <w:r w:rsidRPr="00EA443F">
        <w:rPr>
          <w:rFonts w:eastAsia="Arial" w:cs="Arial"/>
          <w:b/>
        </w:rPr>
        <w:t xml:space="preserve"> - </w:t>
      </w:r>
      <w:r w:rsidRPr="00EA443F">
        <w:rPr>
          <w:rFonts w:eastAsia="Arial" w:cs="Arial"/>
        </w:rPr>
        <w:t>Cada Operação Urbana Consorciada será criada por lei específica que, de acordo com as disposições dos artigos 32 a 34 do Estatuto da Cidade, conterá, no mínimo:</w:t>
      </w:r>
    </w:p>
    <w:p w14:paraId="70234D81" w14:textId="77777777" w:rsidR="00101D26" w:rsidRPr="00EA443F" w:rsidRDefault="00954EF6" w:rsidP="00EA443F">
      <w:pPr>
        <w:spacing w:before="120" w:after="120" w:line="360" w:lineRule="auto"/>
        <w:jc w:val="both"/>
        <w:rPr>
          <w:rFonts w:eastAsia="Arial" w:cs="Arial"/>
        </w:rPr>
      </w:pPr>
      <w:r w:rsidRPr="00EA443F">
        <w:rPr>
          <w:rFonts w:eastAsia="Arial" w:cs="Arial"/>
        </w:rPr>
        <w:t>I - Delimitação do perímetro da área de abrangência;</w:t>
      </w:r>
    </w:p>
    <w:p w14:paraId="156142AF" w14:textId="77777777" w:rsidR="00101D26" w:rsidRPr="00EA443F" w:rsidRDefault="00954EF6" w:rsidP="00EA443F">
      <w:pPr>
        <w:spacing w:before="120" w:after="120" w:line="360" w:lineRule="auto"/>
        <w:jc w:val="both"/>
        <w:rPr>
          <w:rFonts w:eastAsia="Arial" w:cs="Arial"/>
        </w:rPr>
      </w:pPr>
      <w:r w:rsidRPr="00EA443F">
        <w:rPr>
          <w:rFonts w:eastAsia="Arial" w:cs="Arial"/>
        </w:rPr>
        <w:t>II - Finalidade da operação;</w:t>
      </w:r>
    </w:p>
    <w:p w14:paraId="4F47DE82" w14:textId="77777777" w:rsidR="00101D26" w:rsidRPr="00EA443F" w:rsidRDefault="00954EF6" w:rsidP="00EA443F">
      <w:pPr>
        <w:spacing w:before="120" w:after="120" w:line="360" w:lineRule="auto"/>
        <w:jc w:val="both"/>
        <w:rPr>
          <w:rFonts w:eastAsia="Arial" w:cs="Arial"/>
        </w:rPr>
      </w:pPr>
      <w:r w:rsidRPr="00EA443F">
        <w:rPr>
          <w:rFonts w:eastAsia="Arial" w:cs="Arial"/>
        </w:rPr>
        <w:t>III - Programa básico de ocupação da área e intervenções previstas;</w:t>
      </w:r>
    </w:p>
    <w:p w14:paraId="132FFE24" w14:textId="77777777" w:rsidR="00101D26" w:rsidRPr="00EA443F" w:rsidRDefault="00954EF6" w:rsidP="00EA443F">
      <w:pPr>
        <w:spacing w:before="120" w:after="120" w:line="360" w:lineRule="auto"/>
        <w:jc w:val="both"/>
        <w:rPr>
          <w:rFonts w:eastAsia="Arial" w:cs="Arial"/>
        </w:rPr>
      </w:pPr>
      <w:r w:rsidRPr="00EA443F">
        <w:rPr>
          <w:rFonts w:eastAsia="Arial" w:cs="Arial"/>
        </w:rPr>
        <w:t>IV - Estudo Prévio de Impacto Ambiental e de Vizinhança - EIV;</w:t>
      </w:r>
    </w:p>
    <w:p w14:paraId="3335678C" w14:textId="77777777" w:rsidR="00101D26" w:rsidRPr="00EA443F" w:rsidRDefault="00954EF6" w:rsidP="00EA443F">
      <w:pPr>
        <w:spacing w:before="120" w:after="120" w:line="360" w:lineRule="auto"/>
        <w:jc w:val="both"/>
        <w:rPr>
          <w:rFonts w:eastAsia="Arial" w:cs="Arial"/>
        </w:rPr>
      </w:pPr>
      <w:r w:rsidRPr="00EA443F">
        <w:rPr>
          <w:rFonts w:eastAsia="Arial" w:cs="Arial"/>
        </w:rPr>
        <w:t>V - Programa de atendimento econômico e social para a população diretamente afetada pela operação;</w:t>
      </w:r>
    </w:p>
    <w:p w14:paraId="22D22FBE" w14:textId="77777777" w:rsidR="00101D26" w:rsidRPr="00EA443F" w:rsidRDefault="00954EF6" w:rsidP="00EA443F">
      <w:pPr>
        <w:spacing w:before="120" w:after="120" w:line="360" w:lineRule="auto"/>
        <w:jc w:val="both"/>
        <w:rPr>
          <w:rFonts w:eastAsia="Arial" w:cs="Arial"/>
        </w:rPr>
      </w:pPr>
      <w:r w:rsidRPr="00EA443F">
        <w:rPr>
          <w:rFonts w:eastAsia="Arial" w:cs="Arial"/>
        </w:rPr>
        <w:t>VI - Solução habitacional dentro de seu perímetro ou vizinhança próxima, no caso da necessidade de remover os moradores de favelas e cortiços;</w:t>
      </w:r>
    </w:p>
    <w:p w14:paraId="747E433E" w14:textId="77777777" w:rsidR="00101D26" w:rsidRPr="00EA443F" w:rsidRDefault="00954EF6" w:rsidP="00EA443F">
      <w:pPr>
        <w:spacing w:before="120" w:after="120" w:line="360" w:lineRule="auto"/>
        <w:jc w:val="both"/>
        <w:rPr>
          <w:rFonts w:eastAsia="Arial" w:cs="Arial"/>
        </w:rPr>
      </w:pPr>
      <w:r w:rsidRPr="00EA443F">
        <w:rPr>
          <w:rFonts w:eastAsia="Arial" w:cs="Arial"/>
        </w:rPr>
        <w:t>VII - Garantia de preservação dos imóveis e espaços urbanos de especial valor cultural e ambiental, protegidos por tombamento ou lei;</w:t>
      </w:r>
    </w:p>
    <w:p w14:paraId="2AE69CB5" w14:textId="77777777" w:rsidR="00101D26" w:rsidRPr="00EA443F" w:rsidRDefault="00954EF6" w:rsidP="00EA443F">
      <w:pPr>
        <w:spacing w:before="120" w:after="120" w:line="360" w:lineRule="auto"/>
        <w:jc w:val="both"/>
        <w:rPr>
          <w:rFonts w:eastAsia="Arial" w:cs="Arial"/>
        </w:rPr>
      </w:pPr>
      <w:r w:rsidRPr="00EA443F">
        <w:rPr>
          <w:rFonts w:eastAsia="Arial" w:cs="Arial"/>
        </w:rPr>
        <w:t>VIII - Contrapartida a ser exigida dos proprietários, usuários permanentes e investidores privados em função dos benefícios recebidos;</w:t>
      </w:r>
    </w:p>
    <w:p w14:paraId="6C1696E8" w14:textId="77777777" w:rsidR="00101D26" w:rsidRPr="00EA443F" w:rsidRDefault="00954EF6" w:rsidP="00EA443F">
      <w:pPr>
        <w:spacing w:before="120" w:after="120" w:line="360" w:lineRule="auto"/>
        <w:jc w:val="both"/>
        <w:rPr>
          <w:rFonts w:eastAsia="Arial" w:cs="Arial"/>
        </w:rPr>
      </w:pPr>
      <w:r w:rsidRPr="00EA443F">
        <w:rPr>
          <w:rFonts w:eastAsia="Arial" w:cs="Arial"/>
        </w:rPr>
        <w:t>IX - Forma de controle e monitoramento da operação, obrigatoriamente compartilhado com representação da sociedade civil;</w:t>
      </w:r>
    </w:p>
    <w:p w14:paraId="39A8233D" w14:textId="77777777" w:rsidR="00101D26" w:rsidRPr="00EA443F" w:rsidRDefault="00954EF6" w:rsidP="00EA443F">
      <w:pPr>
        <w:spacing w:before="120" w:after="120" w:line="360" w:lineRule="auto"/>
        <w:jc w:val="both"/>
        <w:rPr>
          <w:rFonts w:eastAsia="Arial" w:cs="Arial"/>
        </w:rPr>
      </w:pPr>
      <w:r w:rsidRPr="00EA443F">
        <w:rPr>
          <w:rFonts w:eastAsia="Arial" w:cs="Arial"/>
        </w:rPr>
        <w:t>X - Conta ou fundo específico que deverá receber os recursos de contrapartidas financeiras decorrentes dos benefícios urbanísticos concedidos.</w:t>
      </w:r>
    </w:p>
    <w:p w14:paraId="025CB6CD"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Todas as Operações Urbanas deverão ser previamente aprovadas pelo Conselho Municipal de Planejamento.</w:t>
      </w:r>
    </w:p>
    <w:p w14:paraId="39DD8F92"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 xml:space="preserve">Os recursos obtidos pelo Poder Público na forma do inciso VIII deste artigo serão aplicados exclusivamente no programa de intervenções, definido na lei de criação da Operação Urbana Consorciada. </w:t>
      </w:r>
    </w:p>
    <w:p w14:paraId="4D8C6078"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VI</w:t>
      </w:r>
    </w:p>
    <w:p w14:paraId="1D5DBCDA"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Consórcio Imobiliário</w:t>
      </w:r>
    </w:p>
    <w:p w14:paraId="3022C832" w14:textId="4F6EA011"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66</w:t>
      </w:r>
      <w:r w:rsidRPr="00EA443F">
        <w:rPr>
          <w:rFonts w:eastAsia="Arial" w:cs="Arial"/>
          <w:b/>
        </w:rPr>
        <w:t xml:space="preserve"> - </w:t>
      </w:r>
      <w:r w:rsidRPr="00EA443F">
        <w:rPr>
          <w:rFonts w:eastAsia="Arial" w:cs="Arial"/>
        </w:rPr>
        <w:t>O Poder Público Municipal poderá aplicar o instrumento do Consórcio Imobiliário além das situações previstas no artigo 46 do Estatuto da Cidade, para viabilizar empreendimentos de Habitação de Interesse Social, nas ZEHIS.</w:t>
      </w:r>
    </w:p>
    <w:p w14:paraId="4166E734"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Considera-se Consórcio Imobiliário a forma de viabilização de planos de urbanização ou edificação, por meio do qual o proprietário transfere ao Poder Público Municipal o seu imóvel e, após a realização das obras, recebe como pagamento, unidades imobiliárias devidamente urbanizadas ou edificadas.</w:t>
      </w:r>
    </w:p>
    <w:p w14:paraId="23C082D8"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O Município poderá promover o aproveitamento do imóvel que receber por transferência nos termos deste artigo, direta ou indiretamente, mediante concessão urbanística ou outra forma de contratação.</w:t>
      </w:r>
    </w:p>
    <w:p w14:paraId="2B6860DA" w14:textId="2344FCED" w:rsidR="00101D26" w:rsidRPr="00EA443F" w:rsidRDefault="00954EF6" w:rsidP="00EA443F">
      <w:pPr>
        <w:spacing w:before="120" w:after="120" w:line="360" w:lineRule="auto"/>
        <w:jc w:val="both"/>
        <w:rPr>
          <w:rFonts w:eastAsia="Arial" w:cs="Arial"/>
        </w:rPr>
      </w:pPr>
      <w:r w:rsidRPr="00EA443F">
        <w:rPr>
          <w:rFonts w:eastAsia="Arial" w:cs="Arial"/>
          <w:b/>
        </w:rPr>
        <w:t xml:space="preserve">§ 3º - </w:t>
      </w:r>
      <w:r w:rsidRPr="00EA443F">
        <w:rPr>
          <w:rFonts w:eastAsia="Arial" w:cs="Arial"/>
        </w:rPr>
        <w:t xml:space="preserve">O proprietário que </w:t>
      </w:r>
      <w:r w:rsidR="005C18BC" w:rsidRPr="00EA443F">
        <w:rPr>
          <w:rFonts w:eastAsia="Arial" w:cs="Arial"/>
        </w:rPr>
        <w:t>transferir o seu</w:t>
      </w:r>
      <w:r w:rsidRPr="00EA443F">
        <w:rPr>
          <w:rFonts w:eastAsia="Arial" w:cs="Arial"/>
        </w:rPr>
        <w:t xml:space="preserve"> imóvel para </w:t>
      </w:r>
      <w:r w:rsidR="005C18BC" w:rsidRPr="00EA443F">
        <w:rPr>
          <w:rFonts w:eastAsia="Arial" w:cs="Arial"/>
        </w:rPr>
        <w:t>o</w:t>
      </w:r>
      <w:r w:rsidRPr="00EA443F">
        <w:rPr>
          <w:rFonts w:eastAsia="Arial" w:cs="Arial"/>
        </w:rPr>
        <w:t xml:space="preserve"> Município nos termos deste artigo receberá, como pagamento, unidades imobiliárias devidamente urbanizadas ou edificadas.</w:t>
      </w:r>
    </w:p>
    <w:p w14:paraId="7D153F60" w14:textId="0D379955"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67</w:t>
      </w:r>
      <w:r w:rsidRPr="00EA443F">
        <w:rPr>
          <w:rFonts w:eastAsia="Arial" w:cs="Arial"/>
          <w:b/>
        </w:rPr>
        <w:t xml:space="preserve"> - </w:t>
      </w:r>
      <w:r w:rsidRPr="00EA443F">
        <w:rPr>
          <w:rFonts w:eastAsia="Arial" w:cs="Arial"/>
        </w:rPr>
        <w:t>O valor das unidades imobiliárias a serem entregues ao proprietário será correspondente ao valor do imóvel antes da execução das obras, observado o disposto no §2º do Artigo 8º do Estatuto da Cidade.</w:t>
      </w:r>
    </w:p>
    <w:p w14:paraId="6793654A" w14:textId="4BA524AA"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68</w:t>
      </w:r>
      <w:r w:rsidRPr="00EA443F">
        <w:rPr>
          <w:rFonts w:eastAsia="Arial" w:cs="Arial"/>
          <w:b/>
        </w:rPr>
        <w:t xml:space="preserve"> - </w:t>
      </w:r>
      <w:r w:rsidRPr="00EA443F">
        <w:rPr>
          <w:rFonts w:eastAsia="Arial" w:cs="Arial"/>
        </w:rPr>
        <w:t>O Consórcio Imobiliário aplica-se tanto aos imóveis sujeitos à obrigação legal de parcelar, edificar ou utilizar nos termos desta lei, quanto àqueles por ela não abrangidos, mas necessários à realização de intervenções urbanísticas previstas nesta lei.</w:t>
      </w:r>
    </w:p>
    <w:p w14:paraId="0554E7DE" w14:textId="2E27A37D"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69</w:t>
      </w:r>
      <w:r w:rsidRPr="00EA443F">
        <w:rPr>
          <w:rFonts w:eastAsia="Arial" w:cs="Arial"/>
          <w:b/>
        </w:rPr>
        <w:t xml:space="preserve"> - </w:t>
      </w:r>
      <w:r w:rsidRPr="00EA443F">
        <w:rPr>
          <w:rFonts w:eastAsia="Arial" w:cs="Arial"/>
        </w:rPr>
        <w:t xml:space="preserve">Os Consórcios Imobiliários deverão ser formalizados </w:t>
      </w:r>
      <w:proofErr w:type="spellStart"/>
      <w:r w:rsidRPr="00EA443F">
        <w:rPr>
          <w:rFonts w:eastAsia="Arial" w:cs="Arial"/>
        </w:rPr>
        <w:t>por</w:t>
      </w:r>
      <w:proofErr w:type="spellEnd"/>
      <w:r w:rsidRPr="00EA443F">
        <w:rPr>
          <w:rFonts w:eastAsia="Arial" w:cs="Arial"/>
        </w:rPr>
        <w:t xml:space="preserve"> termo de responsabilidade e participação pactuadas entre o proprietário urbano e a Municipalidade, visando à garantia da execução das obras do empreendimento, bem como das obras de uso público.</w:t>
      </w:r>
    </w:p>
    <w:p w14:paraId="03B80096"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VII</w:t>
      </w:r>
    </w:p>
    <w:p w14:paraId="44FB3563"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Direito de Preferência</w:t>
      </w:r>
    </w:p>
    <w:p w14:paraId="743BE7F6" w14:textId="410FBCD9"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0</w:t>
      </w:r>
      <w:r w:rsidRPr="00EA443F">
        <w:rPr>
          <w:rFonts w:eastAsia="Arial" w:cs="Arial"/>
          <w:b/>
        </w:rPr>
        <w:t xml:space="preserve"> - </w:t>
      </w:r>
      <w:r w:rsidRPr="00EA443F">
        <w:rPr>
          <w:rFonts w:eastAsia="Arial" w:cs="Arial"/>
        </w:rPr>
        <w:t xml:space="preserve">O Poder Público Municipal poderá exercer o Direito de Preferência para aquisição de imóvel urbano objeto de alienação onerosa entre particulares, conforme disposto nos artigos 25, 26 e 27 do Estatuto da Cidade. </w:t>
      </w:r>
    </w:p>
    <w:p w14:paraId="393EAFC5"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O Direito de Preferência será exercido sempre que o Poder Público necessitar de áreas para:</w:t>
      </w:r>
    </w:p>
    <w:p w14:paraId="34E9E585" w14:textId="77777777" w:rsidR="00101D26" w:rsidRPr="00EA443F" w:rsidRDefault="00954EF6" w:rsidP="00EA443F">
      <w:pPr>
        <w:spacing w:before="120" w:after="120" w:line="360" w:lineRule="auto"/>
        <w:jc w:val="both"/>
        <w:rPr>
          <w:rFonts w:eastAsia="Arial" w:cs="Arial"/>
        </w:rPr>
      </w:pPr>
      <w:r w:rsidRPr="00EA443F">
        <w:rPr>
          <w:rFonts w:eastAsia="Arial" w:cs="Arial"/>
        </w:rPr>
        <w:t>I - Regularização fundiária;</w:t>
      </w:r>
    </w:p>
    <w:p w14:paraId="0C16E7B3" w14:textId="77777777" w:rsidR="00101D26" w:rsidRPr="00EA443F" w:rsidRDefault="00954EF6" w:rsidP="00EA443F">
      <w:pPr>
        <w:spacing w:before="120" w:after="120" w:line="360" w:lineRule="auto"/>
        <w:jc w:val="both"/>
        <w:rPr>
          <w:rFonts w:eastAsia="Arial" w:cs="Arial"/>
        </w:rPr>
      </w:pPr>
      <w:r w:rsidRPr="00EA443F">
        <w:rPr>
          <w:rFonts w:eastAsia="Arial" w:cs="Arial"/>
        </w:rPr>
        <w:t>II - Execução de programas e projetos habitacionais de interesse social;</w:t>
      </w:r>
    </w:p>
    <w:p w14:paraId="65C38356" w14:textId="77777777" w:rsidR="00101D26" w:rsidRPr="00EA443F" w:rsidRDefault="00954EF6" w:rsidP="00EA443F">
      <w:pPr>
        <w:spacing w:before="120" w:after="120" w:line="360" w:lineRule="auto"/>
        <w:jc w:val="both"/>
        <w:rPr>
          <w:rFonts w:eastAsia="Arial" w:cs="Arial"/>
        </w:rPr>
      </w:pPr>
      <w:r w:rsidRPr="00EA443F">
        <w:rPr>
          <w:rFonts w:eastAsia="Arial" w:cs="Arial"/>
        </w:rPr>
        <w:t>III - Constituição de reserva fundiária;</w:t>
      </w:r>
    </w:p>
    <w:p w14:paraId="189254C2" w14:textId="77777777" w:rsidR="00101D26" w:rsidRPr="00EA443F" w:rsidRDefault="00954EF6" w:rsidP="00EA443F">
      <w:pPr>
        <w:spacing w:before="120" w:after="120" w:line="360" w:lineRule="auto"/>
        <w:jc w:val="both"/>
        <w:rPr>
          <w:rFonts w:eastAsia="Arial" w:cs="Arial"/>
        </w:rPr>
      </w:pPr>
      <w:r w:rsidRPr="00EA443F">
        <w:rPr>
          <w:rFonts w:eastAsia="Arial" w:cs="Arial"/>
        </w:rPr>
        <w:t>IV - Ordenamento e direcionamento da expansão urbana;</w:t>
      </w:r>
    </w:p>
    <w:p w14:paraId="40CA5A23" w14:textId="77777777" w:rsidR="00101D26" w:rsidRPr="00EA443F" w:rsidRDefault="00954EF6" w:rsidP="00EA443F">
      <w:pPr>
        <w:spacing w:before="120" w:after="120" w:line="360" w:lineRule="auto"/>
        <w:jc w:val="both"/>
        <w:rPr>
          <w:rFonts w:eastAsia="Arial" w:cs="Arial"/>
        </w:rPr>
      </w:pPr>
      <w:r w:rsidRPr="00EA443F">
        <w:rPr>
          <w:rFonts w:eastAsia="Arial" w:cs="Arial"/>
        </w:rPr>
        <w:t>V - Implantação de equipamentos urbanos e comunitários;</w:t>
      </w:r>
    </w:p>
    <w:p w14:paraId="2DF0CB61" w14:textId="77777777" w:rsidR="00101D26" w:rsidRPr="00EA443F" w:rsidRDefault="00954EF6" w:rsidP="00EA443F">
      <w:pPr>
        <w:spacing w:before="120" w:after="120" w:line="360" w:lineRule="auto"/>
        <w:jc w:val="both"/>
        <w:rPr>
          <w:rFonts w:eastAsia="Arial" w:cs="Arial"/>
        </w:rPr>
      </w:pPr>
      <w:r w:rsidRPr="00EA443F">
        <w:rPr>
          <w:rFonts w:eastAsia="Arial" w:cs="Arial"/>
        </w:rPr>
        <w:t>VI - Criação de espaços públicos de lazer e áreas verdes;</w:t>
      </w:r>
    </w:p>
    <w:p w14:paraId="09B719D7" w14:textId="77777777" w:rsidR="00101D26" w:rsidRPr="00EA443F" w:rsidRDefault="00954EF6" w:rsidP="00EA443F">
      <w:pPr>
        <w:spacing w:before="120" w:after="120" w:line="360" w:lineRule="auto"/>
        <w:jc w:val="both"/>
        <w:rPr>
          <w:rFonts w:eastAsia="Arial" w:cs="Arial"/>
        </w:rPr>
      </w:pPr>
      <w:r w:rsidRPr="00EA443F">
        <w:rPr>
          <w:rFonts w:eastAsia="Arial" w:cs="Arial"/>
        </w:rPr>
        <w:t>VII - Criação de unidades de conservação ou proteção de outras áreas de interesse ambiental;</w:t>
      </w:r>
    </w:p>
    <w:p w14:paraId="5066F92A" w14:textId="77777777" w:rsidR="00101D26" w:rsidRPr="00EA443F" w:rsidRDefault="00954EF6" w:rsidP="00EA443F">
      <w:pPr>
        <w:spacing w:before="120" w:after="120" w:line="360" w:lineRule="auto"/>
        <w:jc w:val="both"/>
        <w:rPr>
          <w:rFonts w:eastAsia="Arial" w:cs="Arial"/>
        </w:rPr>
      </w:pPr>
      <w:r w:rsidRPr="00EA443F">
        <w:rPr>
          <w:rFonts w:eastAsia="Arial" w:cs="Arial"/>
        </w:rPr>
        <w:t>VIII - Proteção de áreas de interesse histórico, cultural ou paisagístico.</w:t>
      </w:r>
    </w:p>
    <w:p w14:paraId="1971929B" w14:textId="2A09CB4E" w:rsidR="00101D26" w:rsidRPr="00EA443F" w:rsidRDefault="00954EF6" w:rsidP="00EA443F">
      <w:pPr>
        <w:spacing w:before="120" w:after="120" w:line="360" w:lineRule="auto"/>
        <w:jc w:val="both"/>
        <w:rPr>
          <w:rFonts w:eastAsia="Arial" w:cs="Arial"/>
        </w:rPr>
      </w:pPr>
      <w:r w:rsidRPr="00EA443F">
        <w:rPr>
          <w:rFonts w:eastAsia="Arial" w:cs="Arial"/>
        </w:rPr>
        <w:t xml:space="preserve">IX - Outras atividades que, após avaliação do </w:t>
      </w:r>
      <w:r w:rsidR="005C18BC" w:rsidRPr="00EA443F">
        <w:rPr>
          <w:rFonts w:eastAsia="Arial" w:cs="Arial"/>
        </w:rPr>
        <w:t xml:space="preserve">Conselho Municipal da Cidade de Santo </w:t>
      </w:r>
      <w:proofErr w:type="spellStart"/>
      <w:r w:rsidR="005C18BC" w:rsidRPr="00EA443F">
        <w:rPr>
          <w:rFonts w:eastAsia="Arial" w:cs="Arial"/>
        </w:rPr>
        <w:t>Antonio</w:t>
      </w:r>
      <w:proofErr w:type="spellEnd"/>
      <w:r w:rsidR="005C18BC" w:rsidRPr="00EA443F">
        <w:rPr>
          <w:rFonts w:eastAsia="Arial" w:cs="Arial"/>
        </w:rPr>
        <w:t xml:space="preserve"> do Sudoeste (</w:t>
      </w:r>
      <w:r w:rsidRPr="00EA443F">
        <w:rPr>
          <w:rFonts w:eastAsia="Arial" w:cs="Arial"/>
        </w:rPr>
        <w:t>CM</w:t>
      </w:r>
      <w:r w:rsidR="005C18BC" w:rsidRPr="00EA443F">
        <w:rPr>
          <w:rFonts w:eastAsia="Arial" w:cs="Arial"/>
        </w:rPr>
        <w:t>C</w:t>
      </w:r>
      <w:r w:rsidRPr="00EA443F">
        <w:rPr>
          <w:rFonts w:eastAsia="Arial" w:cs="Arial"/>
        </w:rPr>
        <w:t xml:space="preserve"> – </w:t>
      </w:r>
      <w:r w:rsidR="00606BBE" w:rsidRPr="00EA443F">
        <w:rPr>
          <w:rFonts w:eastAsia="Arial" w:cs="Arial"/>
        </w:rPr>
        <w:t>SAS</w:t>
      </w:r>
      <w:r w:rsidR="005C18BC" w:rsidRPr="00EA443F">
        <w:rPr>
          <w:rFonts w:eastAsia="Arial" w:cs="Arial"/>
        </w:rPr>
        <w:t>)</w:t>
      </w:r>
      <w:r w:rsidRPr="00EA443F">
        <w:rPr>
          <w:rFonts w:eastAsia="Arial" w:cs="Arial"/>
        </w:rPr>
        <w:t>, seja considerada necessária;</w:t>
      </w:r>
    </w:p>
    <w:p w14:paraId="10F0A271" w14:textId="2CF04357"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1</w:t>
      </w:r>
      <w:r w:rsidRPr="00EA443F">
        <w:rPr>
          <w:rFonts w:eastAsia="Arial" w:cs="Arial"/>
          <w:b/>
        </w:rPr>
        <w:t xml:space="preserve"> - </w:t>
      </w:r>
      <w:r w:rsidRPr="00EA443F">
        <w:rPr>
          <w:rFonts w:eastAsia="Arial" w:cs="Arial"/>
        </w:rPr>
        <w:t>O Direito de Preferência será exercido na Macrozona Urbana, sendo que para cada caso será criada Lei Municipal delimitando as áreas em que incidirá o Direito de Preferência.</w:t>
      </w:r>
    </w:p>
    <w:p w14:paraId="7A9471CF"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 xml:space="preserve">Os imóveis colocados à venda nas áreas definidas no </w:t>
      </w:r>
      <w:r w:rsidRPr="00EA443F">
        <w:rPr>
          <w:rFonts w:eastAsia="Arial" w:cs="Arial"/>
          <w:i/>
        </w:rPr>
        <w:t xml:space="preserve">"caput" </w:t>
      </w:r>
      <w:r w:rsidRPr="00EA443F">
        <w:rPr>
          <w:rFonts w:eastAsia="Arial" w:cs="Arial"/>
        </w:rPr>
        <w:t>deverão ser necessariamente oferecidos ao Município, que terá preferência para aquisição pelo prazo de 05 (cinco) anos.</w:t>
      </w:r>
    </w:p>
    <w:p w14:paraId="2BDF0B36" w14:textId="7CCB031F"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 xml:space="preserve">O Direito de Preferência será exercido nos lotes </w:t>
      </w:r>
      <w:r w:rsidR="005C18BC" w:rsidRPr="00EA443F">
        <w:rPr>
          <w:rFonts w:eastAsia="Arial" w:cs="Arial"/>
        </w:rPr>
        <w:t>que sejam relevantes para o uso do município.</w:t>
      </w:r>
    </w:p>
    <w:p w14:paraId="5C04351C" w14:textId="701CB28F"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2</w:t>
      </w:r>
      <w:r w:rsidRPr="00EA443F">
        <w:rPr>
          <w:rFonts w:eastAsia="Arial" w:cs="Arial"/>
          <w:b/>
        </w:rPr>
        <w:t xml:space="preserve"> - </w:t>
      </w:r>
      <w:r w:rsidRPr="00EA443F">
        <w:rPr>
          <w:rFonts w:eastAsia="Arial" w:cs="Arial"/>
        </w:rPr>
        <w:t>O Executivo deverá notificar o proprietário do imóvel localizado em área delimitada para o exercício do Direito de Preferência, dentro do prazo de 30 (trinta) dias a partir da vigência da lei que a delimitou.</w:t>
      </w:r>
    </w:p>
    <w:p w14:paraId="61355291" w14:textId="17B7B7E2"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3</w:t>
      </w:r>
      <w:r w:rsidRPr="00EA443F">
        <w:rPr>
          <w:rFonts w:eastAsia="Arial" w:cs="Arial"/>
          <w:b/>
        </w:rPr>
        <w:t xml:space="preserve"> - </w:t>
      </w:r>
      <w:r w:rsidRPr="00EA443F">
        <w:rPr>
          <w:rFonts w:eastAsia="Arial" w:cs="Arial"/>
        </w:rPr>
        <w:t xml:space="preserve">O proprietário deverá </w:t>
      </w:r>
      <w:r w:rsidR="005C18BC" w:rsidRPr="00EA443F">
        <w:rPr>
          <w:rFonts w:eastAsia="Arial" w:cs="Arial"/>
        </w:rPr>
        <w:t>notificar a sua</w:t>
      </w:r>
      <w:r w:rsidRPr="00EA443F">
        <w:rPr>
          <w:rFonts w:eastAsia="Arial" w:cs="Arial"/>
        </w:rPr>
        <w:t xml:space="preserve"> intenção de alienar o imóvel para que o Município, no prazo máximo de trinta dias manifeste por escrito seu interesse em comprá-lo.</w:t>
      </w:r>
    </w:p>
    <w:p w14:paraId="55AD62B6"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À notificação mencionada no "caput" será anexada proposta de compra assinada por terceiro interessado na aquisição do imóvel, da qual constarão: preço, condições de pagamento e prazo de validade.</w:t>
      </w:r>
    </w:p>
    <w:p w14:paraId="77B0B861"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A declaração de intenção de alienar onerosamente o imóvel, deve ser apresentada com os seguintes documentos:</w:t>
      </w:r>
    </w:p>
    <w:p w14:paraId="519E6064" w14:textId="77777777" w:rsidR="00101D26" w:rsidRPr="00EA443F" w:rsidRDefault="00954EF6" w:rsidP="00EA443F">
      <w:pPr>
        <w:spacing w:before="120" w:after="120" w:line="360" w:lineRule="auto"/>
        <w:jc w:val="both"/>
        <w:rPr>
          <w:rFonts w:eastAsia="Arial" w:cs="Arial"/>
        </w:rPr>
      </w:pPr>
      <w:r w:rsidRPr="00EA443F">
        <w:rPr>
          <w:rFonts w:eastAsia="Arial" w:cs="Arial"/>
        </w:rPr>
        <w:t>I - Proposta de compra apresentada pelo terceiro interessado na aquisição do imóvel, da qual constarão preço, condições de pagamento e prazo de validade;</w:t>
      </w:r>
    </w:p>
    <w:p w14:paraId="43E4BF9C" w14:textId="77777777" w:rsidR="00101D26" w:rsidRPr="00EA443F" w:rsidRDefault="00954EF6" w:rsidP="00EA443F">
      <w:pPr>
        <w:spacing w:before="120" w:after="120" w:line="360" w:lineRule="auto"/>
        <w:jc w:val="both"/>
        <w:rPr>
          <w:rFonts w:eastAsia="Arial" w:cs="Arial"/>
        </w:rPr>
      </w:pPr>
      <w:r w:rsidRPr="00EA443F">
        <w:rPr>
          <w:rFonts w:eastAsia="Arial" w:cs="Arial"/>
        </w:rPr>
        <w:t>II - Endereço do proprietário, para recebimento de notificação e de outras comunicações;</w:t>
      </w:r>
    </w:p>
    <w:p w14:paraId="39979100" w14:textId="77777777" w:rsidR="00101D26" w:rsidRPr="00EA443F" w:rsidRDefault="00954EF6" w:rsidP="00EA443F">
      <w:pPr>
        <w:spacing w:before="120" w:after="120" w:line="360" w:lineRule="auto"/>
        <w:jc w:val="both"/>
        <w:rPr>
          <w:rFonts w:eastAsia="Arial" w:cs="Arial"/>
        </w:rPr>
      </w:pPr>
      <w:r w:rsidRPr="00EA443F">
        <w:rPr>
          <w:rFonts w:eastAsia="Arial" w:cs="Arial"/>
        </w:rPr>
        <w:t>III - Certidão de inteiro teor da matrícula do imóvel, expedida pelo cartório de registro de imóveis da circunscrição imobiliária competente;</w:t>
      </w:r>
    </w:p>
    <w:p w14:paraId="06A271DD" w14:textId="77777777" w:rsidR="00101D26" w:rsidRPr="00EA443F" w:rsidRDefault="00954EF6" w:rsidP="00EA443F">
      <w:pPr>
        <w:spacing w:before="120" w:after="120" w:line="360" w:lineRule="auto"/>
        <w:jc w:val="both"/>
        <w:rPr>
          <w:rFonts w:eastAsia="Arial" w:cs="Arial"/>
        </w:rPr>
      </w:pPr>
      <w:r w:rsidRPr="00EA443F">
        <w:rPr>
          <w:rFonts w:eastAsia="Arial" w:cs="Arial"/>
        </w:rPr>
        <w:t>IV - Declaração assinada pelo proprietário, sob as penas da lei, de que não incidem quaisquer encargos e ônus sobre o imóvel, inclusive os de natureza real, tributária ou executória.</w:t>
      </w:r>
    </w:p>
    <w:p w14:paraId="3962554C" w14:textId="330C4BFA"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4</w:t>
      </w:r>
      <w:r w:rsidRPr="00EA443F">
        <w:rPr>
          <w:rFonts w:eastAsia="Arial" w:cs="Arial"/>
          <w:b/>
        </w:rPr>
        <w:t xml:space="preserve"> - </w:t>
      </w:r>
      <w:r w:rsidRPr="00EA443F">
        <w:rPr>
          <w:rFonts w:eastAsia="Arial" w:cs="Arial"/>
        </w:rPr>
        <w:t>Recebida a notificação a que se refere o artigo anterior, a Administração poderá manifestar, por escrito, dentro do prazo legal, o interesse em exercer a preferência para aquisição de imóvel.</w:t>
      </w:r>
    </w:p>
    <w:p w14:paraId="0C6F1D07"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 xml:space="preserve">O Município fará publicar num jornal local ou regional de grande circulação, edital de aviso da notificação recebida e da intenção de aquisição do imóvel nas condições da proposta apresentada. </w:t>
      </w:r>
    </w:p>
    <w:p w14:paraId="1DB955E9"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O decurso de prazo de trinta dias após a data de recebimento da notificação do proprietário sem a manifestação expressa do Poder Executivo Municipal de que pretende exercer o direito de preferência faculta o proprietário a alienar onerosamente o seu imóvel ao proponente interessado nas condições da proposta apresentada sem prejuízo do direito do Poder Executivo Municipal exercer a preferência em face de outras propostas de aquisições onerosas futuras dentro do prazo legal de vigência do Direito de Preferência.</w:t>
      </w:r>
    </w:p>
    <w:p w14:paraId="2241B7FF" w14:textId="0ED4F4C8" w:rsidR="00101D26" w:rsidRPr="00EA443F" w:rsidRDefault="00954EF6" w:rsidP="00EA443F">
      <w:pPr>
        <w:spacing w:before="120" w:after="120" w:line="360" w:lineRule="auto"/>
        <w:jc w:val="both"/>
        <w:rPr>
          <w:rFonts w:eastAsia="Arial" w:cs="Arial"/>
        </w:rPr>
      </w:pPr>
      <w:r w:rsidRPr="00EA443F">
        <w:rPr>
          <w:rFonts w:eastAsia="Arial" w:cs="Arial"/>
          <w:b/>
        </w:rPr>
        <w:t>Art. 7</w:t>
      </w:r>
      <w:r w:rsidR="00740CA2" w:rsidRPr="00EA443F">
        <w:rPr>
          <w:rFonts w:eastAsia="Arial" w:cs="Arial"/>
          <w:b/>
        </w:rPr>
        <w:t>5</w:t>
      </w:r>
      <w:r w:rsidRPr="00EA443F">
        <w:rPr>
          <w:rFonts w:eastAsia="Arial" w:cs="Arial"/>
          <w:b/>
        </w:rPr>
        <w:t xml:space="preserve"> - </w:t>
      </w:r>
      <w:r w:rsidRPr="00EA443F">
        <w:rPr>
          <w:rFonts w:eastAsia="Arial" w:cs="Arial"/>
        </w:rPr>
        <w:t>Concretizada a venda a terceiro, o proprietário fica obrigado a entregar ao órgão competente do Poder Executivo Municipal cópia do instrumento particular ou público de alienação do imóvel dentro do prazo de 30 (trinta) dias após sua assinatura.</w:t>
      </w:r>
    </w:p>
    <w:p w14:paraId="4E3C7393"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O Executivo promoverá as medidas judiciais cabíveis para a declaração de nulidade de alienação onerosa efetuada em condições diversas da proposta apresentada.</w:t>
      </w:r>
    </w:p>
    <w:p w14:paraId="002AA240"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Em caso de nulidade da alienação efetuada pelo proprietário, o Executivo poderá adquirir o imóvel pelo valor base de cálculo do imposto predial e territorial urbano ou pelo valor indicado na proposta apresentada, se este for inferior àquele.</w:t>
      </w:r>
    </w:p>
    <w:p w14:paraId="3BC9544D" w14:textId="61800B3B"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76</w:t>
      </w:r>
      <w:r w:rsidRPr="00EA443F">
        <w:rPr>
          <w:rFonts w:eastAsia="Arial" w:cs="Arial"/>
          <w:b/>
        </w:rPr>
        <w:t xml:space="preserve"> - </w:t>
      </w:r>
      <w:r w:rsidRPr="00EA443F">
        <w:rPr>
          <w:rFonts w:eastAsia="Arial" w:cs="Arial"/>
        </w:rPr>
        <w:t>Lei Municipal com base no disposto no Estatuto da Cidade definirá todas as demais condições para aplicação do instrumento.</w:t>
      </w:r>
    </w:p>
    <w:p w14:paraId="538014D6"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VIII</w:t>
      </w:r>
    </w:p>
    <w:p w14:paraId="73AC2AC8"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Direito de Superfície</w:t>
      </w:r>
    </w:p>
    <w:p w14:paraId="2EF24114" w14:textId="773780BA"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77</w:t>
      </w:r>
      <w:r w:rsidRPr="00EA443F">
        <w:rPr>
          <w:rFonts w:eastAsia="Arial" w:cs="Arial"/>
          <w:b/>
        </w:rPr>
        <w:t xml:space="preserve"> - </w:t>
      </w:r>
      <w:r w:rsidRPr="00EA443F">
        <w:rPr>
          <w:rFonts w:eastAsia="Arial" w:cs="Arial"/>
        </w:rPr>
        <w:t>O Direito de Superfície poderá ser exercido em todo o território municipal, nos termos da legislação federal pertinente.</w:t>
      </w:r>
    </w:p>
    <w:p w14:paraId="1EB77103"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Fica o Executivo Municipal autorizado a:</w:t>
      </w:r>
    </w:p>
    <w:p w14:paraId="7E774445" w14:textId="77777777" w:rsidR="00101D26" w:rsidRPr="00EA443F" w:rsidRDefault="00954EF6" w:rsidP="00EA443F">
      <w:pPr>
        <w:spacing w:before="120" w:after="120" w:line="360" w:lineRule="auto"/>
        <w:jc w:val="both"/>
        <w:rPr>
          <w:rFonts w:eastAsia="Arial" w:cs="Arial"/>
        </w:rPr>
      </w:pPr>
      <w:r w:rsidRPr="00EA443F">
        <w:rPr>
          <w:rFonts w:eastAsia="Arial" w:cs="Arial"/>
        </w:rPr>
        <w:t>I - Exercer o Direito de Superfície em áreas particulares onde haja carência de equipamentos públicos e comunitários;</w:t>
      </w:r>
    </w:p>
    <w:p w14:paraId="40831682" w14:textId="77777777" w:rsidR="00101D26" w:rsidRPr="00EA443F" w:rsidRDefault="00954EF6" w:rsidP="00EA443F">
      <w:pPr>
        <w:spacing w:before="120" w:after="120" w:line="360" w:lineRule="auto"/>
        <w:jc w:val="both"/>
        <w:rPr>
          <w:rFonts w:eastAsia="Arial" w:cs="Arial"/>
        </w:rPr>
      </w:pPr>
      <w:r w:rsidRPr="00EA443F">
        <w:rPr>
          <w:rFonts w:eastAsia="Arial" w:cs="Arial"/>
        </w:rPr>
        <w:t>II - Exercer o Direito de Superfície em caráter transitório para remoção temporária de moradores de núcleos habitacionais de baixa renda, pelo tempo que durar as obras de urbanização.</w:t>
      </w:r>
    </w:p>
    <w:p w14:paraId="1ACA4286" w14:textId="6CA2F6FB"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78</w:t>
      </w:r>
      <w:r w:rsidRPr="00EA443F">
        <w:rPr>
          <w:rFonts w:eastAsia="Arial" w:cs="Arial"/>
          <w:b/>
        </w:rPr>
        <w:t xml:space="preserve"> - </w:t>
      </w:r>
      <w:r w:rsidRPr="00EA443F">
        <w:rPr>
          <w:rFonts w:eastAsia="Arial" w:cs="Arial"/>
        </w:rPr>
        <w:t>O Poder Público poderá conceder onerosamente o Direito de Superfície do solo, subsolo ou espaço aéreo nas áreas públicas integrantes do seu patrimônio, para exploração por parte das concessionárias de serviços públicos.</w:t>
      </w:r>
    </w:p>
    <w:p w14:paraId="6D83D467" w14:textId="3A1BA733"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79</w:t>
      </w:r>
      <w:r w:rsidRPr="00EA443F">
        <w:rPr>
          <w:rFonts w:eastAsia="Arial" w:cs="Arial"/>
          <w:b/>
        </w:rPr>
        <w:t xml:space="preserve"> - </w:t>
      </w:r>
      <w:r w:rsidRPr="00EA443F">
        <w:rPr>
          <w:rFonts w:eastAsia="Arial" w:cs="Arial"/>
        </w:rPr>
        <w:t>O proprietário de terreno poderá conceder ao Município, por meio de sua Administração Direta ou Indireta, o direito de superfície, nos termos da legislação em vigor, objetivando a implementação de diretrizes constantes desta lei.</w:t>
      </w:r>
    </w:p>
    <w:p w14:paraId="28EFCCD3"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CAPÍTULO IX</w:t>
      </w:r>
    </w:p>
    <w:p w14:paraId="12917A1F" w14:textId="77777777" w:rsidR="00101D26" w:rsidRPr="00EA443F" w:rsidRDefault="00954EF6" w:rsidP="00EA443F">
      <w:pPr>
        <w:keepNext/>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Do Estudo de Impacto de Vizinhança</w:t>
      </w:r>
    </w:p>
    <w:p w14:paraId="7206A4F7" w14:textId="7719C0E8"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0</w:t>
      </w:r>
      <w:r w:rsidRPr="00EA443F">
        <w:rPr>
          <w:rFonts w:eastAsia="Arial" w:cs="Arial"/>
          <w:b/>
        </w:rPr>
        <w:t xml:space="preserve"> - </w:t>
      </w:r>
      <w:r w:rsidRPr="00EA443F">
        <w:rPr>
          <w:rFonts w:eastAsia="Arial" w:cs="Arial"/>
        </w:rPr>
        <w:t xml:space="preserve">Os empreendimentos que causarem grande impacto urbanístico e ambiental, definidos nos artigos </w:t>
      </w:r>
      <w:r w:rsidR="004909AA" w:rsidRPr="00EA443F">
        <w:rPr>
          <w:rFonts w:eastAsia="Arial" w:cs="Arial"/>
        </w:rPr>
        <w:t>52</w:t>
      </w:r>
      <w:r w:rsidRPr="00EA443F">
        <w:rPr>
          <w:rFonts w:eastAsia="Arial" w:cs="Arial"/>
        </w:rPr>
        <w:t xml:space="preserve"> e 5</w:t>
      </w:r>
      <w:r w:rsidR="004909AA" w:rsidRPr="00EA443F">
        <w:rPr>
          <w:rFonts w:eastAsia="Arial" w:cs="Arial"/>
        </w:rPr>
        <w:t>3</w:t>
      </w:r>
      <w:r w:rsidRPr="00EA443F">
        <w:rPr>
          <w:rFonts w:eastAsia="Arial" w:cs="Arial"/>
        </w:rPr>
        <w:t xml:space="preserve"> desta Lei, adicionalmente ao cumprimento dos demais dispositivos previstos na legislação urbanística, terão sua aprovação condicionada à elaboração e aprovação de EIV, a ser apreciado pelos órgãos competentes da Administração Municipal.</w:t>
      </w:r>
    </w:p>
    <w:p w14:paraId="31F34AC3" w14:textId="6BDC1385"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1</w:t>
      </w:r>
      <w:r w:rsidRPr="00EA443F">
        <w:rPr>
          <w:rFonts w:eastAsia="Arial" w:cs="Arial"/>
          <w:b/>
        </w:rPr>
        <w:t xml:space="preserve"> - </w:t>
      </w:r>
      <w:r w:rsidRPr="00EA443F">
        <w:rPr>
          <w:rFonts w:eastAsia="Arial" w:cs="Arial"/>
        </w:rPr>
        <w:t>Lei Municipal definirá os empreendimentos e atividades que dependerão de elaboração do Estudo Prévio de Impacto de Vizinhança (EIV) e do Relatório de Impacto de Vizinhança (RIV) para obter as licenças ou autorizações de construção, ampliação ou funcionamento.</w:t>
      </w:r>
    </w:p>
    <w:p w14:paraId="5D87F98C" w14:textId="68AF3B2A" w:rsidR="00101D26" w:rsidRPr="00EA443F" w:rsidRDefault="00954EF6" w:rsidP="00EA443F">
      <w:pPr>
        <w:spacing w:before="120" w:after="120" w:line="360" w:lineRule="auto"/>
        <w:jc w:val="both"/>
        <w:rPr>
          <w:rFonts w:eastAsia="Arial" w:cs="Arial"/>
        </w:rPr>
      </w:pPr>
      <w:r w:rsidRPr="00EA443F">
        <w:rPr>
          <w:rFonts w:eastAsia="Arial" w:cs="Arial"/>
          <w:b/>
        </w:rPr>
        <w:t xml:space="preserve">Parágrafo Único - </w:t>
      </w:r>
      <w:r w:rsidRPr="00EA443F">
        <w:rPr>
          <w:rFonts w:eastAsia="Arial" w:cs="Arial"/>
        </w:rPr>
        <w:t xml:space="preserve">A Lei Municipal a que se refere o </w:t>
      </w:r>
      <w:r w:rsidRPr="00EA443F">
        <w:rPr>
          <w:rFonts w:eastAsia="Arial" w:cs="Arial"/>
          <w:i/>
        </w:rPr>
        <w:t>"</w:t>
      </w:r>
      <w:r w:rsidRPr="00EA443F">
        <w:rPr>
          <w:rFonts w:eastAsia="Arial" w:cs="Arial"/>
        </w:rPr>
        <w:t>caput</w:t>
      </w:r>
      <w:r w:rsidRPr="00EA443F">
        <w:rPr>
          <w:rFonts w:eastAsia="Arial" w:cs="Arial"/>
          <w:i/>
        </w:rPr>
        <w:t xml:space="preserve">" </w:t>
      </w:r>
      <w:r w:rsidRPr="00EA443F">
        <w:rPr>
          <w:rFonts w:eastAsia="Arial" w:cs="Arial"/>
        </w:rPr>
        <w:t xml:space="preserve">deste artigo poderá prever outros empreendimentos e atividades além dos estabelecidos nos artigos </w:t>
      </w:r>
      <w:r w:rsidR="004909AA" w:rsidRPr="00EA443F">
        <w:rPr>
          <w:rFonts w:eastAsia="Arial" w:cs="Arial"/>
        </w:rPr>
        <w:t>52</w:t>
      </w:r>
      <w:r w:rsidRPr="00EA443F">
        <w:rPr>
          <w:rFonts w:eastAsia="Arial" w:cs="Arial"/>
        </w:rPr>
        <w:t xml:space="preserve"> e 5</w:t>
      </w:r>
      <w:r w:rsidR="004909AA" w:rsidRPr="00EA443F">
        <w:rPr>
          <w:rFonts w:eastAsia="Arial" w:cs="Arial"/>
        </w:rPr>
        <w:t>3</w:t>
      </w:r>
      <w:r w:rsidRPr="00EA443F">
        <w:rPr>
          <w:rFonts w:eastAsia="Arial" w:cs="Arial"/>
        </w:rPr>
        <w:t xml:space="preserve"> desta lei.</w:t>
      </w:r>
    </w:p>
    <w:p w14:paraId="18EB0263" w14:textId="3045C0C0"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2</w:t>
      </w:r>
      <w:r w:rsidRPr="00EA443F">
        <w:rPr>
          <w:rFonts w:eastAsia="Arial" w:cs="Arial"/>
          <w:b/>
        </w:rPr>
        <w:t xml:space="preserve"> - </w:t>
      </w:r>
      <w:r w:rsidRPr="00EA443F">
        <w:rPr>
          <w:rFonts w:eastAsia="Arial" w:cs="Arial"/>
        </w:rPr>
        <w:t>O EIV deverá contemplar os aspectos positivos e negativos do empreendimento sobre a qualidade de vida da população residente ou usuária da área em questão e seu entorno, devendo incluir, no que couber, a análise e proposição de solução para as seguintes questões:</w:t>
      </w:r>
    </w:p>
    <w:p w14:paraId="0AC7502F" w14:textId="77777777" w:rsidR="00101D26" w:rsidRPr="00EA443F" w:rsidRDefault="00954EF6" w:rsidP="00EA443F">
      <w:pPr>
        <w:spacing w:before="120" w:after="120" w:line="360" w:lineRule="auto"/>
        <w:jc w:val="both"/>
        <w:rPr>
          <w:rFonts w:eastAsia="Arial" w:cs="Arial"/>
        </w:rPr>
      </w:pPr>
      <w:r w:rsidRPr="00EA443F">
        <w:rPr>
          <w:rFonts w:eastAsia="Arial" w:cs="Arial"/>
        </w:rPr>
        <w:t>I - Adensamento populacional;</w:t>
      </w:r>
    </w:p>
    <w:p w14:paraId="1B5BC1BD" w14:textId="77777777" w:rsidR="00101D26" w:rsidRPr="00EA443F" w:rsidRDefault="00954EF6" w:rsidP="00EA443F">
      <w:pPr>
        <w:spacing w:before="120" w:after="120" w:line="360" w:lineRule="auto"/>
        <w:jc w:val="both"/>
        <w:rPr>
          <w:rFonts w:eastAsia="Arial" w:cs="Arial"/>
        </w:rPr>
      </w:pPr>
      <w:r w:rsidRPr="00EA443F">
        <w:rPr>
          <w:rFonts w:eastAsia="Arial" w:cs="Arial"/>
        </w:rPr>
        <w:t>II - Uso e ocupação do solo;</w:t>
      </w:r>
    </w:p>
    <w:p w14:paraId="2A243F03" w14:textId="77777777" w:rsidR="00101D26" w:rsidRPr="00EA443F" w:rsidRDefault="00954EF6" w:rsidP="00EA443F">
      <w:pPr>
        <w:spacing w:before="120" w:after="120" w:line="360" w:lineRule="auto"/>
        <w:jc w:val="both"/>
        <w:rPr>
          <w:rFonts w:eastAsia="Arial" w:cs="Arial"/>
        </w:rPr>
      </w:pPr>
      <w:r w:rsidRPr="00EA443F">
        <w:rPr>
          <w:rFonts w:eastAsia="Arial" w:cs="Arial"/>
        </w:rPr>
        <w:t>III - Valorização imobiliária;</w:t>
      </w:r>
    </w:p>
    <w:p w14:paraId="4B921747" w14:textId="77777777" w:rsidR="00101D26" w:rsidRPr="00EA443F" w:rsidRDefault="00954EF6" w:rsidP="00EA443F">
      <w:pPr>
        <w:spacing w:before="120" w:after="120" w:line="360" w:lineRule="auto"/>
        <w:jc w:val="both"/>
        <w:rPr>
          <w:rFonts w:eastAsia="Arial" w:cs="Arial"/>
        </w:rPr>
      </w:pPr>
      <w:r w:rsidRPr="00EA443F">
        <w:rPr>
          <w:rFonts w:eastAsia="Arial" w:cs="Arial"/>
        </w:rPr>
        <w:t>IV - Áreas de interesse histórico, cultural, paisagístico e ambiental;</w:t>
      </w:r>
    </w:p>
    <w:p w14:paraId="3E93D9AE" w14:textId="77777777" w:rsidR="00101D26" w:rsidRPr="00EA443F" w:rsidRDefault="00954EF6" w:rsidP="00EA443F">
      <w:pPr>
        <w:spacing w:before="120" w:after="120" w:line="360" w:lineRule="auto"/>
        <w:jc w:val="both"/>
        <w:rPr>
          <w:rFonts w:eastAsia="Arial" w:cs="Arial"/>
        </w:rPr>
      </w:pPr>
      <w:r w:rsidRPr="00EA443F">
        <w:rPr>
          <w:rFonts w:eastAsia="Arial" w:cs="Arial"/>
        </w:rPr>
        <w:t>V - Equipamentos urbanos, incluindo consumo de água e de energia elétrica, bem como geração de resíduos sólidos, líquidos e efluentes de drenagem de águas pluviais;</w:t>
      </w:r>
    </w:p>
    <w:p w14:paraId="4912CEB6" w14:textId="77777777" w:rsidR="00101D26" w:rsidRPr="00EA443F" w:rsidRDefault="00954EF6" w:rsidP="00EA443F">
      <w:pPr>
        <w:spacing w:before="120" w:after="120" w:line="360" w:lineRule="auto"/>
        <w:jc w:val="both"/>
        <w:rPr>
          <w:rFonts w:eastAsia="Arial" w:cs="Arial"/>
        </w:rPr>
      </w:pPr>
      <w:r w:rsidRPr="00EA443F">
        <w:rPr>
          <w:rFonts w:eastAsia="Arial" w:cs="Arial"/>
        </w:rPr>
        <w:t>VI - Equipamentos comunitários, como os de saúde e educação;</w:t>
      </w:r>
    </w:p>
    <w:p w14:paraId="71910889" w14:textId="77777777" w:rsidR="00101D26" w:rsidRPr="00EA443F" w:rsidRDefault="00954EF6" w:rsidP="00EA443F">
      <w:pPr>
        <w:spacing w:before="120" w:after="120" w:line="360" w:lineRule="auto"/>
        <w:jc w:val="both"/>
        <w:rPr>
          <w:rFonts w:eastAsia="Arial" w:cs="Arial"/>
        </w:rPr>
      </w:pPr>
      <w:r w:rsidRPr="00EA443F">
        <w:rPr>
          <w:rFonts w:eastAsia="Arial" w:cs="Arial"/>
        </w:rPr>
        <w:t>VII - Sistema de circulação, transportes, demanda por transporte público, incluindo, entre outros, tráfego gerado, acessibilidade, estacionamento, carga e descarga, embarque e desembarque;</w:t>
      </w:r>
    </w:p>
    <w:p w14:paraId="6401699A" w14:textId="77777777" w:rsidR="00101D26" w:rsidRPr="00EA443F" w:rsidRDefault="00954EF6" w:rsidP="00EA443F">
      <w:pPr>
        <w:spacing w:before="120" w:after="120" w:line="360" w:lineRule="auto"/>
        <w:jc w:val="both"/>
        <w:rPr>
          <w:rFonts w:eastAsia="Arial" w:cs="Arial"/>
        </w:rPr>
      </w:pPr>
      <w:r w:rsidRPr="00EA443F">
        <w:rPr>
          <w:rFonts w:eastAsia="Arial" w:cs="Arial"/>
        </w:rPr>
        <w:t>VIII - Poluição sonora, atmosférica e hídrica;</w:t>
      </w:r>
    </w:p>
    <w:p w14:paraId="253D2046" w14:textId="77777777" w:rsidR="00101D26" w:rsidRPr="00EA443F" w:rsidRDefault="00954EF6" w:rsidP="00EA443F">
      <w:pPr>
        <w:spacing w:before="120" w:after="120" w:line="360" w:lineRule="auto"/>
        <w:jc w:val="both"/>
        <w:rPr>
          <w:rFonts w:eastAsia="Arial" w:cs="Arial"/>
        </w:rPr>
      </w:pPr>
      <w:r w:rsidRPr="00EA443F">
        <w:rPr>
          <w:rFonts w:eastAsia="Arial" w:cs="Arial"/>
        </w:rPr>
        <w:t>IX - Vibração;</w:t>
      </w:r>
    </w:p>
    <w:p w14:paraId="350BE36A" w14:textId="77777777" w:rsidR="00101D26" w:rsidRPr="00EA443F" w:rsidRDefault="00954EF6" w:rsidP="00EA443F">
      <w:pPr>
        <w:spacing w:before="120" w:after="120" w:line="360" w:lineRule="auto"/>
        <w:jc w:val="both"/>
        <w:rPr>
          <w:rFonts w:eastAsia="Arial" w:cs="Arial"/>
        </w:rPr>
      </w:pPr>
      <w:r w:rsidRPr="00EA443F">
        <w:rPr>
          <w:rFonts w:eastAsia="Arial" w:cs="Arial"/>
        </w:rPr>
        <w:t>X - Periculosidade;</w:t>
      </w:r>
    </w:p>
    <w:p w14:paraId="24202603" w14:textId="77777777" w:rsidR="00101D26" w:rsidRPr="00EA443F" w:rsidRDefault="00954EF6" w:rsidP="00EA443F">
      <w:pPr>
        <w:spacing w:before="120" w:after="120" w:line="360" w:lineRule="auto"/>
        <w:jc w:val="both"/>
        <w:rPr>
          <w:rFonts w:eastAsia="Arial" w:cs="Arial"/>
        </w:rPr>
      </w:pPr>
      <w:r w:rsidRPr="00EA443F">
        <w:rPr>
          <w:rFonts w:eastAsia="Arial" w:cs="Arial"/>
        </w:rPr>
        <w:t>XI - Geração de resíduos sólidos;</w:t>
      </w:r>
    </w:p>
    <w:p w14:paraId="005F0607" w14:textId="77777777" w:rsidR="00101D26" w:rsidRPr="00EA443F" w:rsidRDefault="00954EF6" w:rsidP="00EA443F">
      <w:pPr>
        <w:spacing w:before="120" w:after="120" w:line="360" w:lineRule="auto"/>
        <w:jc w:val="both"/>
        <w:rPr>
          <w:rFonts w:eastAsia="Arial" w:cs="Arial"/>
        </w:rPr>
      </w:pPr>
      <w:r w:rsidRPr="00EA443F">
        <w:rPr>
          <w:rFonts w:eastAsia="Arial" w:cs="Arial"/>
        </w:rPr>
        <w:t>XII - Riscos ambientais e a potencialidade de geração de impactos ambientais;</w:t>
      </w:r>
    </w:p>
    <w:p w14:paraId="5876F237" w14:textId="77777777" w:rsidR="00101D26" w:rsidRPr="00EA443F" w:rsidRDefault="00954EF6" w:rsidP="00EA443F">
      <w:pPr>
        <w:spacing w:before="120" w:after="120" w:line="360" w:lineRule="auto"/>
        <w:jc w:val="both"/>
        <w:rPr>
          <w:rFonts w:eastAsia="Arial" w:cs="Arial"/>
        </w:rPr>
      </w:pPr>
      <w:r w:rsidRPr="00EA443F">
        <w:rPr>
          <w:rFonts w:eastAsia="Arial" w:cs="Arial"/>
        </w:rPr>
        <w:t>XIII - Impacto socioeconômico na população residente ou atuante no entorno.</w:t>
      </w:r>
    </w:p>
    <w:p w14:paraId="6637003F" w14:textId="77777777" w:rsidR="00101D26" w:rsidRPr="00EA443F" w:rsidRDefault="00954EF6" w:rsidP="00EA443F">
      <w:pPr>
        <w:spacing w:before="120" w:after="120" w:line="360" w:lineRule="auto"/>
        <w:jc w:val="both"/>
        <w:rPr>
          <w:rFonts w:eastAsia="Arial" w:cs="Arial"/>
        </w:rPr>
      </w:pPr>
      <w:r w:rsidRPr="00EA443F">
        <w:rPr>
          <w:rFonts w:eastAsia="Arial" w:cs="Arial"/>
        </w:rPr>
        <w:t>VI - Ventilação e iluminação;</w:t>
      </w:r>
    </w:p>
    <w:p w14:paraId="67115810" w14:textId="77777777" w:rsidR="00101D26" w:rsidRPr="00EA443F" w:rsidRDefault="00954EF6" w:rsidP="00EA443F">
      <w:pPr>
        <w:spacing w:before="120" w:after="120" w:line="360" w:lineRule="auto"/>
        <w:jc w:val="both"/>
        <w:rPr>
          <w:rFonts w:eastAsia="Arial" w:cs="Arial"/>
        </w:rPr>
      </w:pPr>
      <w:r w:rsidRPr="00EA443F">
        <w:rPr>
          <w:rFonts w:eastAsia="Arial" w:cs="Arial"/>
        </w:rPr>
        <w:t>VII - Paisagem urbana e patrimônio natural e cultural.</w:t>
      </w:r>
    </w:p>
    <w:p w14:paraId="1F6C3C39" w14:textId="77777777" w:rsidR="00101D26" w:rsidRPr="00EA443F" w:rsidRDefault="00954EF6" w:rsidP="00EA443F">
      <w:pPr>
        <w:spacing w:before="120" w:after="120" w:line="360" w:lineRule="auto"/>
        <w:jc w:val="both"/>
        <w:rPr>
          <w:rFonts w:eastAsia="Arial" w:cs="Arial"/>
        </w:rPr>
      </w:pPr>
      <w:r w:rsidRPr="00EA443F">
        <w:rPr>
          <w:rFonts w:eastAsia="Arial" w:cs="Arial"/>
        </w:rPr>
        <w:t>VIII - Definição das medidas mitigadoras, compensatórias dos impactos negativos, bem como daquelas potencializadoras dos impactos positivos;</w:t>
      </w:r>
    </w:p>
    <w:p w14:paraId="164F2B74" w14:textId="77777777" w:rsidR="00101D26" w:rsidRPr="00EA443F" w:rsidRDefault="00954EF6" w:rsidP="00EA443F">
      <w:pPr>
        <w:spacing w:before="120" w:after="120" w:line="360" w:lineRule="auto"/>
        <w:jc w:val="both"/>
        <w:rPr>
          <w:rFonts w:eastAsia="Arial" w:cs="Arial"/>
        </w:rPr>
      </w:pPr>
      <w:r w:rsidRPr="00EA443F">
        <w:rPr>
          <w:rFonts w:eastAsia="Arial" w:cs="Arial"/>
        </w:rPr>
        <w:t>IX - A potencialidade de concentração de atividades similares na área;</w:t>
      </w:r>
    </w:p>
    <w:p w14:paraId="7642C553" w14:textId="77777777" w:rsidR="00101D26" w:rsidRPr="00EA443F" w:rsidRDefault="00954EF6" w:rsidP="00EA443F">
      <w:pPr>
        <w:spacing w:before="120" w:after="120" w:line="360" w:lineRule="auto"/>
        <w:jc w:val="both"/>
        <w:rPr>
          <w:rFonts w:eastAsia="Arial" w:cs="Arial"/>
        </w:rPr>
      </w:pPr>
      <w:r w:rsidRPr="00EA443F">
        <w:rPr>
          <w:rFonts w:eastAsia="Arial" w:cs="Arial"/>
        </w:rPr>
        <w:t>X - O seu potencial indutor de desenvolvimento e o seu caráter estruturante no Município;</w:t>
      </w:r>
    </w:p>
    <w:p w14:paraId="56C5409F" w14:textId="4C8DF375"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3</w:t>
      </w:r>
      <w:r w:rsidRPr="00EA443F">
        <w:rPr>
          <w:rFonts w:eastAsia="Arial" w:cs="Arial"/>
          <w:b/>
        </w:rPr>
        <w:t xml:space="preserve"> - </w:t>
      </w:r>
      <w:r w:rsidRPr="00EA443F">
        <w:rPr>
          <w:rFonts w:eastAsia="Arial" w:cs="Arial"/>
        </w:rPr>
        <w:t>O Poder Executivo Municipal, para eliminar ou minimizar impactos negativos a serem gerados pelo empreendimento, deverá solicitar como condição para aprovação do projeto alterações e complementações no mesmo, bem como a execução de melhorias na infraestrutura urbana e de equipamentos comunitários, tais como:</w:t>
      </w:r>
    </w:p>
    <w:p w14:paraId="684CEFD9" w14:textId="77777777" w:rsidR="00101D26" w:rsidRPr="00EA443F" w:rsidRDefault="00954EF6" w:rsidP="00EA443F">
      <w:pPr>
        <w:spacing w:before="120" w:after="120" w:line="360" w:lineRule="auto"/>
        <w:jc w:val="both"/>
        <w:rPr>
          <w:rFonts w:eastAsia="Arial" w:cs="Arial"/>
        </w:rPr>
      </w:pPr>
      <w:r w:rsidRPr="00EA443F">
        <w:rPr>
          <w:rFonts w:eastAsia="Arial" w:cs="Arial"/>
        </w:rPr>
        <w:t>I - Ampliação das redes de infraestrutura urbana;</w:t>
      </w:r>
    </w:p>
    <w:p w14:paraId="6A9A3ABC" w14:textId="77777777" w:rsidR="00101D26" w:rsidRPr="00EA443F" w:rsidRDefault="00954EF6" w:rsidP="00EA443F">
      <w:pPr>
        <w:spacing w:before="120" w:after="120" w:line="360" w:lineRule="auto"/>
        <w:jc w:val="both"/>
        <w:rPr>
          <w:rFonts w:eastAsia="Arial" w:cs="Arial"/>
        </w:rPr>
      </w:pPr>
      <w:r w:rsidRPr="00EA443F">
        <w:rPr>
          <w:rFonts w:eastAsia="Arial" w:cs="Arial"/>
        </w:rPr>
        <w:t>II - Área de terreno ou área edificada para instalação de equipamentos comunitários em percentual compatível com o necessário para o atendimento da demanda a ser gerada pelo empreendimento;</w:t>
      </w:r>
    </w:p>
    <w:p w14:paraId="39CC3582" w14:textId="77777777" w:rsidR="00101D26" w:rsidRPr="00EA443F" w:rsidRDefault="00954EF6" w:rsidP="00EA443F">
      <w:pPr>
        <w:spacing w:before="120" w:after="120" w:line="360" w:lineRule="auto"/>
        <w:jc w:val="both"/>
        <w:rPr>
          <w:rFonts w:eastAsia="Arial" w:cs="Arial"/>
        </w:rPr>
      </w:pPr>
      <w:r w:rsidRPr="00EA443F">
        <w:rPr>
          <w:rFonts w:eastAsia="Arial" w:cs="Arial"/>
        </w:rPr>
        <w:t>III - Ampliação e adequação do sistema viário, faixas de desaceleração, ponto de ônibus, faixa de pedestres, semaforização;</w:t>
      </w:r>
    </w:p>
    <w:p w14:paraId="6A2D95B0" w14:textId="77777777" w:rsidR="00101D26" w:rsidRPr="00EA443F" w:rsidRDefault="00954EF6" w:rsidP="00EA443F">
      <w:pPr>
        <w:spacing w:before="120" w:after="120" w:line="360" w:lineRule="auto"/>
        <w:jc w:val="both"/>
        <w:rPr>
          <w:rFonts w:eastAsia="Arial" w:cs="Arial"/>
        </w:rPr>
      </w:pPr>
      <w:r w:rsidRPr="00EA443F">
        <w:rPr>
          <w:rFonts w:eastAsia="Arial" w:cs="Arial"/>
        </w:rPr>
        <w:t>IV - Proteção acústica, uso de filtros e outros procedimentos que minimizem incômodos da atividade;</w:t>
      </w:r>
    </w:p>
    <w:p w14:paraId="71D47C7E" w14:textId="77777777" w:rsidR="00101D26" w:rsidRPr="00EA443F" w:rsidRDefault="00954EF6" w:rsidP="00EA443F">
      <w:pPr>
        <w:spacing w:before="120" w:after="120" w:line="360" w:lineRule="auto"/>
        <w:jc w:val="both"/>
        <w:rPr>
          <w:rFonts w:eastAsia="Arial" w:cs="Arial"/>
        </w:rPr>
      </w:pPr>
      <w:r w:rsidRPr="00EA443F">
        <w:rPr>
          <w:rFonts w:eastAsia="Arial" w:cs="Arial"/>
        </w:rPr>
        <w:t>V - Manutenção de imóveis, fachadas ou outros elementos arquitetônicos ou naturais considerados de interesse paisagístico, histórico, artístico ou cultural, bem como recuperação ambiental da área;</w:t>
      </w:r>
    </w:p>
    <w:p w14:paraId="7FB8DBC4" w14:textId="77777777" w:rsidR="00101D26" w:rsidRPr="00EA443F" w:rsidRDefault="00954EF6" w:rsidP="00EA443F">
      <w:pPr>
        <w:spacing w:before="120" w:after="120" w:line="360" w:lineRule="auto"/>
        <w:jc w:val="both"/>
        <w:rPr>
          <w:rFonts w:eastAsia="Arial" w:cs="Arial"/>
        </w:rPr>
      </w:pPr>
      <w:r w:rsidRPr="00EA443F">
        <w:rPr>
          <w:rFonts w:eastAsia="Arial" w:cs="Arial"/>
        </w:rPr>
        <w:t>VI - Cotas de emprego e cursos de capacitação profissional, entre outros;</w:t>
      </w:r>
    </w:p>
    <w:p w14:paraId="71D3E0EA" w14:textId="77777777" w:rsidR="00101D26" w:rsidRPr="00EA443F" w:rsidRDefault="00954EF6" w:rsidP="00EA443F">
      <w:pPr>
        <w:spacing w:before="120" w:after="120" w:line="360" w:lineRule="auto"/>
        <w:jc w:val="both"/>
        <w:rPr>
          <w:rFonts w:eastAsia="Arial" w:cs="Arial"/>
        </w:rPr>
      </w:pPr>
      <w:r w:rsidRPr="00EA443F">
        <w:rPr>
          <w:rFonts w:eastAsia="Arial" w:cs="Arial"/>
        </w:rPr>
        <w:t>VII - Percentual de habitação de interesse social no empreendimento;</w:t>
      </w:r>
    </w:p>
    <w:p w14:paraId="686874CE" w14:textId="77777777" w:rsidR="00101D26" w:rsidRPr="00EA443F" w:rsidRDefault="00954EF6" w:rsidP="00EA443F">
      <w:pPr>
        <w:spacing w:before="120" w:after="120" w:line="360" w:lineRule="auto"/>
        <w:jc w:val="both"/>
        <w:rPr>
          <w:rFonts w:eastAsia="Arial" w:cs="Arial"/>
        </w:rPr>
      </w:pPr>
      <w:r w:rsidRPr="00EA443F">
        <w:rPr>
          <w:rFonts w:eastAsia="Arial" w:cs="Arial"/>
        </w:rPr>
        <w:t>VIII - Possibilidade de construção de equipamentos sociais em outras áreas da cidade;</w:t>
      </w:r>
    </w:p>
    <w:p w14:paraId="0A55F029" w14:textId="77777777" w:rsidR="00101D26" w:rsidRPr="00EA443F" w:rsidRDefault="00954EF6" w:rsidP="00EA443F">
      <w:pPr>
        <w:spacing w:before="120" w:after="120" w:line="360" w:lineRule="auto"/>
        <w:jc w:val="both"/>
        <w:rPr>
          <w:rFonts w:eastAsia="Arial" w:cs="Arial"/>
        </w:rPr>
      </w:pPr>
      <w:r w:rsidRPr="00EA443F">
        <w:rPr>
          <w:rFonts w:eastAsia="Arial" w:cs="Arial"/>
        </w:rPr>
        <w:t>IX - Manutenção de áreas verdes.</w:t>
      </w:r>
    </w:p>
    <w:p w14:paraId="1DEB08E6" w14:textId="77777777" w:rsidR="00101D26" w:rsidRPr="00EA443F" w:rsidRDefault="00954EF6" w:rsidP="00EA443F">
      <w:pPr>
        <w:spacing w:before="120" w:after="120" w:line="360" w:lineRule="auto"/>
        <w:jc w:val="both"/>
        <w:rPr>
          <w:rFonts w:eastAsia="Arial" w:cs="Arial"/>
        </w:rPr>
      </w:pPr>
      <w:r w:rsidRPr="00EA443F">
        <w:rPr>
          <w:rFonts w:eastAsia="Arial" w:cs="Arial"/>
        </w:rPr>
        <w:t>XII - Demais ações que forem identificadas como necessárias;</w:t>
      </w:r>
    </w:p>
    <w:p w14:paraId="5CC11547"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1º - </w:t>
      </w:r>
      <w:r w:rsidRPr="00EA443F">
        <w:rPr>
          <w:rFonts w:eastAsia="Arial" w:cs="Arial"/>
        </w:rPr>
        <w:t>As exigências previstas nos incisos anteriores deverão ser proporcionais ao porte e ao impacto do empreendimento.</w:t>
      </w:r>
    </w:p>
    <w:p w14:paraId="765A27B2"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2º - </w:t>
      </w:r>
      <w:r w:rsidRPr="00EA443F">
        <w:rPr>
          <w:rFonts w:eastAsia="Arial" w:cs="Arial"/>
        </w:rPr>
        <w:t>A aprovação do empreendimento ficará condicionada à assinatura de Termo de Compromisso pelo interessado, em que este se compromete a arcar integralmente com as despesas decorrentes das obras e serviços necessários à minimização dos impactos decorrentes da implantação do empreendimento e demais exigências apontadas pelo Poder Executivo Municipal, antes da finalização do empreendimento.</w:t>
      </w:r>
    </w:p>
    <w:p w14:paraId="7BB1CEDF"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3º - </w:t>
      </w:r>
      <w:r w:rsidRPr="00EA443F">
        <w:rPr>
          <w:rFonts w:eastAsia="Arial" w:cs="Arial"/>
        </w:rPr>
        <w:t>O Certificado de Conclusão da Obra ou o Alvará de Funcionamento só serão emitidos mediante comprovação da conclusão das obras previstas no parágrafo anterior.</w:t>
      </w:r>
    </w:p>
    <w:p w14:paraId="74792D3E" w14:textId="2E1CD489"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4</w:t>
      </w:r>
      <w:r w:rsidRPr="00EA443F">
        <w:rPr>
          <w:rFonts w:eastAsia="Arial" w:cs="Arial"/>
          <w:b/>
        </w:rPr>
        <w:t xml:space="preserve"> - </w:t>
      </w:r>
      <w:r w:rsidRPr="00EA443F">
        <w:rPr>
          <w:rFonts w:eastAsia="Arial" w:cs="Arial"/>
        </w:rPr>
        <w:t>A elaboração do EIV não substitui o licenciamento ambiental requerido nos termos da legislação ambiental.</w:t>
      </w:r>
    </w:p>
    <w:p w14:paraId="3B5082B3" w14:textId="138BE673" w:rsidR="00101D26" w:rsidRPr="00EA443F" w:rsidRDefault="00954EF6" w:rsidP="00EA443F">
      <w:pPr>
        <w:spacing w:before="120" w:after="120" w:line="360" w:lineRule="auto"/>
        <w:jc w:val="both"/>
        <w:rPr>
          <w:rFonts w:eastAsia="Arial" w:cs="Arial"/>
        </w:rPr>
      </w:pPr>
      <w:r w:rsidRPr="00EA443F">
        <w:rPr>
          <w:rFonts w:eastAsia="Arial" w:cs="Arial"/>
          <w:b/>
        </w:rPr>
        <w:t>Art. 8</w:t>
      </w:r>
      <w:r w:rsidR="00740CA2" w:rsidRPr="00EA443F">
        <w:rPr>
          <w:rFonts w:eastAsia="Arial" w:cs="Arial"/>
          <w:b/>
        </w:rPr>
        <w:t>5</w:t>
      </w:r>
      <w:r w:rsidRPr="00EA443F">
        <w:rPr>
          <w:rFonts w:eastAsia="Arial" w:cs="Arial"/>
          <w:b/>
        </w:rPr>
        <w:t xml:space="preserve"> - </w:t>
      </w:r>
      <w:r w:rsidRPr="00EA443F">
        <w:rPr>
          <w:rFonts w:eastAsia="Arial" w:cs="Arial"/>
        </w:rPr>
        <w:t>Dar-se-á publicidade aos documentos integrantes do EIV/RIV, que ficarão disponíveis para consulta, no órgão municipal competente, por qualquer interessado.</w:t>
      </w:r>
    </w:p>
    <w:p w14:paraId="1AB2EA17" w14:textId="77777777" w:rsidR="00101D26" w:rsidRPr="00EA443F" w:rsidRDefault="00954EF6" w:rsidP="00EA443F">
      <w:pPr>
        <w:spacing w:before="120" w:after="120" w:line="360" w:lineRule="auto"/>
        <w:jc w:val="both"/>
        <w:rPr>
          <w:rFonts w:eastAsia="Arial" w:cs="Arial"/>
        </w:rPr>
      </w:pPr>
      <w:r w:rsidRPr="00EA443F">
        <w:rPr>
          <w:rFonts w:eastAsia="Arial" w:cs="Arial"/>
          <w:b/>
        </w:rPr>
        <w:t xml:space="preserve">§ 1° - </w:t>
      </w:r>
      <w:r w:rsidRPr="00EA443F">
        <w:rPr>
          <w:rFonts w:eastAsia="Arial" w:cs="Arial"/>
        </w:rPr>
        <w:t>Serão fornecidas cópias do EIV/RIV, quando solicitadas pelos moradores da área afetada ou suas associações.</w:t>
      </w:r>
    </w:p>
    <w:p w14:paraId="5CCB3EC2" w14:textId="77777777" w:rsidR="00101D26" w:rsidRPr="00EA443F" w:rsidRDefault="00954EF6" w:rsidP="00EA443F">
      <w:pPr>
        <w:spacing w:before="120" w:after="120" w:line="360" w:lineRule="auto"/>
        <w:jc w:val="both"/>
      </w:pPr>
      <w:r w:rsidRPr="00EA443F">
        <w:rPr>
          <w:rFonts w:eastAsia="Arial" w:cs="Arial"/>
          <w:b/>
        </w:rPr>
        <w:t xml:space="preserve">§ 2° - </w:t>
      </w:r>
      <w:r w:rsidRPr="00EA443F">
        <w:rPr>
          <w:rFonts w:eastAsia="Arial" w:cs="Arial"/>
        </w:rPr>
        <w:t>O órgão público responsável pelo exame do EIV/RIV deverá realizar audiência pública, antes da decisão sobre o projeto, sempre que sugerida, na forma da lei, pelos moradores da área afetada ou suas associações.</w:t>
      </w:r>
    </w:p>
    <w:p w14:paraId="5ED4A6A7"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TÍTULO VIII</w:t>
      </w:r>
    </w:p>
    <w:p w14:paraId="1F0A48E2" w14:textId="77777777"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DAS DISPOSIÇÕES FINAIS</w:t>
      </w:r>
    </w:p>
    <w:p w14:paraId="16F8A476" w14:textId="3A7450AC"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86</w:t>
      </w:r>
      <w:r w:rsidRPr="00EA443F">
        <w:rPr>
          <w:rFonts w:eastAsia="Arial" w:cs="Arial"/>
          <w:b/>
        </w:rPr>
        <w:t xml:space="preserve"> – </w:t>
      </w:r>
      <w:r w:rsidRPr="00EA443F">
        <w:rPr>
          <w:rFonts w:eastAsia="Arial" w:cs="Arial"/>
        </w:rPr>
        <w:t xml:space="preserve">Como forma de regularização das partes urbanas existentes antes da aprovação no novo Código Florestal Brasileiro, será permitida a construção nos lotes lindeiros a cursos hídricos, desde que respeitem a </w:t>
      </w:r>
      <w:r w:rsidR="005C18BC" w:rsidRPr="00EA443F">
        <w:rPr>
          <w:rFonts w:eastAsia="Arial" w:cs="Arial"/>
        </w:rPr>
        <w:t>faixa mínima exigidas pela legislação federal</w:t>
      </w:r>
      <w:r w:rsidRPr="00EA443F">
        <w:rPr>
          <w:rFonts w:eastAsia="Arial" w:cs="Arial"/>
        </w:rPr>
        <w:t>, sendo que na mesma deve-se ser mantida a vegetação.</w:t>
      </w:r>
    </w:p>
    <w:p w14:paraId="6EC2B6B7" w14:textId="77777777" w:rsidR="00101D26" w:rsidRPr="00EA443F" w:rsidRDefault="00954EF6" w:rsidP="00EA443F">
      <w:pPr>
        <w:spacing w:before="120" w:after="120" w:line="360" w:lineRule="auto"/>
        <w:jc w:val="both"/>
        <w:rPr>
          <w:rFonts w:eastAsia="Arial" w:cs="Arial"/>
          <w:shd w:val="clear" w:color="auto" w:fill="F5F5F5"/>
        </w:rPr>
      </w:pPr>
      <w:r w:rsidRPr="00EA443F">
        <w:rPr>
          <w:rFonts w:eastAsia="Arial" w:cs="Arial"/>
          <w:b/>
        </w:rPr>
        <w:t>Parágrafo Único -</w:t>
      </w:r>
      <w:r w:rsidRPr="00EA443F">
        <w:rPr>
          <w:rFonts w:eastAsia="Arial" w:cs="Arial"/>
        </w:rPr>
        <w:t xml:space="preserve"> Independente das demais sanções legais cabíveis, o não cumprimento do presente artigo ensejará embargo em construções no terreno, podendo dar continuidade ao empreendimento apenas após a devida regularização, ou recuperação da área de preservação permanente</w:t>
      </w:r>
      <w:r w:rsidRPr="00EA443F">
        <w:rPr>
          <w:rFonts w:eastAsia="Arial" w:cs="Arial"/>
          <w:shd w:val="clear" w:color="auto" w:fill="F5F5F5"/>
        </w:rPr>
        <w:t>.</w:t>
      </w:r>
    </w:p>
    <w:p w14:paraId="77AD6975" w14:textId="2C876670"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87</w:t>
      </w:r>
      <w:r w:rsidRPr="00EA443F">
        <w:rPr>
          <w:rFonts w:eastAsia="Arial" w:cs="Arial"/>
          <w:b/>
        </w:rPr>
        <w:t xml:space="preserve"> – </w:t>
      </w:r>
      <w:r w:rsidRPr="00EA443F">
        <w:rPr>
          <w:rFonts w:eastAsia="Arial" w:cs="Arial"/>
        </w:rPr>
        <w:t>Os loteamentos licenciados pelo Poder Público devem, obrigatoriamente, ser projetados de forma que os cursos hídricos e nascentes existentes na área do loteamento tenham em seu entorno uma área mínima, conforme especifica o Código Florestal, Lei Federal nº 4.771/65. Após esta faixa de preservação de mata ciliar será construída a rua com as pistas de rodagem específicas de acordo com Lei do Sistema Viário, podendo ser composta por rua de mão dupla, mão única ou ciclovia, que deverão receber manutenção constante para que se mantenha as condições de circulação constante.</w:t>
      </w:r>
    </w:p>
    <w:p w14:paraId="52B3A0BE" w14:textId="499D6F49" w:rsidR="00101D26" w:rsidRPr="00EA443F" w:rsidRDefault="00954EF6" w:rsidP="00EA443F">
      <w:pPr>
        <w:spacing w:before="120" w:after="120" w:line="360" w:lineRule="auto"/>
        <w:jc w:val="both"/>
        <w:rPr>
          <w:rFonts w:eastAsia="Arial" w:cs="Arial"/>
          <w:shd w:val="clear" w:color="auto" w:fill="F5F5F5"/>
        </w:rPr>
      </w:pPr>
      <w:r w:rsidRPr="00EA443F">
        <w:rPr>
          <w:rFonts w:eastAsia="Arial" w:cs="Arial"/>
          <w:b/>
        </w:rPr>
        <w:t>Parágrafo Único -</w:t>
      </w:r>
      <w:r w:rsidRPr="00EA443F">
        <w:rPr>
          <w:rFonts w:eastAsia="Arial" w:cs="Arial"/>
        </w:rPr>
        <w:t xml:space="preserve"> Independente das demais sanções legais cabíveis, o não cumprimento do presente artigo ensejará embargo do loteamento, podendo dar continuidade ao empreendimento apenas após a devida regularização, ou recuperação da área de preservação permanente</w:t>
      </w:r>
      <w:r w:rsidRPr="00EA443F">
        <w:rPr>
          <w:rFonts w:eastAsia="Arial" w:cs="Arial"/>
          <w:shd w:val="clear" w:color="auto" w:fill="F5F5F5"/>
        </w:rPr>
        <w:t>.</w:t>
      </w:r>
    </w:p>
    <w:p w14:paraId="09A1C1A6" w14:textId="73B1EF28"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88</w:t>
      </w:r>
      <w:r w:rsidRPr="00EA443F">
        <w:rPr>
          <w:rFonts w:eastAsia="Arial" w:cs="Arial"/>
          <w:b/>
        </w:rPr>
        <w:t xml:space="preserve"> – </w:t>
      </w:r>
      <w:r w:rsidRPr="00EA443F">
        <w:rPr>
          <w:rFonts w:eastAsia="Arial" w:cs="Arial"/>
        </w:rPr>
        <w:t xml:space="preserve">Os casos omissos no presente Código, serão estudados e julgados pelo órgão competente aplicando-se Leis, Decretos e Regulamentos Especiais. </w:t>
      </w:r>
    </w:p>
    <w:p w14:paraId="04F0080A" w14:textId="253573FD" w:rsidR="00101D26" w:rsidRPr="00EA443F" w:rsidRDefault="00954EF6" w:rsidP="00EA443F">
      <w:pPr>
        <w:spacing w:before="120" w:after="120" w:line="360" w:lineRule="auto"/>
        <w:jc w:val="both"/>
        <w:rPr>
          <w:rFonts w:eastAsia="Arial" w:cs="Arial"/>
        </w:rPr>
      </w:pPr>
      <w:r w:rsidRPr="00EA443F">
        <w:rPr>
          <w:rFonts w:eastAsia="Arial" w:cs="Arial"/>
          <w:b/>
        </w:rPr>
        <w:t xml:space="preserve">Art. </w:t>
      </w:r>
      <w:r w:rsidR="00740CA2" w:rsidRPr="00EA443F">
        <w:rPr>
          <w:rFonts w:eastAsia="Arial" w:cs="Arial"/>
          <w:b/>
        </w:rPr>
        <w:t>89</w:t>
      </w:r>
      <w:r w:rsidRPr="00EA443F">
        <w:rPr>
          <w:rFonts w:eastAsia="Arial" w:cs="Arial"/>
        </w:rPr>
        <w:t xml:space="preserve"> - Constituem parte integrante da presente Lei, Mapa da Área Urbana da Sede do Município de </w:t>
      </w:r>
      <w:r w:rsidR="00D20463" w:rsidRPr="00EA443F">
        <w:rPr>
          <w:rFonts w:eastAsia="Arial" w:cs="Arial"/>
        </w:rPr>
        <w:t>SANTO ANTONIO DO SUDOESTE</w:t>
      </w:r>
      <w:r w:rsidRPr="00EA443F">
        <w:rPr>
          <w:rFonts w:eastAsia="Arial" w:cs="Arial"/>
        </w:rPr>
        <w:t xml:space="preserve">, assim como dos Distritos de </w:t>
      </w:r>
      <w:r w:rsidR="005C18BC" w:rsidRPr="00EA443F">
        <w:rPr>
          <w:rFonts w:eastAsia="Arial" w:cs="Arial"/>
        </w:rPr>
        <w:t xml:space="preserve">São Pedro </w:t>
      </w:r>
      <w:r w:rsidR="009E4ACD" w:rsidRPr="00EA443F">
        <w:rPr>
          <w:rFonts w:eastAsia="Arial" w:cs="Arial"/>
        </w:rPr>
        <w:t xml:space="preserve">do </w:t>
      </w:r>
      <w:r w:rsidR="005C18BC" w:rsidRPr="00EA443F">
        <w:rPr>
          <w:rFonts w:eastAsia="Arial" w:cs="Arial"/>
        </w:rPr>
        <w:t xml:space="preserve">Florido, </w:t>
      </w:r>
      <w:r w:rsidR="009E4ACD" w:rsidRPr="00EA443F">
        <w:rPr>
          <w:rFonts w:eastAsia="Arial" w:cs="Arial"/>
        </w:rPr>
        <w:t>KM 10</w:t>
      </w:r>
      <w:r w:rsidRPr="00EA443F">
        <w:rPr>
          <w:rFonts w:eastAsia="Arial" w:cs="Arial"/>
        </w:rPr>
        <w:t xml:space="preserve">, </w:t>
      </w:r>
      <w:r w:rsidR="009E4ACD" w:rsidRPr="00EA443F">
        <w:rPr>
          <w:rFonts w:eastAsia="Arial" w:cs="Arial"/>
        </w:rPr>
        <w:t xml:space="preserve">São Francisco e </w:t>
      </w:r>
      <w:proofErr w:type="spellStart"/>
      <w:r w:rsidR="009E4ACD" w:rsidRPr="00EA443F">
        <w:rPr>
          <w:rFonts w:eastAsia="Arial" w:cs="Arial"/>
        </w:rPr>
        <w:t>Marcianópolis</w:t>
      </w:r>
      <w:proofErr w:type="spellEnd"/>
      <w:r w:rsidR="009E4ACD" w:rsidRPr="00EA443F">
        <w:rPr>
          <w:rFonts w:eastAsia="Arial" w:cs="Arial"/>
        </w:rPr>
        <w:t xml:space="preserve">, </w:t>
      </w:r>
      <w:r w:rsidRPr="00EA443F">
        <w:rPr>
          <w:rFonts w:eastAsia="Arial" w:cs="Arial"/>
        </w:rPr>
        <w:t>com o Zoneamento do Uso e Ocupação do Solo Urbano, Tabela de Índices para Uso e Ocupação de Solo e Quadro de Adequação de Usos por Zona.</w:t>
      </w:r>
    </w:p>
    <w:p w14:paraId="1B51BA04" w14:textId="1CD6E35F" w:rsidR="00101D26" w:rsidRDefault="00954EF6" w:rsidP="00EA443F">
      <w:pPr>
        <w:spacing w:before="120" w:after="120" w:line="360" w:lineRule="auto"/>
        <w:jc w:val="both"/>
        <w:rPr>
          <w:rFonts w:eastAsia="Arial" w:cs="Arial"/>
        </w:rPr>
      </w:pPr>
      <w:r w:rsidRPr="00EA443F">
        <w:rPr>
          <w:rFonts w:eastAsia="Arial" w:cs="Arial"/>
          <w:b/>
        </w:rPr>
        <w:t>Art. 9</w:t>
      </w:r>
      <w:r w:rsidR="00740CA2" w:rsidRPr="00EA443F">
        <w:rPr>
          <w:rFonts w:eastAsia="Arial" w:cs="Arial"/>
          <w:b/>
        </w:rPr>
        <w:t>0</w:t>
      </w:r>
      <w:r w:rsidRPr="00EA443F">
        <w:rPr>
          <w:rFonts w:eastAsia="Arial" w:cs="Arial"/>
        </w:rPr>
        <w:t xml:space="preserve"> - A presente Lei entrará em vigor na data da sua publicação, ficando revogada a Lei Municipal de nº </w:t>
      </w:r>
      <w:r w:rsidR="00786E6D">
        <w:rPr>
          <w:rFonts w:eastAsia="Arial" w:cs="Arial"/>
        </w:rPr>
        <w:t xml:space="preserve">1907/2008, </w:t>
      </w:r>
      <w:r w:rsidR="00786E6D" w:rsidRPr="00EA443F">
        <w:rPr>
          <w:rFonts w:eastAsia="Arial" w:cs="Arial"/>
        </w:rPr>
        <w:t>de</w:t>
      </w:r>
      <w:r w:rsidRPr="00EA443F">
        <w:rPr>
          <w:rFonts w:eastAsia="Arial" w:cs="Arial"/>
        </w:rPr>
        <w:t xml:space="preserve"> </w:t>
      </w:r>
      <w:r w:rsidR="00786E6D">
        <w:rPr>
          <w:rFonts w:eastAsia="Arial" w:cs="Arial"/>
        </w:rPr>
        <w:t>14 de dezembro de 2025</w:t>
      </w:r>
      <w:r w:rsidRPr="00EA443F">
        <w:rPr>
          <w:rFonts w:eastAsia="Arial" w:cs="Arial"/>
        </w:rPr>
        <w:t>, e as disposições em contrário.</w:t>
      </w:r>
    </w:p>
    <w:p w14:paraId="0CC2B132" w14:textId="77777777" w:rsidR="00786E6D" w:rsidRPr="00EA443F" w:rsidRDefault="00786E6D" w:rsidP="00EA443F">
      <w:pPr>
        <w:spacing w:before="120" w:after="120" w:line="360" w:lineRule="auto"/>
        <w:jc w:val="both"/>
        <w:rPr>
          <w:rFonts w:eastAsia="Arial" w:cs="Arial"/>
        </w:rPr>
      </w:pPr>
    </w:p>
    <w:p w14:paraId="79E0CA13" w14:textId="3E918BAE" w:rsidR="00101D26" w:rsidRDefault="00954EF6" w:rsidP="00EA443F">
      <w:pPr>
        <w:spacing w:before="120" w:after="120" w:line="360" w:lineRule="auto"/>
        <w:jc w:val="both"/>
        <w:rPr>
          <w:rFonts w:eastAsia="Arial" w:cs="Arial"/>
        </w:rPr>
      </w:pPr>
      <w:r w:rsidRPr="00EA443F">
        <w:rPr>
          <w:rFonts w:eastAsia="Arial" w:cs="Arial"/>
        </w:rPr>
        <w:t xml:space="preserve">Gabinete do Prefeito Municipal de </w:t>
      </w:r>
      <w:r w:rsidR="00D20463" w:rsidRPr="00EA443F">
        <w:rPr>
          <w:rFonts w:eastAsia="Arial" w:cs="Arial"/>
        </w:rPr>
        <w:t xml:space="preserve">SANTO ANTONIO DO </w:t>
      </w:r>
      <w:r w:rsidR="00786E6D" w:rsidRPr="00EA443F">
        <w:rPr>
          <w:rFonts w:eastAsia="Arial" w:cs="Arial"/>
        </w:rPr>
        <w:t>SUDOESTE</w:t>
      </w:r>
      <w:r w:rsidR="00786E6D">
        <w:rPr>
          <w:rFonts w:eastAsia="Arial" w:cs="Arial"/>
        </w:rPr>
        <w:t xml:space="preserve">, </w:t>
      </w:r>
      <w:proofErr w:type="gramStart"/>
      <w:r w:rsidR="00786E6D" w:rsidRPr="00EA443F">
        <w:rPr>
          <w:rFonts w:eastAsia="Arial" w:cs="Arial"/>
        </w:rPr>
        <w:t>06</w:t>
      </w:r>
      <w:r w:rsidR="00786E6D">
        <w:rPr>
          <w:rFonts w:eastAsia="Arial" w:cs="Arial"/>
        </w:rPr>
        <w:t xml:space="preserve"> </w:t>
      </w:r>
      <w:r w:rsidRPr="00EA443F">
        <w:rPr>
          <w:rFonts w:eastAsia="Arial" w:cs="Arial"/>
        </w:rPr>
        <w:t xml:space="preserve"> de</w:t>
      </w:r>
      <w:proofErr w:type="gramEnd"/>
      <w:r w:rsidRPr="00EA443F">
        <w:rPr>
          <w:rFonts w:eastAsia="Arial" w:cs="Arial"/>
        </w:rPr>
        <w:t xml:space="preserve"> </w:t>
      </w:r>
      <w:r w:rsidR="00786E6D">
        <w:rPr>
          <w:rFonts w:eastAsia="Arial" w:cs="Arial"/>
        </w:rPr>
        <w:t>junho de</w:t>
      </w:r>
      <w:r w:rsidRPr="00EA443F">
        <w:rPr>
          <w:rFonts w:eastAsia="Arial" w:cs="Arial"/>
        </w:rPr>
        <w:t xml:space="preserve"> 202</w:t>
      </w:r>
      <w:r w:rsidR="00786E6D">
        <w:rPr>
          <w:rFonts w:eastAsia="Arial" w:cs="Arial"/>
        </w:rPr>
        <w:t>5</w:t>
      </w:r>
      <w:r w:rsidRPr="00EA443F">
        <w:rPr>
          <w:rFonts w:eastAsia="Arial" w:cs="Arial"/>
        </w:rPr>
        <w:t>.</w:t>
      </w:r>
    </w:p>
    <w:p w14:paraId="5AE838A1" w14:textId="19D1558D" w:rsidR="00786E6D" w:rsidRDefault="00786E6D" w:rsidP="00EA443F">
      <w:pPr>
        <w:spacing w:before="120" w:after="120" w:line="360" w:lineRule="auto"/>
        <w:jc w:val="both"/>
        <w:rPr>
          <w:rFonts w:eastAsia="Arial" w:cs="Arial"/>
        </w:rPr>
      </w:pPr>
    </w:p>
    <w:p w14:paraId="0ECBCCA1" w14:textId="3B75FE20" w:rsidR="00786E6D" w:rsidRDefault="00786E6D" w:rsidP="00EA443F">
      <w:pPr>
        <w:spacing w:before="120" w:after="120" w:line="360" w:lineRule="auto"/>
        <w:jc w:val="both"/>
        <w:rPr>
          <w:rFonts w:eastAsia="Arial" w:cs="Arial"/>
        </w:rPr>
      </w:pPr>
    </w:p>
    <w:p w14:paraId="38A2EFF6" w14:textId="5DDC7E24" w:rsidR="00786E6D" w:rsidRDefault="00786E6D" w:rsidP="00EA443F">
      <w:pPr>
        <w:spacing w:before="120" w:after="120" w:line="360" w:lineRule="auto"/>
        <w:jc w:val="both"/>
        <w:rPr>
          <w:rFonts w:eastAsia="Arial" w:cs="Arial"/>
        </w:rPr>
      </w:pPr>
    </w:p>
    <w:p w14:paraId="6EE019BF" w14:textId="26489918" w:rsidR="00786E6D" w:rsidRDefault="00786E6D" w:rsidP="00EA443F">
      <w:pPr>
        <w:spacing w:before="120" w:after="120" w:line="360" w:lineRule="auto"/>
        <w:jc w:val="both"/>
        <w:rPr>
          <w:rFonts w:eastAsia="Arial" w:cs="Arial"/>
        </w:rPr>
      </w:pPr>
    </w:p>
    <w:p w14:paraId="4A25E5FD" w14:textId="2AF50490" w:rsidR="00786E6D" w:rsidRDefault="00786E6D" w:rsidP="00EA443F">
      <w:pPr>
        <w:spacing w:before="120" w:after="120" w:line="360" w:lineRule="auto"/>
        <w:jc w:val="both"/>
        <w:rPr>
          <w:rFonts w:eastAsia="Arial" w:cs="Arial"/>
        </w:rPr>
      </w:pPr>
    </w:p>
    <w:p w14:paraId="14BCC023" w14:textId="2823BE8E" w:rsidR="00786E6D" w:rsidRDefault="00786E6D" w:rsidP="00EA443F">
      <w:pPr>
        <w:spacing w:before="120" w:after="120" w:line="360" w:lineRule="auto"/>
        <w:jc w:val="both"/>
        <w:rPr>
          <w:rFonts w:eastAsia="Arial" w:cs="Arial"/>
        </w:rPr>
      </w:pPr>
    </w:p>
    <w:p w14:paraId="7E521E21" w14:textId="2F5AE24F" w:rsidR="00786E6D" w:rsidRDefault="00786E6D" w:rsidP="00EA443F">
      <w:pPr>
        <w:spacing w:before="120" w:after="120" w:line="360" w:lineRule="auto"/>
        <w:jc w:val="both"/>
        <w:rPr>
          <w:rFonts w:eastAsia="Arial" w:cs="Arial"/>
        </w:rPr>
      </w:pPr>
    </w:p>
    <w:p w14:paraId="4CA8B02A" w14:textId="7E7B0F53" w:rsidR="00786E6D" w:rsidRDefault="00786E6D" w:rsidP="00EA443F">
      <w:pPr>
        <w:spacing w:before="120" w:after="120" w:line="360" w:lineRule="auto"/>
        <w:jc w:val="both"/>
        <w:rPr>
          <w:rFonts w:eastAsia="Arial" w:cs="Arial"/>
        </w:rPr>
      </w:pPr>
    </w:p>
    <w:p w14:paraId="5207DBB6" w14:textId="1284B900" w:rsidR="00786E6D" w:rsidRDefault="00786E6D" w:rsidP="00EA443F">
      <w:pPr>
        <w:spacing w:before="120" w:after="120" w:line="360" w:lineRule="auto"/>
        <w:jc w:val="both"/>
        <w:rPr>
          <w:rFonts w:eastAsia="Arial" w:cs="Arial"/>
        </w:rPr>
      </w:pPr>
    </w:p>
    <w:p w14:paraId="08B9ED5A" w14:textId="5FD33996" w:rsidR="00786E6D" w:rsidRDefault="00786E6D" w:rsidP="00EA443F">
      <w:pPr>
        <w:spacing w:before="120" w:after="120" w:line="360" w:lineRule="auto"/>
        <w:jc w:val="both"/>
        <w:rPr>
          <w:rFonts w:eastAsia="Arial" w:cs="Arial"/>
        </w:rPr>
      </w:pPr>
    </w:p>
    <w:p w14:paraId="4555098E" w14:textId="77777777" w:rsidR="00786E6D" w:rsidRPr="00EA443F" w:rsidRDefault="00786E6D" w:rsidP="00EA443F">
      <w:pPr>
        <w:spacing w:before="120" w:after="120" w:line="360" w:lineRule="auto"/>
        <w:jc w:val="both"/>
        <w:rPr>
          <w:rFonts w:eastAsia="Arial" w:cs="Arial"/>
        </w:rPr>
      </w:pPr>
    </w:p>
    <w:p w14:paraId="77BADF48" w14:textId="77777777" w:rsidR="00786E6D" w:rsidRDefault="00786E6D" w:rsidP="00696480">
      <w:pPr>
        <w:keepNext/>
        <w:keepLines/>
        <w:pBdr>
          <w:top w:val="nil"/>
          <w:left w:val="nil"/>
          <w:bottom w:val="nil"/>
          <w:right w:val="nil"/>
          <w:between w:val="nil"/>
        </w:pBdr>
        <w:spacing w:before="120" w:after="120" w:line="360" w:lineRule="auto"/>
        <w:jc w:val="center"/>
        <w:rPr>
          <w:rFonts w:eastAsia="Cambria" w:cs="Cambria"/>
          <w:b/>
        </w:rPr>
      </w:pPr>
    </w:p>
    <w:p w14:paraId="1F1F6F80" w14:textId="6A5C7329" w:rsidR="00101D26" w:rsidRPr="00EA443F" w:rsidRDefault="00954EF6" w:rsidP="00696480">
      <w:pPr>
        <w:keepNext/>
        <w:keepLines/>
        <w:pBdr>
          <w:top w:val="nil"/>
          <w:left w:val="nil"/>
          <w:bottom w:val="nil"/>
          <w:right w:val="nil"/>
          <w:between w:val="nil"/>
        </w:pBdr>
        <w:spacing w:before="120" w:after="120" w:line="360" w:lineRule="auto"/>
        <w:jc w:val="center"/>
        <w:rPr>
          <w:rFonts w:eastAsia="Cambria" w:cs="Cambria"/>
          <w:b/>
        </w:rPr>
      </w:pPr>
      <w:r w:rsidRPr="00EA443F">
        <w:rPr>
          <w:rFonts w:eastAsia="Cambria" w:cs="Cambria"/>
          <w:b/>
        </w:rPr>
        <w:t>ANEXO I – CLASSIFICAÇÃO, DEFINIÇÃO E RELAÇÃO DOS USOS DO SOLO</w:t>
      </w:r>
    </w:p>
    <w:tbl>
      <w:tblPr>
        <w:tblStyle w:val="affc"/>
        <w:tblW w:w="1417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5"/>
        <w:gridCol w:w="11280"/>
      </w:tblGrid>
      <w:tr w:rsidR="00601B62" w:rsidRPr="00EA443F" w14:paraId="210C13A5" w14:textId="77777777" w:rsidTr="00696480">
        <w:trPr>
          <w:trHeight w:val="20"/>
        </w:trPr>
        <w:tc>
          <w:tcPr>
            <w:tcW w:w="2895" w:type="dxa"/>
            <w:vAlign w:val="center"/>
          </w:tcPr>
          <w:p w14:paraId="14053D8F"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1 - USO HABITACIONAL</w:t>
            </w:r>
          </w:p>
        </w:tc>
        <w:tc>
          <w:tcPr>
            <w:tcW w:w="11280" w:type="dxa"/>
            <w:vAlign w:val="center"/>
          </w:tcPr>
          <w:p w14:paraId="28174DB0" w14:textId="77777777" w:rsidR="00101D26" w:rsidRPr="00EA443F" w:rsidRDefault="00954EF6" w:rsidP="00696480">
            <w:pPr>
              <w:spacing w:before="120" w:after="120" w:line="360" w:lineRule="auto"/>
              <w:rPr>
                <w:rFonts w:eastAsia="Arial" w:cs="Arial"/>
              </w:rPr>
            </w:pPr>
            <w:r w:rsidRPr="00EA443F">
              <w:rPr>
                <w:rFonts w:eastAsia="Arial" w:cs="Arial"/>
                <w:b/>
              </w:rPr>
              <w:t xml:space="preserve">As edificações destinadas à habitação permanente ou transitória são </w:t>
            </w:r>
            <w:proofErr w:type="spellStart"/>
            <w:r w:rsidRPr="00EA443F">
              <w:rPr>
                <w:rFonts w:eastAsia="Arial" w:cs="Arial"/>
                <w:b/>
              </w:rPr>
              <w:t>subclassificadas</w:t>
            </w:r>
            <w:proofErr w:type="spellEnd"/>
            <w:r w:rsidRPr="00EA443F">
              <w:rPr>
                <w:rFonts w:eastAsia="Arial" w:cs="Arial"/>
                <w:b/>
              </w:rPr>
              <w:t xml:space="preserve"> em:</w:t>
            </w:r>
          </w:p>
        </w:tc>
      </w:tr>
      <w:tr w:rsidR="00601B62" w:rsidRPr="00EA443F" w14:paraId="16BE8534" w14:textId="77777777" w:rsidTr="00696480">
        <w:trPr>
          <w:trHeight w:val="20"/>
        </w:trPr>
        <w:tc>
          <w:tcPr>
            <w:tcW w:w="2895" w:type="dxa"/>
            <w:vAlign w:val="center"/>
          </w:tcPr>
          <w:p w14:paraId="675A73B3"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1.1 - HABITAÇÃO UNIFAMILIAR</w:t>
            </w:r>
          </w:p>
        </w:tc>
        <w:tc>
          <w:tcPr>
            <w:tcW w:w="11280" w:type="dxa"/>
            <w:vAlign w:val="center"/>
          </w:tcPr>
          <w:p w14:paraId="1415788D" w14:textId="77777777" w:rsidR="00101D26" w:rsidRPr="00EA443F" w:rsidRDefault="00954EF6" w:rsidP="00E65C9C">
            <w:pPr>
              <w:spacing w:line="360" w:lineRule="auto"/>
              <w:rPr>
                <w:rFonts w:eastAsia="Arial" w:cs="Arial"/>
                <w:b/>
              </w:rPr>
            </w:pPr>
            <w:r w:rsidRPr="00EA443F">
              <w:rPr>
                <w:rFonts w:eastAsia="Arial" w:cs="Arial"/>
              </w:rPr>
              <w:t>Edificação isolada destinada a servir de moradia à uma só família.</w:t>
            </w:r>
          </w:p>
        </w:tc>
      </w:tr>
      <w:tr w:rsidR="00601B62" w:rsidRPr="00EA443F" w14:paraId="7EDA2B7E" w14:textId="77777777" w:rsidTr="00696480">
        <w:trPr>
          <w:trHeight w:val="220"/>
        </w:trPr>
        <w:tc>
          <w:tcPr>
            <w:tcW w:w="2895" w:type="dxa"/>
            <w:vMerge w:val="restart"/>
            <w:vAlign w:val="center"/>
          </w:tcPr>
          <w:p w14:paraId="2608D669" w14:textId="77777777" w:rsidR="00101D26" w:rsidRPr="00EA443F" w:rsidRDefault="00101D26" w:rsidP="00696480">
            <w:pPr>
              <w:spacing w:before="120" w:after="120" w:line="360" w:lineRule="auto"/>
              <w:ind w:left="3"/>
              <w:jc w:val="center"/>
              <w:rPr>
                <w:rFonts w:eastAsia="Arial" w:cs="Arial"/>
                <w:b/>
              </w:rPr>
            </w:pPr>
          </w:p>
          <w:p w14:paraId="3C164EAA"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1.2 - HABITAÇÃO MULTIFAMILIAR</w:t>
            </w:r>
          </w:p>
        </w:tc>
        <w:tc>
          <w:tcPr>
            <w:tcW w:w="11280" w:type="dxa"/>
            <w:vAlign w:val="center"/>
          </w:tcPr>
          <w:p w14:paraId="3ED4A567" w14:textId="77777777" w:rsidR="00101D26" w:rsidRPr="00EA443F" w:rsidRDefault="00954EF6" w:rsidP="00E65C9C">
            <w:pPr>
              <w:spacing w:line="360" w:lineRule="auto"/>
              <w:rPr>
                <w:rFonts w:eastAsia="Arial" w:cs="Arial"/>
              </w:rPr>
            </w:pPr>
            <w:r w:rsidRPr="00EA443F">
              <w:rPr>
                <w:rFonts w:eastAsia="Arial" w:cs="Arial"/>
              </w:rPr>
              <w:t>Geminada:  Edificação que comporta 02 (duas) unidades residenciais autônomas, agrupadas com áreas de circulação interna comuns à edificação e acesso ao logradouro público.</w:t>
            </w:r>
          </w:p>
        </w:tc>
      </w:tr>
      <w:tr w:rsidR="00601B62" w:rsidRPr="00EA443F" w14:paraId="60A316D0" w14:textId="77777777" w:rsidTr="00696480">
        <w:trPr>
          <w:trHeight w:val="220"/>
        </w:trPr>
        <w:tc>
          <w:tcPr>
            <w:tcW w:w="2895" w:type="dxa"/>
            <w:vMerge/>
            <w:vAlign w:val="center"/>
          </w:tcPr>
          <w:p w14:paraId="12C38121" w14:textId="77777777" w:rsidR="00101D26" w:rsidRPr="00EA443F" w:rsidRDefault="00101D26" w:rsidP="00696480">
            <w:pPr>
              <w:widowControl w:val="0"/>
              <w:pBdr>
                <w:top w:val="nil"/>
                <w:left w:val="nil"/>
                <w:bottom w:val="nil"/>
                <w:right w:val="nil"/>
                <w:between w:val="nil"/>
              </w:pBdr>
              <w:spacing w:before="120" w:after="120" w:line="360" w:lineRule="auto"/>
              <w:ind w:left="3"/>
              <w:rPr>
                <w:rFonts w:eastAsia="Arial" w:cs="Arial"/>
              </w:rPr>
            </w:pPr>
          </w:p>
        </w:tc>
        <w:tc>
          <w:tcPr>
            <w:tcW w:w="11280" w:type="dxa"/>
            <w:vAlign w:val="center"/>
          </w:tcPr>
          <w:p w14:paraId="713D884E" w14:textId="77777777" w:rsidR="00101D26" w:rsidRPr="00EA443F" w:rsidRDefault="00954EF6" w:rsidP="00E65C9C">
            <w:pPr>
              <w:spacing w:line="360" w:lineRule="auto"/>
              <w:rPr>
                <w:rFonts w:eastAsia="Arial" w:cs="Arial"/>
              </w:rPr>
            </w:pPr>
            <w:r w:rsidRPr="00EA443F">
              <w:rPr>
                <w:rFonts w:eastAsia="Arial" w:cs="Arial"/>
              </w:rPr>
              <w:t>Residências em Série transversais ao alinhamento predial:  Edificação que comporta mais de 02 (duas) unidades residenciais autônomas, agrupadas com áreas de circulação interna comuns à edificação e acesso transversais  ao logradouro público.</w:t>
            </w:r>
          </w:p>
        </w:tc>
      </w:tr>
      <w:tr w:rsidR="00601B62" w:rsidRPr="00EA443F" w14:paraId="0A6B51C9" w14:textId="77777777" w:rsidTr="00696480">
        <w:trPr>
          <w:trHeight w:val="220"/>
        </w:trPr>
        <w:tc>
          <w:tcPr>
            <w:tcW w:w="2895" w:type="dxa"/>
            <w:vMerge/>
            <w:vAlign w:val="center"/>
          </w:tcPr>
          <w:p w14:paraId="6BAF1AC7" w14:textId="77777777" w:rsidR="00101D26" w:rsidRPr="00EA443F" w:rsidRDefault="00101D26" w:rsidP="00696480">
            <w:pPr>
              <w:widowControl w:val="0"/>
              <w:pBdr>
                <w:top w:val="nil"/>
                <w:left w:val="nil"/>
                <w:bottom w:val="nil"/>
                <w:right w:val="nil"/>
                <w:between w:val="nil"/>
              </w:pBdr>
              <w:spacing w:before="120" w:after="120" w:line="360" w:lineRule="auto"/>
              <w:ind w:left="3"/>
              <w:rPr>
                <w:rFonts w:eastAsia="Arial" w:cs="Arial"/>
              </w:rPr>
            </w:pPr>
          </w:p>
        </w:tc>
        <w:tc>
          <w:tcPr>
            <w:tcW w:w="11280" w:type="dxa"/>
            <w:vAlign w:val="center"/>
          </w:tcPr>
          <w:p w14:paraId="37A32FBE" w14:textId="77777777" w:rsidR="00101D26" w:rsidRPr="00EA443F" w:rsidRDefault="00954EF6" w:rsidP="00E65C9C">
            <w:pPr>
              <w:spacing w:line="360" w:lineRule="auto"/>
              <w:rPr>
                <w:rFonts w:eastAsia="Arial" w:cs="Arial"/>
                <w:b/>
              </w:rPr>
            </w:pPr>
            <w:r w:rsidRPr="00EA443F">
              <w:rPr>
                <w:rFonts w:eastAsia="Arial" w:cs="Arial"/>
              </w:rPr>
              <w:t>Residências em Série paralela ao alinhamento predial: Edificação que comporta mais de 02 (duas) unidades residenciais autônomas, agrupadas com áreas de circulação interna comuns à edificação e acesso paralela ao logradouro público.</w:t>
            </w:r>
          </w:p>
        </w:tc>
      </w:tr>
      <w:tr w:rsidR="00601B62" w:rsidRPr="00EA443F" w14:paraId="4F1DEA93" w14:textId="77777777" w:rsidTr="00696480">
        <w:trPr>
          <w:trHeight w:val="542"/>
        </w:trPr>
        <w:tc>
          <w:tcPr>
            <w:tcW w:w="2895" w:type="dxa"/>
            <w:vMerge w:val="restart"/>
            <w:vAlign w:val="center"/>
          </w:tcPr>
          <w:p w14:paraId="522D439E"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1.3 - HABITAÇÕES COLETIVAS POR CONJUNTOS RESIDENCIAIS</w:t>
            </w:r>
          </w:p>
        </w:tc>
        <w:tc>
          <w:tcPr>
            <w:tcW w:w="11280" w:type="dxa"/>
            <w:vMerge w:val="restart"/>
            <w:vAlign w:val="center"/>
          </w:tcPr>
          <w:p w14:paraId="2D87D5B2" w14:textId="77777777" w:rsidR="00101D26" w:rsidRPr="00EA443F" w:rsidRDefault="00954EF6" w:rsidP="00E65C9C">
            <w:pPr>
              <w:spacing w:line="360" w:lineRule="auto"/>
              <w:rPr>
                <w:rFonts w:eastAsia="Arial" w:cs="Arial"/>
                <w:b/>
              </w:rPr>
            </w:pPr>
            <w:r w:rsidRPr="00EA443F">
              <w:rPr>
                <w:rFonts w:eastAsia="Arial" w:cs="Arial"/>
              </w:rPr>
              <w:t>Mais de 03 (três) unidades autônomas de residências unifamiliares agrupadas horizontalmente, paralelas ou transversais ao alinhamento predial.</w:t>
            </w:r>
          </w:p>
        </w:tc>
      </w:tr>
      <w:tr w:rsidR="00601B62" w:rsidRPr="00EA443F" w14:paraId="212B616F" w14:textId="77777777" w:rsidTr="00696480">
        <w:trPr>
          <w:trHeight w:val="662"/>
        </w:trPr>
        <w:tc>
          <w:tcPr>
            <w:tcW w:w="2895" w:type="dxa"/>
            <w:vMerge/>
            <w:vAlign w:val="center"/>
          </w:tcPr>
          <w:p w14:paraId="49BCEC3C" w14:textId="77777777" w:rsidR="00101D26" w:rsidRPr="00EA443F" w:rsidRDefault="00101D26" w:rsidP="00696480">
            <w:pPr>
              <w:widowControl w:val="0"/>
              <w:pBdr>
                <w:top w:val="nil"/>
                <w:left w:val="nil"/>
                <w:bottom w:val="nil"/>
                <w:right w:val="nil"/>
                <w:between w:val="nil"/>
              </w:pBdr>
              <w:spacing w:before="120" w:after="120" w:line="360" w:lineRule="auto"/>
              <w:ind w:left="3"/>
              <w:rPr>
                <w:rFonts w:eastAsia="Arial" w:cs="Arial"/>
                <w:b/>
              </w:rPr>
            </w:pPr>
          </w:p>
        </w:tc>
        <w:tc>
          <w:tcPr>
            <w:tcW w:w="11280" w:type="dxa"/>
            <w:vMerge/>
            <w:vAlign w:val="center"/>
          </w:tcPr>
          <w:p w14:paraId="6FBF83AC"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r>
      <w:tr w:rsidR="00601B62" w:rsidRPr="00EA443F" w14:paraId="6875A411" w14:textId="77777777" w:rsidTr="00696480">
        <w:trPr>
          <w:trHeight w:val="20"/>
        </w:trPr>
        <w:tc>
          <w:tcPr>
            <w:tcW w:w="2895" w:type="dxa"/>
            <w:vAlign w:val="center"/>
          </w:tcPr>
          <w:p w14:paraId="1845B439"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1.4 - HABITAÇÃO DE USO INSTITUCIONAL</w:t>
            </w:r>
          </w:p>
        </w:tc>
        <w:tc>
          <w:tcPr>
            <w:tcW w:w="11280" w:type="dxa"/>
            <w:vAlign w:val="center"/>
          </w:tcPr>
          <w:p w14:paraId="451F9A77" w14:textId="77777777" w:rsidR="00101D26" w:rsidRPr="00EA443F" w:rsidRDefault="00954EF6" w:rsidP="00E65C9C">
            <w:pPr>
              <w:spacing w:line="360" w:lineRule="auto"/>
              <w:rPr>
                <w:rFonts w:eastAsia="Arial" w:cs="Arial"/>
                <w:b/>
              </w:rPr>
            </w:pPr>
            <w:r w:rsidRPr="00EA443F">
              <w:rPr>
                <w:rFonts w:eastAsia="Arial" w:cs="Arial"/>
              </w:rPr>
              <w:t>Edificação destinada à assistência social, onde se abrigam estudantes, crianças, idosos e necessitados, tais como: Albergue, Alojamento Estudantil, Casa do Estudante, Asilo, Convento, Seminário, Internato, Orfanato.</w:t>
            </w:r>
          </w:p>
        </w:tc>
      </w:tr>
      <w:tr w:rsidR="00601B62" w:rsidRPr="00EA443F" w14:paraId="6411F90F" w14:textId="77777777" w:rsidTr="00696480">
        <w:trPr>
          <w:trHeight w:val="20"/>
        </w:trPr>
        <w:tc>
          <w:tcPr>
            <w:tcW w:w="2895" w:type="dxa"/>
            <w:vAlign w:val="center"/>
          </w:tcPr>
          <w:p w14:paraId="0423FC0B" w14:textId="77777777" w:rsidR="00101D26" w:rsidRPr="00EA443F" w:rsidRDefault="00954EF6" w:rsidP="00696480">
            <w:pPr>
              <w:spacing w:before="120" w:after="120" w:line="360" w:lineRule="auto"/>
              <w:ind w:left="3"/>
              <w:jc w:val="center"/>
              <w:rPr>
                <w:rFonts w:eastAsia="Arial" w:cs="Arial"/>
                <w:b/>
              </w:rPr>
            </w:pPr>
            <w:r w:rsidRPr="00EA443F">
              <w:rPr>
                <w:rFonts w:eastAsia="Arial" w:cs="Arial"/>
                <w:b/>
              </w:rPr>
              <w:t>1.5 - HABITAÇÃO TRANSITÓRIA</w:t>
            </w:r>
          </w:p>
        </w:tc>
        <w:tc>
          <w:tcPr>
            <w:tcW w:w="11280" w:type="dxa"/>
            <w:vAlign w:val="center"/>
          </w:tcPr>
          <w:p w14:paraId="7388D9A1" w14:textId="77777777" w:rsidR="00101D26" w:rsidRPr="00EA443F" w:rsidRDefault="00954EF6" w:rsidP="00E65C9C">
            <w:pPr>
              <w:spacing w:line="360" w:lineRule="auto"/>
              <w:rPr>
                <w:rFonts w:eastAsia="Arial" w:cs="Arial"/>
                <w:b/>
              </w:rPr>
            </w:pPr>
            <w:r w:rsidRPr="00EA443F">
              <w:rPr>
                <w:rFonts w:eastAsia="Arial" w:cs="Arial"/>
              </w:rPr>
              <w:t>Edificação com unidades habitacionais destinadas ao uso transitório, onde se recebem hóspedes mediante remuneração.</w:t>
            </w:r>
          </w:p>
        </w:tc>
      </w:tr>
    </w:tbl>
    <w:p w14:paraId="208CB328"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p w14:paraId="50C1BEED"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p w14:paraId="33C6692F"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p w14:paraId="5DBDF6CE"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p w14:paraId="5BB228A8"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p w14:paraId="5CCE9D7B" w14:textId="77777777" w:rsidR="00101D26" w:rsidRPr="00EA443F" w:rsidRDefault="00101D26" w:rsidP="00696480">
      <w:pPr>
        <w:pBdr>
          <w:top w:val="nil"/>
          <w:left w:val="nil"/>
          <w:bottom w:val="nil"/>
          <w:right w:val="nil"/>
          <w:between w:val="nil"/>
        </w:pBdr>
        <w:spacing w:before="120" w:after="120" w:line="360" w:lineRule="auto"/>
        <w:jc w:val="center"/>
        <w:rPr>
          <w:rFonts w:eastAsia="Arial" w:cs="Arial"/>
          <w:b/>
        </w:rPr>
      </w:pPr>
    </w:p>
    <w:tbl>
      <w:tblPr>
        <w:tblStyle w:val="affd"/>
        <w:tblW w:w="1591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3543"/>
        <w:gridCol w:w="88"/>
        <w:gridCol w:w="1081"/>
        <w:gridCol w:w="1231"/>
        <w:gridCol w:w="854"/>
        <w:gridCol w:w="1666"/>
        <w:gridCol w:w="479"/>
        <w:gridCol w:w="4984"/>
      </w:tblGrid>
      <w:tr w:rsidR="00601B62" w:rsidRPr="00EA443F" w14:paraId="3EC2557F" w14:textId="77777777" w:rsidTr="00B95285">
        <w:tc>
          <w:tcPr>
            <w:tcW w:w="1985" w:type="dxa"/>
            <w:vAlign w:val="center"/>
          </w:tcPr>
          <w:p w14:paraId="7D7C5976" w14:textId="77777777" w:rsidR="00101D26" w:rsidRPr="00EA443F" w:rsidRDefault="00954EF6" w:rsidP="00696480">
            <w:pPr>
              <w:spacing w:before="120" w:after="120" w:line="360" w:lineRule="auto"/>
              <w:jc w:val="center"/>
              <w:rPr>
                <w:rFonts w:eastAsia="Arial" w:cs="Arial"/>
                <w:b/>
              </w:rPr>
            </w:pPr>
            <w:r w:rsidRPr="00EA443F">
              <w:rPr>
                <w:rFonts w:eastAsia="Arial" w:cs="Arial"/>
                <w:b/>
              </w:rPr>
              <w:t>2 - USOS COMUNITÁRIOS</w:t>
            </w:r>
          </w:p>
        </w:tc>
        <w:tc>
          <w:tcPr>
            <w:tcW w:w="13926" w:type="dxa"/>
            <w:gridSpan w:val="8"/>
            <w:tcBorders>
              <w:bottom w:val="single" w:sz="4" w:space="0" w:color="000000"/>
            </w:tcBorders>
            <w:vAlign w:val="center"/>
          </w:tcPr>
          <w:p w14:paraId="268105A5" w14:textId="77777777" w:rsidR="00101D26" w:rsidRPr="00EA443F" w:rsidRDefault="00954EF6" w:rsidP="00E65C9C">
            <w:pPr>
              <w:spacing w:line="360" w:lineRule="auto"/>
              <w:rPr>
                <w:rFonts w:eastAsia="Arial" w:cs="Arial"/>
                <w:b/>
              </w:rPr>
            </w:pPr>
            <w:r w:rsidRPr="00EA443F">
              <w:rPr>
                <w:rFonts w:eastAsia="Arial" w:cs="Arial"/>
                <w:b/>
              </w:rPr>
              <w:t xml:space="preserve">Espaços, estabelecimentos ou instalações destinadas à educação, lazer, cultura, saúde, assistência social, cultos religiosos, com parâmetros de ocupação específicos, são </w:t>
            </w:r>
            <w:proofErr w:type="spellStart"/>
            <w:r w:rsidRPr="00EA443F">
              <w:rPr>
                <w:rFonts w:eastAsia="Arial" w:cs="Arial"/>
                <w:b/>
              </w:rPr>
              <w:t>subclassificados</w:t>
            </w:r>
            <w:proofErr w:type="spellEnd"/>
            <w:r w:rsidRPr="00EA443F">
              <w:rPr>
                <w:rFonts w:eastAsia="Arial" w:cs="Arial"/>
                <w:b/>
              </w:rPr>
              <w:t xml:space="preserve"> em:</w:t>
            </w:r>
          </w:p>
        </w:tc>
      </w:tr>
      <w:tr w:rsidR="00601B62" w:rsidRPr="00EA443F" w14:paraId="3EBD8A24" w14:textId="77777777" w:rsidTr="00B95285">
        <w:tc>
          <w:tcPr>
            <w:tcW w:w="1985" w:type="dxa"/>
            <w:vMerge w:val="restart"/>
            <w:vAlign w:val="center"/>
          </w:tcPr>
          <w:p w14:paraId="4056B8B6" w14:textId="77777777" w:rsidR="00101D26" w:rsidRPr="00EA443F" w:rsidRDefault="00954EF6" w:rsidP="00696480">
            <w:pPr>
              <w:spacing w:before="120" w:after="120" w:line="360" w:lineRule="auto"/>
              <w:jc w:val="center"/>
              <w:rPr>
                <w:rFonts w:eastAsia="Arial" w:cs="Arial"/>
                <w:b/>
              </w:rPr>
            </w:pPr>
            <w:r w:rsidRPr="00EA443F">
              <w:rPr>
                <w:rFonts w:eastAsia="Arial" w:cs="Arial"/>
                <w:b/>
              </w:rPr>
              <w:t>2. 1 - COMUNITÁRIO 1</w:t>
            </w:r>
          </w:p>
        </w:tc>
        <w:tc>
          <w:tcPr>
            <w:tcW w:w="13926" w:type="dxa"/>
            <w:gridSpan w:val="8"/>
            <w:tcBorders>
              <w:bottom w:val="nil"/>
            </w:tcBorders>
            <w:vAlign w:val="center"/>
          </w:tcPr>
          <w:p w14:paraId="59F8F435" w14:textId="77777777" w:rsidR="00101D26" w:rsidRPr="00EA443F" w:rsidRDefault="00954EF6" w:rsidP="00E65C9C">
            <w:pPr>
              <w:spacing w:line="360" w:lineRule="auto"/>
              <w:rPr>
                <w:rFonts w:eastAsia="Arial" w:cs="Arial"/>
                <w:b/>
              </w:rPr>
            </w:pPr>
            <w:r w:rsidRPr="00EA443F">
              <w:rPr>
                <w:rFonts w:eastAsia="Arial" w:cs="Arial"/>
                <w:b/>
              </w:rPr>
              <w:t>Atividades de atendimento direto, funcional ou especial ao uso residencial, tais como:</w:t>
            </w:r>
          </w:p>
        </w:tc>
      </w:tr>
      <w:tr w:rsidR="00601B62" w:rsidRPr="00EA443F" w14:paraId="377F08B2" w14:textId="77777777" w:rsidTr="00B95285">
        <w:tc>
          <w:tcPr>
            <w:tcW w:w="1985" w:type="dxa"/>
            <w:vMerge/>
            <w:vAlign w:val="center"/>
          </w:tcPr>
          <w:p w14:paraId="08696EB5"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3631" w:type="dxa"/>
            <w:gridSpan w:val="2"/>
            <w:tcBorders>
              <w:top w:val="nil"/>
              <w:bottom w:val="single" w:sz="4" w:space="0" w:color="000000"/>
              <w:right w:val="nil"/>
            </w:tcBorders>
            <w:vAlign w:val="center"/>
          </w:tcPr>
          <w:p w14:paraId="4FC8D13F" w14:textId="77777777" w:rsidR="00101D26" w:rsidRPr="00EA443F" w:rsidRDefault="00954EF6" w:rsidP="00E65C9C">
            <w:pPr>
              <w:spacing w:line="360" w:lineRule="auto"/>
              <w:rPr>
                <w:rFonts w:eastAsia="Arial" w:cs="Arial"/>
              </w:rPr>
            </w:pPr>
            <w:r w:rsidRPr="00EA443F">
              <w:rPr>
                <w:rFonts w:eastAsia="Arial" w:cs="Arial"/>
              </w:rPr>
              <w:t>- Ambulatório.</w:t>
            </w:r>
          </w:p>
          <w:p w14:paraId="66104044" w14:textId="77777777" w:rsidR="00101D26" w:rsidRPr="00EA443F" w:rsidRDefault="00954EF6" w:rsidP="00E65C9C">
            <w:pPr>
              <w:spacing w:line="360" w:lineRule="auto"/>
              <w:rPr>
                <w:rFonts w:eastAsia="Arial" w:cs="Arial"/>
              </w:rPr>
            </w:pPr>
            <w:r w:rsidRPr="00EA443F">
              <w:rPr>
                <w:rFonts w:eastAsia="Arial" w:cs="Arial"/>
              </w:rPr>
              <w:t>- Assistência Social.</w:t>
            </w:r>
          </w:p>
        </w:tc>
        <w:tc>
          <w:tcPr>
            <w:tcW w:w="1081" w:type="dxa"/>
            <w:tcBorders>
              <w:top w:val="nil"/>
              <w:left w:val="nil"/>
              <w:bottom w:val="single" w:sz="4" w:space="0" w:color="000000"/>
              <w:right w:val="nil"/>
            </w:tcBorders>
            <w:vAlign w:val="center"/>
          </w:tcPr>
          <w:p w14:paraId="187E5D80" w14:textId="77777777" w:rsidR="00101D26" w:rsidRPr="00EA443F" w:rsidRDefault="00954EF6" w:rsidP="00E65C9C">
            <w:pPr>
              <w:spacing w:line="360" w:lineRule="auto"/>
              <w:rPr>
                <w:rFonts w:eastAsia="Arial" w:cs="Arial"/>
              </w:rPr>
            </w:pPr>
            <w:r w:rsidRPr="00EA443F">
              <w:rPr>
                <w:rFonts w:eastAsia="Arial" w:cs="Arial"/>
              </w:rPr>
              <w:t>- Berçário.</w:t>
            </w:r>
          </w:p>
          <w:p w14:paraId="42D5C773" w14:textId="77777777" w:rsidR="00101D26" w:rsidRPr="00EA443F" w:rsidRDefault="00954EF6" w:rsidP="00E65C9C">
            <w:pPr>
              <w:spacing w:line="360" w:lineRule="auto"/>
              <w:rPr>
                <w:rFonts w:eastAsia="Arial" w:cs="Arial"/>
              </w:rPr>
            </w:pPr>
            <w:r w:rsidRPr="00EA443F">
              <w:rPr>
                <w:rFonts w:eastAsia="Arial" w:cs="Arial"/>
              </w:rPr>
              <w:t>- Creche.</w:t>
            </w:r>
          </w:p>
        </w:tc>
        <w:tc>
          <w:tcPr>
            <w:tcW w:w="2085" w:type="dxa"/>
            <w:gridSpan w:val="2"/>
            <w:tcBorders>
              <w:top w:val="nil"/>
              <w:left w:val="nil"/>
              <w:bottom w:val="single" w:sz="4" w:space="0" w:color="000000"/>
              <w:right w:val="nil"/>
            </w:tcBorders>
            <w:vAlign w:val="center"/>
          </w:tcPr>
          <w:p w14:paraId="1E51595A" w14:textId="77777777" w:rsidR="00101D26" w:rsidRPr="00EA443F" w:rsidRDefault="00954EF6" w:rsidP="00E65C9C">
            <w:pPr>
              <w:spacing w:line="360" w:lineRule="auto"/>
              <w:rPr>
                <w:rFonts w:eastAsia="Arial" w:cs="Arial"/>
              </w:rPr>
            </w:pPr>
            <w:r w:rsidRPr="00EA443F">
              <w:rPr>
                <w:rFonts w:eastAsia="Arial" w:cs="Arial"/>
              </w:rPr>
              <w:t>- Hotel Para Bebês.</w:t>
            </w:r>
          </w:p>
          <w:p w14:paraId="31DD8B9E" w14:textId="77777777" w:rsidR="00101D26" w:rsidRPr="00EA443F" w:rsidRDefault="00954EF6" w:rsidP="00E65C9C">
            <w:pPr>
              <w:spacing w:line="360" w:lineRule="auto"/>
              <w:rPr>
                <w:rFonts w:eastAsia="Arial" w:cs="Arial"/>
              </w:rPr>
            </w:pPr>
            <w:r w:rsidRPr="00EA443F">
              <w:rPr>
                <w:rFonts w:eastAsia="Arial" w:cs="Arial"/>
              </w:rPr>
              <w:t>- Biblioteca.</w:t>
            </w:r>
          </w:p>
        </w:tc>
        <w:tc>
          <w:tcPr>
            <w:tcW w:w="2145" w:type="dxa"/>
            <w:gridSpan w:val="2"/>
            <w:tcBorders>
              <w:top w:val="nil"/>
              <w:left w:val="nil"/>
              <w:bottom w:val="single" w:sz="4" w:space="0" w:color="000000"/>
              <w:right w:val="nil"/>
            </w:tcBorders>
            <w:vAlign w:val="center"/>
          </w:tcPr>
          <w:p w14:paraId="1B41EF89" w14:textId="77777777" w:rsidR="00101D26" w:rsidRPr="00EA443F" w:rsidRDefault="00954EF6" w:rsidP="00E65C9C">
            <w:pPr>
              <w:spacing w:line="360" w:lineRule="auto"/>
              <w:rPr>
                <w:rFonts w:eastAsia="Arial" w:cs="Arial"/>
              </w:rPr>
            </w:pPr>
            <w:r w:rsidRPr="00EA443F">
              <w:rPr>
                <w:rFonts w:eastAsia="Arial" w:cs="Arial"/>
              </w:rPr>
              <w:t xml:space="preserve">- Ensino Maternal. </w:t>
            </w:r>
          </w:p>
          <w:p w14:paraId="4B8F2B04" w14:textId="77777777" w:rsidR="00101D26" w:rsidRPr="00EA443F" w:rsidRDefault="00954EF6" w:rsidP="00E65C9C">
            <w:pPr>
              <w:spacing w:line="360" w:lineRule="auto"/>
              <w:rPr>
                <w:rFonts w:eastAsia="Arial" w:cs="Arial"/>
              </w:rPr>
            </w:pPr>
            <w:r w:rsidRPr="00EA443F">
              <w:rPr>
                <w:rFonts w:eastAsia="Arial" w:cs="Arial"/>
              </w:rPr>
              <w:t>- Escola Especial.</w:t>
            </w:r>
          </w:p>
        </w:tc>
        <w:tc>
          <w:tcPr>
            <w:tcW w:w="4984" w:type="dxa"/>
            <w:tcBorders>
              <w:top w:val="nil"/>
              <w:left w:val="nil"/>
              <w:bottom w:val="single" w:sz="4" w:space="0" w:color="000000"/>
            </w:tcBorders>
            <w:vAlign w:val="center"/>
          </w:tcPr>
          <w:p w14:paraId="4E7226E6" w14:textId="77777777" w:rsidR="00101D26" w:rsidRPr="00EA443F" w:rsidRDefault="00954EF6" w:rsidP="00E65C9C">
            <w:pPr>
              <w:spacing w:line="360" w:lineRule="auto"/>
              <w:rPr>
                <w:rFonts w:eastAsia="Arial" w:cs="Arial"/>
              </w:rPr>
            </w:pPr>
            <w:r w:rsidRPr="00EA443F">
              <w:rPr>
                <w:rFonts w:eastAsia="Arial" w:cs="Arial"/>
              </w:rPr>
              <w:t>- Pré-Escolar.</w:t>
            </w:r>
          </w:p>
          <w:p w14:paraId="0C4B155B" w14:textId="77777777" w:rsidR="00101D26" w:rsidRPr="00EA443F" w:rsidRDefault="00954EF6" w:rsidP="00E65C9C">
            <w:pPr>
              <w:spacing w:line="360" w:lineRule="auto"/>
              <w:rPr>
                <w:rFonts w:eastAsia="Arial" w:cs="Arial"/>
              </w:rPr>
            </w:pPr>
            <w:r w:rsidRPr="00EA443F">
              <w:rPr>
                <w:rFonts w:eastAsia="Arial" w:cs="Arial"/>
              </w:rPr>
              <w:t>- Jardim de Infância.</w:t>
            </w:r>
          </w:p>
        </w:tc>
      </w:tr>
      <w:tr w:rsidR="00601B62" w:rsidRPr="00EA443F" w14:paraId="00152C0D" w14:textId="77777777" w:rsidTr="00B95285">
        <w:tc>
          <w:tcPr>
            <w:tcW w:w="1985" w:type="dxa"/>
            <w:vMerge w:val="restart"/>
            <w:vAlign w:val="center"/>
          </w:tcPr>
          <w:p w14:paraId="1F7D56D4" w14:textId="77777777" w:rsidR="00101D26" w:rsidRPr="00EA443F" w:rsidRDefault="00101D26" w:rsidP="00696480">
            <w:pPr>
              <w:spacing w:before="120" w:after="120" w:line="360" w:lineRule="auto"/>
              <w:jc w:val="center"/>
              <w:rPr>
                <w:rFonts w:eastAsia="Arial" w:cs="Arial"/>
                <w:b/>
              </w:rPr>
            </w:pPr>
          </w:p>
          <w:p w14:paraId="2678C567" w14:textId="77777777" w:rsidR="00101D26" w:rsidRPr="00EA443F" w:rsidRDefault="00954EF6" w:rsidP="00696480">
            <w:pPr>
              <w:spacing w:before="120" w:after="120" w:line="360" w:lineRule="auto"/>
              <w:jc w:val="center"/>
              <w:rPr>
                <w:rFonts w:eastAsia="Arial" w:cs="Arial"/>
                <w:b/>
              </w:rPr>
            </w:pPr>
            <w:r w:rsidRPr="00EA443F">
              <w:rPr>
                <w:rFonts w:eastAsia="Arial" w:cs="Arial"/>
                <w:b/>
              </w:rPr>
              <w:t>2. 2 - COMUNITÁRIO 2</w:t>
            </w:r>
          </w:p>
        </w:tc>
        <w:tc>
          <w:tcPr>
            <w:tcW w:w="13926" w:type="dxa"/>
            <w:gridSpan w:val="8"/>
            <w:tcBorders>
              <w:top w:val="single" w:sz="4" w:space="0" w:color="000000"/>
              <w:bottom w:val="nil"/>
            </w:tcBorders>
            <w:vAlign w:val="center"/>
          </w:tcPr>
          <w:p w14:paraId="0239D7B7" w14:textId="77777777" w:rsidR="00101D26" w:rsidRPr="00EA443F" w:rsidRDefault="00954EF6" w:rsidP="00E65C9C">
            <w:pPr>
              <w:spacing w:line="360" w:lineRule="auto"/>
              <w:rPr>
                <w:rFonts w:eastAsia="Arial" w:cs="Arial"/>
              </w:rPr>
            </w:pPr>
            <w:r w:rsidRPr="00EA443F">
              <w:rPr>
                <w:rFonts w:eastAsia="Arial" w:cs="Arial"/>
                <w:b/>
              </w:rPr>
              <w:t xml:space="preserve">Atividades que impliquem em concentração de pessoas ou veículos, níveis altos de ruídos e padrões viários especiais, </w:t>
            </w:r>
            <w:proofErr w:type="spellStart"/>
            <w:r w:rsidRPr="00EA443F">
              <w:rPr>
                <w:rFonts w:eastAsia="Arial" w:cs="Arial"/>
                <w:b/>
              </w:rPr>
              <w:t>subclassificadas</w:t>
            </w:r>
            <w:proofErr w:type="spellEnd"/>
            <w:r w:rsidRPr="00EA443F">
              <w:rPr>
                <w:rFonts w:eastAsia="Arial" w:cs="Arial"/>
                <w:b/>
              </w:rPr>
              <w:t xml:space="preserve"> em:</w:t>
            </w:r>
          </w:p>
        </w:tc>
      </w:tr>
      <w:tr w:rsidR="00601B62" w:rsidRPr="00EA443F" w14:paraId="6E74AF6D" w14:textId="77777777" w:rsidTr="00B95285">
        <w:trPr>
          <w:trHeight w:val="1922"/>
        </w:trPr>
        <w:tc>
          <w:tcPr>
            <w:tcW w:w="1985" w:type="dxa"/>
            <w:vMerge/>
            <w:vAlign w:val="center"/>
          </w:tcPr>
          <w:p w14:paraId="4747946A"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rPr>
            </w:pPr>
          </w:p>
        </w:tc>
        <w:tc>
          <w:tcPr>
            <w:tcW w:w="3543" w:type="dxa"/>
            <w:tcBorders>
              <w:top w:val="nil"/>
              <w:bottom w:val="single" w:sz="4" w:space="0" w:color="000000"/>
              <w:right w:val="nil"/>
            </w:tcBorders>
            <w:vAlign w:val="center"/>
          </w:tcPr>
          <w:p w14:paraId="20157EFF" w14:textId="77777777" w:rsidR="00101D26" w:rsidRPr="00EA443F" w:rsidRDefault="00954EF6" w:rsidP="00E65C9C">
            <w:pPr>
              <w:spacing w:line="360" w:lineRule="auto"/>
              <w:rPr>
                <w:rFonts w:eastAsia="Arial" w:cs="Arial"/>
              </w:rPr>
            </w:pPr>
            <w:r w:rsidRPr="00EA443F">
              <w:rPr>
                <w:rFonts w:eastAsia="Arial" w:cs="Arial"/>
              </w:rPr>
              <w:t>- Auditório</w:t>
            </w:r>
          </w:p>
          <w:p w14:paraId="73B5B308" w14:textId="77777777" w:rsidR="00101D26" w:rsidRPr="00EA443F" w:rsidRDefault="00954EF6" w:rsidP="00E65C9C">
            <w:pPr>
              <w:spacing w:line="360" w:lineRule="auto"/>
              <w:rPr>
                <w:rFonts w:eastAsia="Arial" w:cs="Arial"/>
              </w:rPr>
            </w:pPr>
            <w:r w:rsidRPr="00EA443F">
              <w:rPr>
                <w:rFonts w:eastAsia="Arial" w:cs="Arial"/>
              </w:rPr>
              <w:t xml:space="preserve">- Boliche. </w:t>
            </w:r>
          </w:p>
          <w:p w14:paraId="1CA2352A" w14:textId="77777777" w:rsidR="00101D26" w:rsidRPr="00EA443F" w:rsidRDefault="00954EF6" w:rsidP="00E65C9C">
            <w:pPr>
              <w:spacing w:line="360" w:lineRule="auto"/>
              <w:rPr>
                <w:rFonts w:eastAsia="Arial" w:cs="Arial"/>
              </w:rPr>
            </w:pPr>
            <w:r w:rsidRPr="00EA443F">
              <w:rPr>
                <w:rFonts w:eastAsia="Arial" w:cs="Arial"/>
              </w:rPr>
              <w:t>- Casa de Espetáculos Artísticos.</w:t>
            </w:r>
          </w:p>
          <w:p w14:paraId="15DE5E75" w14:textId="77777777" w:rsidR="00101D26" w:rsidRPr="00EA443F" w:rsidRDefault="00954EF6" w:rsidP="00E65C9C">
            <w:pPr>
              <w:spacing w:line="360" w:lineRule="auto"/>
              <w:rPr>
                <w:rFonts w:eastAsia="Arial" w:cs="Arial"/>
              </w:rPr>
            </w:pPr>
            <w:r w:rsidRPr="00EA443F">
              <w:rPr>
                <w:rFonts w:eastAsia="Arial" w:cs="Arial"/>
              </w:rPr>
              <w:t>- Cancha de Bocha.</w:t>
            </w:r>
          </w:p>
          <w:p w14:paraId="0EDA6BF3" w14:textId="77777777" w:rsidR="00101D26" w:rsidRPr="00EA443F" w:rsidRDefault="00954EF6" w:rsidP="00E65C9C">
            <w:pPr>
              <w:spacing w:line="360" w:lineRule="auto"/>
              <w:rPr>
                <w:rFonts w:eastAsia="Arial" w:cs="Arial"/>
              </w:rPr>
            </w:pPr>
            <w:r w:rsidRPr="00EA443F">
              <w:rPr>
                <w:rFonts w:eastAsia="Arial" w:cs="Arial"/>
              </w:rPr>
              <w:t>- Cancha de Futebol,</w:t>
            </w:r>
          </w:p>
          <w:p w14:paraId="6C6BFAA7" w14:textId="77777777" w:rsidR="00101D26" w:rsidRPr="00EA443F" w:rsidRDefault="00954EF6" w:rsidP="00E65C9C">
            <w:pPr>
              <w:spacing w:line="360" w:lineRule="auto"/>
              <w:rPr>
                <w:rFonts w:eastAsia="Arial" w:cs="Arial"/>
              </w:rPr>
            </w:pPr>
            <w:r w:rsidRPr="00EA443F">
              <w:rPr>
                <w:rFonts w:eastAsia="Arial" w:cs="Arial"/>
              </w:rPr>
              <w:t>- Centro de Recreação.</w:t>
            </w:r>
          </w:p>
        </w:tc>
        <w:tc>
          <w:tcPr>
            <w:tcW w:w="2400" w:type="dxa"/>
            <w:gridSpan w:val="3"/>
            <w:tcBorders>
              <w:top w:val="nil"/>
              <w:left w:val="nil"/>
              <w:bottom w:val="single" w:sz="4" w:space="0" w:color="000000"/>
              <w:right w:val="nil"/>
            </w:tcBorders>
            <w:vAlign w:val="center"/>
          </w:tcPr>
          <w:p w14:paraId="057BCD69" w14:textId="77777777" w:rsidR="00101D26" w:rsidRPr="00EA443F" w:rsidRDefault="00954EF6" w:rsidP="00E65C9C">
            <w:pPr>
              <w:spacing w:line="360" w:lineRule="auto"/>
              <w:rPr>
                <w:rFonts w:eastAsia="Arial" w:cs="Arial"/>
              </w:rPr>
            </w:pPr>
            <w:r w:rsidRPr="00EA443F">
              <w:rPr>
                <w:rFonts w:eastAsia="Arial" w:cs="Arial"/>
              </w:rPr>
              <w:t>- Centro de Convenções.</w:t>
            </w:r>
          </w:p>
          <w:p w14:paraId="7983E89E" w14:textId="77777777" w:rsidR="00101D26" w:rsidRPr="00EA443F" w:rsidRDefault="00954EF6" w:rsidP="00E65C9C">
            <w:pPr>
              <w:spacing w:line="360" w:lineRule="auto"/>
              <w:rPr>
                <w:rFonts w:eastAsia="Arial" w:cs="Arial"/>
              </w:rPr>
            </w:pPr>
            <w:r w:rsidRPr="00EA443F">
              <w:rPr>
                <w:rFonts w:eastAsia="Arial" w:cs="Arial"/>
              </w:rPr>
              <w:t>- Centro de Exposições.</w:t>
            </w:r>
          </w:p>
          <w:p w14:paraId="547FED6F" w14:textId="77777777" w:rsidR="00101D26" w:rsidRPr="00EA443F" w:rsidRDefault="00954EF6" w:rsidP="00E65C9C">
            <w:pPr>
              <w:spacing w:line="360" w:lineRule="auto"/>
              <w:rPr>
                <w:rFonts w:eastAsia="Arial" w:cs="Arial"/>
              </w:rPr>
            </w:pPr>
            <w:r w:rsidRPr="00EA443F">
              <w:rPr>
                <w:rFonts w:eastAsia="Arial" w:cs="Arial"/>
              </w:rPr>
              <w:t>- Cinema.</w:t>
            </w:r>
          </w:p>
          <w:p w14:paraId="4AC494DD" w14:textId="77777777" w:rsidR="00101D26" w:rsidRPr="00EA443F" w:rsidRDefault="00954EF6" w:rsidP="00E65C9C">
            <w:pPr>
              <w:spacing w:line="360" w:lineRule="auto"/>
              <w:rPr>
                <w:rFonts w:eastAsia="Arial" w:cs="Arial"/>
              </w:rPr>
            </w:pPr>
            <w:r w:rsidRPr="00EA443F">
              <w:rPr>
                <w:rFonts w:eastAsia="Arial" w:cs="Arial"/>
              </w:rPr>
              <w:t>- Colônias de Férias.</w:t>
            </w:r>
          </w:p>
          <w:p w14:paraId="728FBE72" w14:textId="77777777" w:rsidR="00101D26" w:rsidRPr="00EA443F" w:rsidRDefault="00954EF6" w:rsidP="00E65C9C">
            <w:pPr>
              <w:spacing w:line="360" w:lineRule="auto"/>
              <w:rPr>
                <w:rFonts w:eastAsia="Arial" w:cs="Arial"/>
              </w:rPr>
            </w:pPr>
            <w:r w:rsidRPr="00EA443F">
              <w:rPr>
                <w:rFonts w:eastAsia="Arial" w:cs="Arial"/>
              </w:rPr>
              <w:t>- Museu.</w:t>
            </w:r>
          </w:p>
          <w:p w14:paraId="0F8A054B" w14:textId="77777777" w:rsidR="00101D26" w:rsidRPr="00EA443F" w:rsidRDefault="00954EF6" w:rsidP="00E65C9C">
            <w:pPr>
              <w:spacing w:line="360" w:lineRule="auto"/>
              <w:rPr>
                <w:rFonts w:eastAsia="Arial" w:cs="Arial"/>
              </w:rPr>
            </w:pPr>
            <w:r w:rsidRPr="00EA443F">
              <w:rPr>
                <w:rFonts w:eastAsia="Arial" w:cs="Arial"/>
              </w:rPr>
              <w:t>- Piscina Pública.</w:t>
            </w:r>
          </w:p>
        </w:tc>
        <w:tc>
          <w:tcPr>
            <w:tcW w:w="2520" w:type="dxa"/>
            <w:gridSpan w:val="2"/>
            <w:tcBorders>
              <w:top w:val="nil"/>
              <w:left w:val="nil"/>
              <w:bottom w:val="single" w:sz="4" w:space="0" w:color="000000"/>
              <w:right w:val="nil"/>
            </w:tcBorders>
            <w:vAlign w:val="center"/>
          </w:tcPr>
          <w:p w14:paraId="3CF9B4AF" w14:textId="77777777" w:rsidR="00101D26" w:rsidRPr="00EA443F" w:rsidRDefault="00954EF6" w:rsidP="00E65C9C">
            <w:pPr>
              <w:spacing w:line="360" w:lineRule="auto"/>
              <w:rPr>
                <w:rFonts w:eastAsia="Arial" w:cs="Arial"/>
              </w:rPr>
            </w:pPr>
            <w:r w:rsidRPr="00EA443F">
              <w:rPr>
                <w:rFonts w:eastAsia="Arial" w:cs="Arial"/>
              </w:rPr>
              <w:t>- Sede Cultural, Esportiva e Recreativa.</w:t>
            </w:r>
          </w:p>
          <w:p w14:paraId="52957E61" w14:textId="77777777" w:rsidR="00101D26" w:rsidRPr="00EA443F" w:rsidRDefault="00954EF6" w:rsidP="00E65C9C">
            <w:pPr>
              <w:spacing w:line="360" w:lineRule="auto"/>
              <w:rPr>
                <w:rFonts w:eastAsia="Arial" w:cs="Arial"/>
              </w:rPr>
            </w:pPr>
            <w:r w:rsidRPr="00EA443F">
              <w:rPr>
                <w:rFonts w:eastAsia="Arial" w:cs="Arial"/>
              </w:rPr>
              <w:t>- Sociedade Cultural.</w:t>
            </w:r>
          </w:p>
          <w:p w14:paraId="4C1E4327" w14:textId="77777777" w:rsidR="00101D26" w:rsidRPr="00EA443F" w:rsidRDefault="00954EF6" w:rsidP="00E65C9C">
            <w:pPr>
              <w:spacing w:line="360" w:lineRule="auto"/>
              <w:rPr>
                <w:rFonts w:eastAsia="Arial" w:cs="Arial"/>
              </w:rPr>
            </w:pPr>
            <w:r w:rsidRPr="00EA443F">
              <w:rPr>
                <w:rFonts w:eastAsia="Arial" w:cs="Arial"/>
              </w:rPr>
              <w:t>- Teatro.</w:t>
            </w:r>
          </w:p>
          <w:p w14:paraId="400308EF" w14:textId="77777777" w:rsidR="00101D26" w:rsidRPr="00EA443F" w:rsidRDefault="00954EF6" w:rsidP="00E65C9C">
            <w:pPr>
              <w:spacing w:line="360" w:lineRule="auto"/>
              <w:rPr>
                <w:rFonts w:eastAsia="Arial" w:cs="Arial"/>
              </w:rPr>
            </w:pPr>
            <w:r w:rsidRPr="00EA443F">
              <w:rPr>
                <w:rFonts w:eastAsia="Arial" w:cs="Arial"/>
              </w:rPr>
              <w:t>- Estabelecimentos de Ensino de 1º e 2º Graus.</w:t>
            </w:r>
          </w:p>
        </w:tc>
        <w:tc>
          <w:tcPr>
            <w:tcW w:w="5463" w:type="dxa"/>
            <w:gridSpan w:val="2"/>
            <w:tcBorders>
              <w:top w:val="nil"/>
              <w:left w:val="nil"/>
              <w:bottom w:val="single" w:sz="4" w:space="0" w:color="000000"/>
            </w:tcBorders>
            <w:vAlign w:val="center"/>
          </w:tcPr>
          <w:p w14:paraId="4F7A8387" w14:textId="77777777" w:rsidR="00101D26" w:rsidRPr="00EA443F" w:rsidRDefault="00954EF6" w:rsidP="00E65C9C">
            <w:pPr>
              <w:spacing w:line="360" w:lineRule="auto"/>
              <w:rPr>
                <w:rFonts w:eastAsia="Arial" w:cs="Arial"/>
              </w:rPr>
            </w:pPr>
            <w:r w:rsidRPr="00EA443F">
              <w:rPr>
                <w:rFonts w:eastAsia="Arial" w:cs="Arial"/>
              </w:rPr>
              <w:t>- Hospital.</w:t>
            </w:r>
          </w:p>
          <w:p w14:paraId="2A14AF8E" w14:textId="77777777" w:rsidR="00101D26" w:rsidRPr="00EA443F" w:rsidRDefault="00954EF6" w:rsidP="00E65C9C">
            <w:pPr>
              <w:spacing w:line="360" w:lineRule="auto"/>
              <w:rPr>
                <w:rFonts w:eastAsia="Arial" w:cs="Arial"/>
              </w:rPr>
            </w:pPr>
            <w:r w:rsidRPr="00EA443F">
              <w:rPr>
                <w:rFonts w:eastAsia="Arial" w:cs="Arial"/>
              </w:rPr>
              <w:t>- Maternidade.</w:t>
            </w:r>
          </w:p>
          <w:p w14:paraId="769FA86F" w14:textId="77777777" w:rsidR="00101D26" w:rsidRPr="00EA443F" w:rsidRDefault="00954EF6" w:rsidP="00E65C9C">
            <w:pPr>
              <w:spacing w:line="360" w:lineRule="auto"/>
              <w:rPr>
                <w:rFonts w:eastAsia="Arial" w:cs="Arial"/>
              </w:rPr>
            </w:pPr>
            <w:r w:rsidRPr="00EA443F">
              <w:rPr>
                <w:rFonts w:eastAsia="Arial" w:cs="Arial"/>
              </w:rPr>
              <w:t>- Pista de Patinação.</w:t>
            </w:r>
          </w:p>
          <w:p w14:paraId="660D9FF6" w14:textId="77777777" w:rsidR="00101D26" w:rsidRPr="00EA443F" w:rsidRDefault="00954EF6" w:rsidP="00E65C9C">
            <w:pPr>
              <w:spacing w:line="360" w:lineRule="auto"/>
              <w:rPr>
                <w:rFonts w:eastAsia="Arial" w:cs="Arial"/>
              </w:rPr>
            </w:pPr>
            <w:r w:rsidRPr="00EA443F">
              <w:rPr>
                <w:rFonts w:eastAsia="Arial" w:cs="Arial"/>
              </w:rPr>
              <w:t>- Pronto Socorro.</w:t>
            </w:r>
          </w:p>
          <w:p w14:paraId="33BE811A" w14:textId="77777777" w:rsidR="00101D26" w:rsidRPr="00EA443F" w:rsidRDefault="00954EF6" w:rsidP="00E65C9C">
            <w:pPr>
              <w:spacing w:line="360" w:lineRule="auto"/>
              <w:rPr>
                <w:rFonts w:eastAsia="Arial" w:cs="Arial"/>
              </w:rPr>
            </w:pPr>
            <w:r w:rsidRPr="00EA443F">
              <w:rPr>
                <w:rFonts w:eastAsia="Arial" w:cs="Arial"/>
              </w:rPr>
              <w:t xml:space="preserve">- Sanatório. </w:t>
            </w:r>
          </w:p>
          <w:p w14:paraId="2E6B8907" w14:textId="77777777" w:rsidR="00101D26" w:rsidRPr="00EA443F" w:rsidRDefault="00954EF6" w:rsidP="00E65C9C">
            <w:pPr>
              <w:spacing w:line="360" w:lineRule="auto"/>
              <w:rPr>
                <w:rFonts w:eastAsia="Arial" w:cs="Arial"/>
              </w:rPr>
            </w:pPr>
            <w:r w:rsidRPr="00EA443F">
              <w:rPr>
                <w:rFonts w:eastAsia="Arial" w:cs="Arial"/>
              </w:rPr>
              <w:t>Templo Religioso/Casa de Culto.</w:t>
            </w:r>
          </w:p>
        </w:tc>
      </w:tr>
      <w:tr w:rsidR="00601B62" w:rsidRPr="00EA443F" w14:paraId="30380F77" w14:textId="77777777" w:rsidTr="00B95285">
        <w:tc>
          <w:tcPr>
            <w:tcW w:w="1985" w:type="dxa"/>
            <w:vMerge w:val="restart"/>
            <w:vAlign w:val="center"/>
          </w:tcPr>
          <w:p w14:paraId="0D7AD94B" w14:textId="77777777" w:rsidR="00101D26" w:rsidRPr="00EA443F" w:rsidRDefault="00954EF6" w:rsidP="00696480">
            <w:pPr>
              <w:spacing w:before="120" w:after="120" w:line="360" w:lineRule="auto"/>
              <w:jc w:val="center"/>
              <w:rPr>
                <w:rFonts w:eastAsia="Arial" w:cs="Arial"/>
                <w:b/>
              </w:rPr>
            </w:pPr>
            <w:r w:rsidRPr="00EA443F">
              <w:rPr>
                <w:rFonts w:eastAsia="Arial" w:cs="Arial"/>
                <w:b/>
              </w:rPr>
              <w:t>2.3 - COMUNITÁRIO 3</w:t>
            </w:r>
          </w:p>
        </w:tc>
        <w:tc>
          <w:tcPr>
            <w:tcW w:w="13926" w:type="dxa"/>
            <w:gridSpan w:val="8"/>
            <w:tcBorders>
              <w:top w:val="single" w:sz="4" w:space="0" w:color="000000"/>
              <w:bottom w:val="nil"/>
            </w:tcBorders>
            <w:vAlign w:val="center"/>
          </w:tcPr>
          <w:p w14:paraId="3CEECCEA" w14:textId="77777777" w:rsidR="00101D26" w:rsidRPr="00EA443F" w:rsidRDefault="00954EF6" w:rsidP="00E65C9C">
            <w:pPr>
              <w:spacing w:line="360" w:lineRule="auto"/>
              <w:rPr>
                <w:rFonts w:eastAsia="Arial" w:cs="Arial"/>
              </w:rPr>
            </w:pPr>
            <w:r w:rsidRPr="00EA443F">
              <w:rPr>
                <w:rFonts w:eastAsia="Arial" w:cs="Arial"/>
                <w:b/>
              </w:rPr>
              <w:t xml:space="preserve">Atividades de grande porte, que impliquem em concentração de pessoas ou veículos, não adequadas ao uso residencial sujeitas a controle específico, </w:t>
            </w:r>
            <w:proofErr w:type="spellStart"/>
            <w:r w:rsidRPr="00EA443F">
              <w:rPr>
                <w:rFonts w:eastAsia="Arial" w:cs="Arial"/>
                <w:b/>
              </w:rPr>
              <w:t>subclassificadas</w:t>
            </w:r>
            <w:proofErr w:type="spellEnd"/>
            <w:r w:rsidRPr="00EA443F">
              <w:rPr>
                <w:rFonts w:eastAsia="Arial" w:cs="Arial"/>
                <w:b/>
              </w:rPr>
              <w:t xml:space="preserve"> em:</w:t>
            </w:r>
            <w:r w:rsidRPr="00EA443F">
              <w:rPr>
                <w:rFonts w:eastAsia="Arial" w:cs="Arial"/>
              </w:rPr>
              <w:t xml:space="preserve"> </w:t>
            </w:r>
          </w:p>
        </w:tc>
      </w:tr>
      <w:tr w:rsidR="00601B62" w:rsidRPr="00EA443F" w14:paraId="0F070C1B" w14:textId="77777777" w:rsidTr="00B95285">
        <w:trPr>
          <w:trHeight w:val="353"/>
        </w:trPr>
        <w:tc>
          <w:tcPr>
            <w:tcW w:w="1985" w:type="dxa"/>
            <w:vMerge/>
            <w:vAlign w:val="center"/>
          </w:tcPr>
          <w:p w14:paraId="71B615A1"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rPr>
            </w:pPr>
          </w:p>
        </w:tc>
        <w:tc>
          <w:tcPr>
            <w:tcW w:w="5943" w:type="dxa"/>
            <w:gridSpan w:val="4"/>
            <w:tcBorders>
              <w:top w:val="nil"/>
              <w:right w:val="nil"/>
            </w:tcBorders>
            <w:vAlign w:val="center"/>
          </w:tcPr>
          <w:p w14:paraId="7168B3AD" w14:textId="77777777" w:rsidR="00101D26" w:rsidRPr="00EA443F" w:rsidRDefault="00954EF6" w:rsidP="00E65C9C">
            <w:pPr>
              <w:spacing w:line="360" w:lineRule="auto"/>
              <w:rPr>
                <w:rFonts w:eastAsia="Arial" w:cs="Arial"/>
              </w:rPr>
            </w:pPr>
            <w:r w:rsidRPr="00EA443F">
              <w:rPr>
                <w:rFonts w:eastAsia="Arial" w:cs="Arial"/>
              </w:rPr>
              <w:t xml:space="preserve">- Autódromo. </w:t>
            </w:r>
          </w:p>
          <w:p w14:paraId="58C1ED28" w14:textId="77777777" w:rsidR="00101D26" w:rsidRPr="00EA443F" w:rsidRDefault="00954EF6" w:rsidP="00E65C9C">
            <w:pPr>
              <w:spacing w:line="360" w:lineRule="auto"/>
              <w:rPr>
                <w:rFonts w:eastAsia="Arial" w:cs="Arial"/>
              </w:rPr>
            </w:pPr>
            <w:r w:rsidRPr="00EA443F">
              <w:rPr>
                <w:rFonts w:eastAsia="Arial" w:cs="Arial"/>
              </w:rPr>
              <w:t>- Circo.</w:t>
            </w:r>
          </w:p>
          <w:p w14:paraId="22B3F45F" w14:textId="77777777" w:rsidR="00101D26" w:rsidRPr="00EA443F" w:rsidRDefault="00954EF6" w:rsidP="00E65C9C">
            <w:pPr>
              <w:spacing w:line="360" w:lineRule="auto"/>
              <w:rPr>
                <w:rFonts w:eastAsia="Arial" w:cs="Arial"/>
              </w:rPr>
            </w:pPr>
            <w:r w:rsidRPr="00EA443F">
              <w:rPr>
                <w:rFonts w:eastAsia="Arial" w:cs="Arial"/>
              </w:rPr>
              <w:t>- Kartódromo.</w:t>
            </w:r>
          </w:p>
          <w:p w14:paraId="6CB29602" w14:textId="77777777" w:rsidR="00101D26" w:rsidRPr="00EA443F" w:rsidRDefault="00954EF6" w:rsidP="00E65C9C">
            <w:pPr>
              <w:spacing w:line="360" w:lineRule="auto"/>
              <w:rPr>
                <w:rFonts w:eastAsia="Arial" w:cs="Arial"/>
              </w:rPr>
            </w:pPr>
            <w:r w:rsidRPr="00EA443F">
              <w:rPr>
                <w:rFonts w:eastAsia="Arial" w:cs="Arial"/>
              </w:rPr>
              <w:t>- Parque de Diversões,</w:t>
            </w:r>
          </w:p>
        </w:tc>
        <w:tc>
          <w:tcPr>
            <w:tcW w:w="7983" w:type="dxa"/>
            <w:gridSpan w:val="4"/>
            <w:tcBorders>
              <w:top w:val="nil"/>
              <w:left w:val="nil"/>
            </w:tcBorders>
            <w:vAlign w:val="center"/>
          </w:tcPr>
          <w:p w14:paraId="1A31BF18" w14:textId="77777777" w:rsidR="00101D26" w:rsidRPr="00EA443F" w:rsidRDefault="00954EF6" w:rsidP="00E65C9C">
            <w:pPr>
              <w:spacing w:line="360" w:lineRule="auto"/>
              <w:rPr>
                <w:rFonts w:eastAsia="Arial" w:cs="Arial"/>
              </w:rPr>
            </w:pPr>
            <w:r w:rsidRPr="00EA443F">
              <w:rPr>
                <w:rFonts w:eastAsia="Arial" w:cs="Arial"/>
              </w:rPr>
              <w:t>- Rádio.</w:t>
            </w:r>
          </w:p>
          <w:p w14:paraId="017CB2A5" w14:textId="77777777" w:rsidR="00101D26" w:rsidRPr="00EA443F" w:rsidRDefault="00954EF6" w:rsidP="00E65C9C">
            <w:pPr>
              <w:spacing w:line="360" w:lineRule="auto"/>
              <w:rPr>
                <w:rFonts w:eastAsia="Arial" w:cs="Arial"/>
              </w:rPr>
            </w:pPr>
            <w:r w:rsidRPr="00EA443F">
              <w:rPr>
                <w:rFonts w:eastAsia="Arial" w:cs="Arial"/>
              </w:rPr>
              <w:t>- Unidade de Campus Universitário.</w:t>
            </w:r>
          </w:p>
          <w:p w14:paraId="27DE1CE4" w14:textId="77777777" w:rsidR="00101D26" w:rsidRPr="00EA443F" w:rsidRDefault="00954EF6" w:rsidP="00E65C9C">
            <w:pPr>
              <w:spacing w:line="360" w:lineRule="auto"/>
              <w:rPr>
                <w:rFonts w:eastAsia="Arial" w:cs="Arial"/>
              </w:rPr>
            </w:pPr>
            <w:r w:rsidRPr="00EA443F">
              <w:rPr>
                <w:rFonts w:eastAsia="Arial" w:cs="Arial"/>
              </w:rPr>
              <w:t>- Unidade de Estabelecimento de Ensino de 3º Grau.</w:t>
            </w:r>
          </w:p>
        </w:tc>
      </w:tr>
    </w:tbl>
    <w:p w14:paraId="047BC02E" w14:textId="77777777" w:rsidR="00101D26" w:rsidRPr="00EA443F" w:rsidRDefault="00101D26" w:rsidP="00696480">
      <w:pPr>
        <w:pBdr>
          <w:top w:val="nil"/>
          <w:left w:val="nil"/>
          <w:bottom w:val="nil"/>
          <w:right w:val="nil"/>
          <w:between w:val="nil"/>
        </w:pBdr>
        <w:spacing w:before="120" w:after="120" w:line="360" w:lineRule="auto"/>
        <w:rPr>
          <w:rFonts w:eastAsia="Arial" w:cs="Arial"/>
          <w:b/>
        </w:rPr>
      </w:pPr>
    </w:p>
    <w:tbl>
      <w:tblPr>
        <w:tblStyle w:val="affe"/>
        <w:tblW w:w="1404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020"/>
        <w:gridCol w:w="135"/>
        <w:gridCol w:w="705"/>
        <w:gridCol w:w="6345"/>
      </w:tblGrid>
      <w:tr w:rsidR="00601B62" w:rsidRPr="00EA443F" w14:paraId="60935EA3" w14:textId="77777777" w:rsidTr="00696480">
        <w:tc>
          <w:tcPr>
            <w:tcW w:w="2835" w:type="dxa"/>
            <w:vAlign w:val="center"/>
          </w:tcPr>
          <w:p w14:paraId="1A8856C4" w14:textId="77777777" w:rsidR="00101D26" w:rsidRPr="00EA443F" w:rsidRDefault="00954EF6" w:rsidP="00696480">
            <w:pPr>
              <w:spacing w:before="120" w:after="120" w:line="360" w:lineRule="auto"/>
              <w:jc w:val="center"/>
              <w:rPr>
                <w:rFonts w:eastAsia="Arial" w:cs="Arial"/>
                <w:b/>
              </w:rPr>
            </w:pPr>
            <w:r w:rsidRPr="00EA443F">
              <w:rPr>
                <w:rFonts w:eastAsia="Arial" w:cs="Arial"/>
                <w:b/>
              </w:rPr>
              <w:t>3 - USOS COMERCIAIS E DE SERVIÇOS</w:t>
            </w:r>
          </w:p>
        </w:tc>
        <w:tc>
          <w:tcPr>
            <w:tcW w:w="11205" w:type="dxa"/>
            <w:gridSpan w:val="4"/>
            <w:tcBorders>
              <w:bottom w:val="single" w:sz="4" w:space="0" w:color="000000"/>
            </w:tcBorders>
          </w:tcPr>
          <w:p w14:paraId="7B755D90" w14:textId="77777777" w:rsidR="00101D26" w:rsidRPr="00EA443F" w:rsidRDefault="00954EF6" w:rsidP="00E65C9C">
            <w:pPr>
              <w:spacing w:line="360" w:lineRule="auto"/>
              <w:rPr>
                <w:rFonts w:eastAsia="Arial" w:cs="Arial"/>
                <w:b/>
              </w:rPr>
            </w:pPr>
            <w:r w:rsidRPr="00EA443F">
              <w:rPr>
                <w:rFonts w:eastAsia="Arial" w:cs="Arial"/>
                <w:b/>
              </w:rPr>
              <w:t>Atividades pelas quais fica definida uma relação de troca visando o lucro e estabelecendo-se a circulação de mercadorias, ou atividades pelas quais fica caracterizado o préstimo de mão de obra ou assistência de ordem intelectual ou espiritual:</w:t>
            </w:r>
          </w:p>
        </w:tc>
      </w:tr>
      <w:tr w:rsidR="00601B62" w:rsidRPr="00EA443F" w14:paraId="2BEEB601" w14:textId="77777777" w:rsidTr="00696480">
        <w:tc>
          <w:tcPr>
            <w:tcW w:w="2835" w:type="dxa"/>
            <w:vMerge w:val="restart"/>
            <w:vAlign w:val="center"/>
          </w:tcPr>
          <w:p w14:paraId="10A280D7" w14:textId="77777777" w:rsidR="00101D26" w:rsidRPr="00EA443F" w:rsidRDefault="00954EF6" w:rsidP="00696480">
            <w:pPr>
              <w:spacing w:before="120" w:after="120" w:line="360" w:lineRule="auto"/>
              <w:jc w:val="center"/>
              <w:rPr>
                <w:rFonts w:eastAsia="Arial" w:cs="Arial"/>
                <w:b/>
              </w:rPr>
            </w:pPr>
            <w:r w:rsidRPr="00EA443F">
              <w:rPr>
                <w:rFonts w:eastAsia="Arial" w:cs="Arial"/>
                <w:b/>
              </w:rPr>
              <w:t>3.1 - COMÉRCIO E SERVIÇO VICINAL</w:t>
            </w:r>
          </w:p>
        </w:tc>
        <w:tc>
          <w:tcPr>
            <w:tcW w:w="11205" w:type="dxa"/>
            <w:gridSpan w:val="4"/>
            <w:tcBorders>
              <w:bottom w:val="nil"/>
            </w:tcBorders>
          </w:tcPr>
          <w:p w14:paraId="4535619E" w14:textId="77777777" w:rsidR="00101D26" w:rsidRPr="00EA443F" w:rsidRDefault="00954EF6" w:rsidP="00E65C9C">
            <w:pPr>
              <w:spacing w:line="360" w:lineRule="auto"/>
              <w:rPr>
                <w:rFonts w:eastAsia="Arial" w:cs="Arial"/>
                <w:b/>
              </w:rPr>
            </w:pPr>
            <w:r w:rsidRPr="00EA443F">
              <w:rPr>
                <w:rFonts w:eastAsia="Arial" w:cs="Arial"/>
                <w:b/>
              </w:rPr>
              <w:t xml:space="preserve">3.1.1 - COMÉRCIO VICINAL: Atividade comercial varejista de pequeno porte, disseminada no interior das zonas, de utilização imediata e cotidiana, entendida como um prolongamento do uso residencial: </w:t>
            </w:r>
          </w:p>
        </w:tc>
      </w:tr>
      <w:tr w:rsidR="00601B62" w:rsidRPr="00EA443F" w14:paraId="78F8546A" w14:textId="77777777" w:rsidTr="00696480">
        <w:trPr>
          <w:trHeight w:val="986"/>
        </w:trPr>
        <w:tc>
          <w:tcPr>
            <w:tcW w:w="2835" w:type="dxa"/>
            <w:vMerge/>
            <w:vAlign w:val="center"/>
          </w:tcPr>
          <w:p w14:paraId="7FC90266"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4860" w:type="dxa"/>
            <w:gridSpan w:val="3"/>
            <w:tcBorders>
              <w:top w:val="nil"/>
              <w:bottom w:val="single" w:sz="4" w:space="0" w:color="000000"/>
              <w:right w:val="nil"/>
            </w:tcBorders>
          </w:tcPr>
          <w:p w14:paraId="5D6E128A" w14:textId="77777777" w:rsidR="00101D26" w:rsidRPr="00EA443F" w:rsidRDefault="00954EF6" w:rsidP="00E65C9C">
            <w:pPr>
              <w:spacing w:line="360" w:lineRule="auto"/>
              <w:rPr>
                <w:rFonts w:eastAsia="Arial" w:cs="Arial"/>
                <w:b/>
              </w:rPr>
            </w:pPr>
            <w:r w:rsidRPr="00EA443F">
              <w:rPr>
                <w:rFonts w:eastAsia="Arial" w:cs="Arial"/>
              </w:rPr>
              <w:t>- Açougue.</w:t>
            </w:r>
          </w:p>
          <w:p w14:paraId="62CA3257" w14:textId="77777777" w:rsidR="00101D26" w:rsidRPr="00EA443F" w:rsidRDefault="00954EF6" w:rsidP="00E65C9C">
            <w:pPr>
              <w:spacing w:line="360" w:lineRule="auto"/>
              <w:rPr>
                <w:rFonts w:eastAsia="Arial" w:cs="Arial"/>
                <w:b/>
              </w:rPr>
            </w:pPr>
            <w:r w:rsidRPr="00EA443F">
              <w:rPr>
                <w:rFonts w:eastAsia="Arial" w:cs="Arial"/>
              </w:rPr>
              <w:t>- Armarinhos.</w:t>
            </w:r>
          </w:p>
          <w:p w14:paraId="01FA1744" w14:textId="77777777" w:rsidR="00101D26" w:rsidRPr="00EA443F" w:rsidRDefault="00954EF6" w:rsidP="00E65C9C">
            <w:pPr>
              <w:spacing w:line="360" w:lineRule="auto"/>
              <w:rPr>
                <w:rFonts w:eastAsia="Arial" w:cs="Arial"/>
                <w:b/>
              </w:rPr>
            </w:pPr>
            <w:r w:rsidRPr="00EA443F">
              <w:rPr>
                <w:rFonts w:eastAsia="Arial" w:cs="Arial"/>
              </w:rPr>
              <w:t>- Casa Lotérica.</w:t>
            </w:r>
          </w:p>
          <w:p w14:paraId="725B2F24" w14:textId="77777777" w:rsidR="00101D26" w:rsidRPr="00EA443F" w:rsidRDefault="00954EF6" w:rsidP="00E65C9C">
            <w:pPr>
              <w:spacing w:line="360" w:lineRule="auto"/>
              <w:rPr>
                <w:rFonts w:eastAsia="Arial" w:cs="Arial"/>
                <w:b/>
              </w:rPr>
            </w:pPr>
            <w:r w:rsidRPr="00EA443F">
              <w:rPr>
                <w:rFonts w:eastAsia="Arial" w:cs="Arial"/>
              </w:rPr>
              <w:t>- Drogaria, Ervanário, Farmácia.</w:t>
            </w:r>
          </w:p>
          <w:p w14:paraId="2F2C7510" w14:textId="77777777" w:rsidR="00101D26" w:rsidRPr="00EA443F" w:rsidRDefault="00954EF6" w:rsidP="00E65C9C">
            <w:pPr>
              <w:spacing w:line="360" w:lineRule="auto"/>
              <w:rPr>
                <w:rFonts w:eastAsia="Arial" w:cs="Arial"/>
                <w:b/>
              </w:rPr>
            </w:pPr>
            <w:r w:rsidRPr="00EA443F">
              <w:rPr>
                <w:rFonts w:eastAsia="Arial" w:cs="Arial"/>
              </w:rPr>
              <w:t>- Floricultura, Flores Ornamentais.</w:t>
            </w:r>
          </w:p>
          <w:p w14:paraId="5793B077" w14:textId="77777777" w:rsidR="00101D26" w:rsidRPr="00EA443F" w:rsidRDefault="00954EF6" w:rsidP="00E65C9C">
            <w:pPr>
              <w:spacing w:line="360" w:lineRule="auto"/>
              <w:rPr>
                <w:rFonts w:eastAsia="Arial" w:cs="Arial"/>
                <w:b/>
              </w:rPr>
            </w:pPr>
            <w:r w:rsidRPr="00EA443F">
              <w:rPr>
                <w:rFonts w:eastAsia="Arial" w:cs="Arial"/>
              </w:rPr>
              <w:t>- Mercearia, hortifrutigranjeiros.</w:t>
            </w:r>
          </w:p>
          <w:p w14:paraId="57E5B446" w14:textId="77777777" w:rsidR="00101D26" w:rsidRPr="00EA443F" w:rsidRDefault="00954EF6" w:rsidP="00E65C9C">
            <w:pPr>
              <w:spacing w:line="360" w:lineRule="auto"/>
              <w:rPr>
                <w:rFonts w:eastAsia="Arial" w:cs="Arial"/>
                <w:b/>
              </w:rPr>
            </w:pPr>
            <w:r w:rsidRPr="00EA443F">
              <w:rPr>
                <w:rFonts w:eastAsia="Arial" w:cs="Arial"/>
              </w:rPr>
              <w:t>- Papelaria, revistaria.</w:t>
            </w:r>
          </w:p>
          <w:p w14:paraId="2241C29D" w14:textId="77777777" w:rsidR="00101D26" w:rsidRPr="00EA443F" w:rsidRDefault="00954EF6" w:rsidP="00E65C9C">
            <w:pPr>
              <w:spacing w:line="360" w:lineRule="auto"/>
              <w:rPr>
                <w:rFonts w:eastAsia="Arial" w:cs="Arial"/>
                <w:b/>
              </w:rPr>
            </w:pPr>
            <w:r w:rsidRPr="00EA443F">
              <w:rPr>
                <w:rFonts w:eastAsia="Arial" w:cs="Arial"/>
              </w:rPr>
              <w:t>- Posto de Venda de Pães.</w:t>
            </w:r>
          </w:p>
          <w:p w14:paraId="4FD3CB10" w14:textId="77777777" w:rsidR="00101D26" w:rsidRPr="00EA443F" w:rsidRDefault="00954EF6" w:rsidP="00E65C9C">
            <w:pPr>
              <w:spacing w:line="360" w:lineRule="auto"/>
              <w:rPr>
                <w:rFonts w:eastAsia="Arial" w:cs="Arial"/>
                <w:b/>
              </w:rPr>
            </w:pPr>
            <w:r w:rsidRPr="00EA443F">
              <w:rPr>
                <w:rFonts w:eastAsia="Arial" w:cs="Arial"/>
              </w:rPr>
              <w:t>- Bar, Cafeteria, Cantina, Casa de Chá, Confeitaria.</w:t>
            </w:r>
          </w:p>
        </w:tc>
        <w:tc>
          <w:tcPr>
            <w:tcW w:w="6345" w:type="dxa"/>
            <w:tcBorders>
              <w:top w:val="nil"/>
              <w:left w:val="nil"/>
              <w:bottom w:val="single" w:sz="4" w:space="0" w:color="000000"/>
            </w:tcBorders>
          </w:tcPr>
          <w:p w14:paraId="0B221057" w14:textId="77777777" w:rsidR="00101D26" w:rsidRPr="00EA443F" w:rsidRDefault="00954EF6" w:rsidP="00E65C9C">
            <w:pPr>
              <w:spacing w:line="360" w:lineRule="auto"/>
              <w:rPr>
                <w:rFonts w:eastAsia="Arial" w:cs="Arial"/>
                <w:b/>
              </w:rPr>
            </w:pPr>
            <w:r w:rsidRPr="00EA443F">
              <w:rPr>
                <w:rFonts w:eastAsia="Arial" w:cs="Arial"/>
              </w:rPr>
              <w:t>- Comércio de Refeições Embaladas.</w:t>
            </w:r>
          </w:p>
          <w:p w14:paraId="34D97FD2" w14:textId="77777777" w:rsidR="00101D26" w:rsidRPr="00EA443F" w:rsidRDefault="00954EF6" w:rsidP="00E65C9C">
            <w:pPr>
              <w:spacing w:line="360" w:lineRule="auto"/>
              <w:rPr>
                <w:rFonts w:eastAsia="Arial" w:cs="Arial"/>
                <w:b/>
              </w:rPr>
            </w:pPr>
            <w:r w:rsidRPr="00EA443F">
              <w:rPr>
                <w:rFonts w:eastAsia="Arial" w:cs="Arial"/>
              </w:rPr>
              <w:t>- Lanchonete.</w:t>
            </w:r>
          </w:p>
          <w:p w14:paraId="17096732" w14:textId="77777777" w:rsidR="00101D26" w:rsidRPr="00EA443F" w:rsidRDefault="00954EF6" w:rsidP="00E65C9C">
            <w:pPr>
              <w:spacing w:line="360" w:lineRule="auto"/>
              <w:rPr>
                <w:rFonts w:eastAsia="Arial" w:cs="Arial"/>
                <w:b/>
              </w:rPr>
            </w:pPr>
            <w:r w:rsidRPr="00EA443F">
              <w:rPr>
                <w:rFonts w:eastAsia="Arial" w:cs="Arial"/>
              </w:rPr>
              <w:t>- Leiteria.</w:t>
            </w:r>
          </w:p>
          <w:p w14:paraId="5EC89CB7" w14:textId="77777777" w:rsidR="00101D26" w:rsidRPr="00EA443F" w:rsidRDefault="00954EF6" w:rsidP="00E65C9C">
            <w:pPr>
              <w:spacing w:line="360" w:lineRule="auto"/>
              <w:rPr>
                <w:rFonts w:eastAsia="Arial" w:cs="Arial"/>
                <w:b/>
              </w:rPr>
            </w:pPr>
            <w:r w:rsidRPr="00EA443F">
              <w:rPr>
                <w:rFonts w:eastAsia="Arial" w:cs="Arial"/>
              </w:rPr>
              <w:t>- Livraria.</w:t>
            </w:r>
          </w:p>
          <w:p w14:paraId="5130F11F" w14:textId="77777777" w:rsidR="00101D26" w:rsidRPr="00EA443F" w:rsidRDefault="00954EF6" w:rsidP="00E65C9C">
            <w:pPr>
              <w:spacing w:line="360" w:lineRule="auto"/>
              <w:rPr>
                <w:rFonts w:eastAsia="Arial" w:cs="Arial"/>
                <w:b/>
              </w:rPr>
            </w:pPr>
            <w:r w:rsidRPr="00EA443F">
              <w:rPr>
                <w:rFonts w:eastAsia="Arial" w:cs="Arial"/>
              </w:rPr>
              <w:t>- Panificadora.</w:t>
            </w:r>
          </w:p>
          <w:p w14:paraId="5D9F0787" w14:textId="77777777" w:rsidR="00101D26" w:rsidRPr="00EA443F" w:rsidRDefault="00954EF6" w:rsidP="00E65C9C">
            <w:pPr>
              <w:spacing w:line="360" w:lineRule="auto"/>
              <w:rPr>
                <w:rFonts w:eastAsia="Arial" w:cs="Arial"/>
                <w:b/>
              </w:rPr>
            </w:pPr>
            <w:r w:rsidRPr="00EA443F">
              <w:rPr>
                <w:rFonts w:eastAsia="Arial" w:cs="Arial"/>
              </w:rPr>
              <w:t>- Pastelaria.</w:t>
            </w:r>
          </w:p>
          <w:p w14:paraId="38F0BB02" w14:textId="77777777" w:rsidR="00101D26" w:rsidRPr="00EA443F" w:rsidRDefault="00954EF6" w:rsidP="00E65C9C">
            <w:pPr>
              <w:spacing w:line="360" w:lineRule="auto"/>
              <w:rPr>
                <w:rFonts w:eastAsia="Arial" w:cs="Arial"/>
                <w:b/>
              </w:rPr>
            </w:pPr>
            <w:r w:rsidRPr="00EA443F">
              <w:rPr>
                <w:rFonts w:eastAsia="Arial" w:cs="Arial"/>
              </w:rPr>
              <w:t>- Posto de Venda de Gás Liquefeito.</w:t>
            </w:r>
          </w:p>
          <w:p w14:paraId="064303F6" w14:textId="77777777" w:rsidR="00101D26" w:rsidRPr="00EA443F" w:rsidRDefault="00954EF6" w:rsidP="00E65C9C">
            <w:pPr>
              <w:spacing w:line="360" w:lineRule="auto"/>
              <w:rPr>
                <w:rFonts w:eastAsia="Arial" w:cs="Arial"/>
                <w:b/>
              </w:rPr>
            </w:pPr>
            <w:r w:rsidRPr="00EA443F">
              <w:rPr>
                <w:rFonts w:eastAsia="Arial" w:cs="Arial"/>
              </w:rPr>
              <w:t>- Relojoaria.</w:t>
            </w:r>
          </w:p>
          <w:p w14:paraId="53FBABBD" w14:textId="77777777" w:rsidR="00101D26" w:rsidRPr="00EA443F" w:rsidRDefault="00954EF6" w:rsidP="00E65C9C">
            <w:pPr>
              <w:spacing w:line="360" w:lineRule="auto"/>
              <w:rPr>
                <w:rFonts w:eastAsia="Arial" w:cs="Arial"/>
              </w:rPr>
            </w:pPr>
            <w:r w:rsidRPr="00EA443F">
              <w:rPr>
                <w:rFonts w:eastAsia="Arial" w:cs="Arial"/>
              </w:rPr>
              <w:t>- Sorveteria.</w:t>
            </w:r>
          </w:p>
        </w:tc>
      </w:tr>
      <w:tr w:rsidR="00601B62" w:rsidRPr="00EA443F" w14:paraId="70FEDD19" w14:textId="77777777" w:rsidTr="00696480">
        <w:trPr>
          <w:trHeight w:val="323"/>
        </w:trPr>
        <w:tc>
          <w:tcPr>
            <w:tcW w:w="2835" w:type="dxa"/>
            <w:vMerge/>
            <w:vAlign w:val="center"/>
          </w:tcPr>
          <w:p w14:paraId="69CB4FC8"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rPr>
            </w:pPr>
          </w:p>
        </w:tc>
        <w:tc>
          <w:tcPr>
            <w:tcW w:w="11205" w:type="dxa"/>
            <w:gridSpan w:val="4"/>
            <w:tcBorders>
              <w:bottom w:val="nil"/>
            </w:tcBorders>
          </w:tcPr>
          <w:p w14:paraId="37C08D70" w14:textId="77777777" w:rsidR="00101D26" w:rsidRPr="00EA443F" w:rsidRDefault="00954EF6" w:rsidP="00E65C9C">
            <w:pPr>
              <w:spacing w:line="360" w:lineRule="auto"/>
              <w:rPr>
                <w:rFonts w:eastAsia="Arial" w:cs="Arial"/>
                <w:b/>
              </w:rPr>
            </w:pPr>
            <w:r w:rsidRPr="00EA443F">
              <w:rPr>
                <w:rFonts w:eastAsia="Arial" w:cs="Arial"/>
                <w:b/>
              </w:rPr>
              <w:t xml:space="preserve">3.1.2 - SERVIÇO VICINAL: Atividades profissionais e serviços pessoais de pequeno porte não incômodas ao uso residencial: </w:t>
            </w:r>
          </w:p>
        </w:tc>
      </w:tr>
      <w:tr w:rsidR="00601B62" w:rsidRPr="00EA443F" w14:paraId="328FD863" w14:textId="77777777" w:rsidTr="00696480">
        <w:trPr>
          <w:trHeight w:val="1406"/>
        </w:trPr>
        <w:tc>
          <w:tcPr>
            <w:tcW w:w="2835" w:type="dxa"/>
            <w:vMerge/>
            <w:vAlign w:val="center"/>
          </w:tcPr>
          <w:p w14:paraId="7C74F8FF"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4020" w:type="dxa"/>
            <w:tcBorders>
              <w:top w:val="nil"/>
              <w:right w:val="nil"/>
            </w:tcBorders>
          </w:tcPr>
          <w:p w14:paraId="2E8144A6" w14:textId="77777777" w:rsidR="00101D26" w:rsidRPr="00EA443F" w:rsidRDefault="00954EF6" w:rsidP="00E65C9C">
            <w:pPr>
              <w:spacing w:line="360" w:lineRule="auto"/>
              <w:rPr>
                <w:rFonts w:eastAsia="Arial" w:cs="Arial"/>
                <w:b/>
              </w:rPr>
            </w:pPr>
            <w:r w:rsidRPr="00EA443F">
              <w:rPr>
                <w:rFonts w:eastAsia="Arial" w:cs="Arial"/>
              </w:rPr>
              <w:t>- Agência de Serviços Postais.</w:t>
            </w:r>
          </w:p>
          <w:p w14:paraId="30337171" w14:textId="77777777" w:rsidR="00101D26" w:rsidRPr="00EA443F" w:rsidRDefault="00954EF6" w:rsidP="00E65C9C">
            <w:pPr>
              <w:spacing w:line="360" w:lineRule="auto"/>
              <w:rPr>
                <w:rFonts w:eastAsia="Arial" w:cs="Arial"/>
                <w:b/>
              </w:rPr>
            </w:pPr>
            <w:r w:rsidRPr="00EA443F">
              <w:rPr>
                <w:rFonts w:eastAsia="Arial" w:cs="Arial"/>
              </w:rPr>
              <w:t>- Atelier de Profissionais Autônomos.</w:t>
            </w:r>
          </w:p>
          <w:p w14:paraId="4093CD6C" w14:textId="77777777" w:rsidR="00101D26" w:rsidRPr="00EA443F" w:rsidRDefault="00954EF6" w:rsidP="00E65C9C">
            <w:pPr>
              <w:spacing w:line="360" w:lineRule="auto"/>
              <w:rPr>
                <w:rFonts w:eastAsia="Arial" w:cs="Arial"/>
                <w:b/>
              </w:rPr>
            </w:pPr>
            <w:r w:rsidRPr="00EA443F">
              <w:rPr>
                <w:rFonts w:eastAsia="Arial" w:cs="Arial"/>
              </w:rPr>
              <w:t xml:space="preserve">- Bilhar, </w:t>
            </w:r>
            <w:proofErr w:type="spellStart"/>
            <w:r w:rsidRPr="00EA443F">
              <w:rPr>
                <w:rFonts w:eastAsia="Arial" w:cs="Arial"/>
              </w:rPr>
              <w:t>Snooker</w:t>
            </w:r>
            <w:proofErr w:type="spellEnd"/>
            <w:r w:rsidRPr="00EA443F">
              <w:rPr>
                <w:rFonts w:eastAsia="Arial" w:cs="Arial"/>
              </w:rPr>
              <w:t>, Pebolim, Jogos Eletrônicos.</w:t>
            </w:r>
          </w:p>
          <w:p w14:paraId="013C8C1E" w14:textId="77777777" w:rsidR="00101D26" w:rsidRPr="00EA443F" w:rsidRDefault="00954EF6" w:rsidP="00E65C9C">
            <w:pPr>
              <w:spacing w:line="360" w:lineRule="auto"/>
              <w:rPr>
                <w:rFonts w:eastAsia="Arial" w:cs="Arial"/>
                <w:b/>
              </w:rPr>
            </w:pPr>
            <w:r w:rsidRPr="00EA443F">
              <w:rPr>
                <w:rFonts w:eastAsia="Arial" w:cs="Arial"/>
              </w:rPr>
              <w:t>- Consultórios.</w:t>
            </w:r>
          </w:p>
        </w:tc>
        <w:tc>
          <w:tcPr>
            <w:tcW w:w="7185" w:type="dxa"/>
            <w:gridSpan w:val="3"/>
            <w:tcBorders>
              <w:top w:val="nil"/>
              <w:left w:val="nil"/>
            </w:tcBorders>
          </w:tcPr>
          <w:p w14:paraId="0AD81340" w14:textId="77777777" w:rsidR="00101D26" w:rsidRPr="00EA443F" w:rsidRDefault="00954EF6" w:rsidP="00E65C9C">
            <w:pPr>
              <w:spacing w:line="360" w:lineRule="auto"/>
              <w:rPr>
                <w:rFonts w:eastAsia="Arial" w:cs="Arial"/>
                <w:b/>
              </w:rPr>
            </w:pPr>
            <w:r w:rsidRPr="00EA443F">
              <w:rPr>
                <w:rFonts w:eastAsia="Arial" w:cs="Arial"/>
              </w:rPr>
              <w:t>- Escritório de Comércio Varejista.</w:t>
            </w:r>
          </w:p>
          <w:p w14:paraId="1E672225" w14:textId="77777777" w:rsidR="00101D26" w:rsidRPr="00EA443F" w:rsidRDefault="00954EF6" w:rsidP="00E65C9C">
            <w:pPr>
              <w:spacing w:line="360" w:lineRule="auto"/>
              <w:rPr>
                <w:rFonts w:eastAsia="Arial" w:cs="Arial"/>
                <w:b/>
              </w:rPr>
            </w:pPr>
            <w:r w:rsidRPr="00EA443F">
              <w:rPr>
                <w:rFonts w:eastAsia="Arial" w:cs="Arial"/>
              </w:rPr>
              <w:t>- Instituto de Beleza, Salão de Beleza.</w:t>
            </w:r>
          </w:p>
          <w:p w14:paraId="7595A4A4" w14:textId="77777777" w:rsidR="00101D26" w:rsidRPr="00EA443F" w:rsidRDefault="00954EF6" w:rsidP="00E65C9C">
            <w:pPr>
              <w:spacing w:line="360" w:lineRule="auto"/>
              <w:rPr>
                <w:rFonts w:eastAsia="Arial" w:cs="Arial"/>
                <w:b/>
              </w:rPr>
            </w:pPr>
            <w:r w:rsidRPr="00EA443F">
              <w:rPr>
                <w:rFonts w:eastAsia="Arial" w:cs="Arial"/>
              </w:rPr>
              <w:t>- Profissionais Autônomos.</w:t>
            </w:r>
          </w:p>
          <w:p w14:paraId="08DA1CCF" w14:textId="77777777" w:rsidR="00101D26" w:rsidRPr="00EA443F" w:rsidRDefault="00954EF6" w:rsidP="00E65C9C">
            <w:pPr>
              <w:spacing w:line="360" w:lineRule="auto"/>
              <w:rPr>
                <w:rFonts w:eastAsia="Arial" w:cs="Arial"/>
                <w:b/>
              </w:rPr>
            </w:pPr>
            <w:r w:rsidRPr="00EA443F">
              <w:rPr>
                <w:rFonts w:eastAsia="Arial" w:cs="Arial"/>
              </w:rPr>
              <w:t>- Serviços de Datilografia, Digitação, Manicuro e Montagem de Bijuterias.</w:t>
            </w:r>
          </w:p>
        </w:tc>
      </w:tr>
      <w:tr w:rsidR="00601B62" w:rsidRPr="00EA443F" w14:paraId="375779BA" w14:textId="77777777" w:rsidTr="00696480">
        <w:tc>
          <w:tcPr>
            <w:tcW w:w="2835" w:type="dxa"/>
            <w:vMerge w:val="restart"/>
            <w:vAlign w:val="center"/>
          </w:tcPr>
          <w:p w14:paraId="536D27BA" w14:textId="77777777" w:rsidR="00101D26" w:rsidRPr="00EA443F" w:rsidRDefault="00954EF6" w:rsidP="00696480">
            <w:pPr>
              <w:spacing w:before="120" w:after="120" w:line="360" w:lineRule="auto"/>
              <w:jc w:val="center"/>
              <w:rPr>
                <w:rFonts w:eastAsia="Arial" w:cs="Arial"/>
                <w:b/>
              </w:rPr>
            </w:pPr>
            <w:r w:rsidRPr="00EA443F">
              <w:rPr>
                <w:rFonts w:eastAsia="Arial" w:cs="Arial"/>
                <w:b/>
              </w:rPr>
              <w:t>3.2 - COMÉRCIO E SERVIÇO DE BAIRRO</w:t>
            </w:r>
          </w:p>
        </w:tc>
        <w:tc>
          <w:tcPr>
            <w:tcW w:w="11205" w:type="dxa"/>
            <w:gridSpan w:val="4"/>
            <w:tcBorders>
              <w:bottom w:val="nil"/>
            </w:tcBorders>
            <w:vAlign w:val="center"/>
          </w:tcPr>
          <w:p w14:paraId="1D99FBA4" w14:textId="77777777" w:rsidR="00101D26" w:rsidRPr="00EA443F" w:rsidRDefault="00954EF6" w:rsidP="00E65C9C">
            <w:pPr>
              <w:spacing w:line="360" w:lineRule="auto"/>
              <w:rPr>
                <w:rFonts w:eastAsia="Arial" w:cs="Arial"/>
                <w:b/>
              </w:rPr>
            </w:pPr>
            <w:r w:rsidRPr="00EA443F">
              <w:rPr>
                <w:rFonts w:eastAsia="Arial" w:cs="Arial"/>
                <w:b/>
              </w:rPr>
              <w:t xml:space="preserve">Atividades comerciais varejistas e de prestação de serviços de médio porte destinadas a atendimento de determinado bairro ou zona, tais como: </w:t>
            </w:r>
          </w:p>
        </w:tc>
      </w:tr>
      <w:tr w:rsidR="00601B62" w:rsidRPr="00EA443F" w14:paraId="24B9A848" w14:textId="77777777" w:rsidTr="00696480">
        <w:tc>
          <w:tcPr>
            <w:tcW w:w="2835" w:type="dxa"/>
            <w:vMerge/>
            <w:vAlign w:val="center"/>
          </w:tcPr>
          <w:p w14:paraId="31E5A26C"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4155" w:type="dxa"/>
            <w:gridSpan w:val="2"/>
            <w:tcBorders>
              <w:top w:val="nil"/>
              <w:right w:val="nil"/>
            </w:tcBorders>
            <w:vAlign w:val="center"/>
          </w:tcPr>
          <w:p w14:paraId="5194D882" w14:textId="77777777" w:rsidR="00101D26" w:rsidRPr="00EA443F" w:rsidRDefault="00954EF6" w:rsidP="00E65C9C">
            <w:pPr>
              <w:spacing w:line="360" w:lineRule="auto"/>
              <w:rPr>
                <w:rFonts w:eastAsia="Arial" w:cs="Arial"/>
                <w:b/>
              </w:rPr>
            </w:pPr>
            <w:r w:rsidRPr="00EA443F">
              <w:rPr>
                <w:rFonts w:eastAsia="Arial" w:cs="Arial"/>
              </w:rPr>
              <w:t>- Academias.</w:t>
            </w:r>
          </w:p>
          <w:p w14:paraId="5642D3CF" w14:textId="77777777" w:rsidR="00101D26" w:rsidRPr="00EA443F" w:rsidRDefault="00954EF6" w:rsidP="00E65C9C">
            <w:pPr>
              <w:spacing w:line="360" w:lineRule="auto"/>
              <w:rPr>
                <w:rFonts w:eastAsia="Arial" w:cs="Arial"/>
                <w:b/>
              </w:rPr>
            </w:pPr>
            <w:r w:rsidRPr="00EA443F">
              <w:rPr>
                <w:rFonts w:eastAsia="Arial" w:cs="Arial"/>
              </w:rPr>
              <w:t>- Agência Bancária, Banco.</w:t>
            </w:r>
          </w:p>
          <w:p w14:paraId="5CC48B35" w14:textId="77777777" w:rsidR="00101D26" w:rsidRPr="00EA443F" w:rsidRDefault="00954EF6" w:rsidP="00E65C9C">
            <w:pPr>
              <w:spacing w:line="360" w:lineRule="auto"/>
              <w:rPr>
                <w:rFonts w:eastAsia="Arial" w:cs="Arial"/>
                <w:b/>
              </w:rPr>
            </w:pPr>
            <w:r w:rsidRPr="00EA443F">
              <w:rPr>
                <w:rFonts w:eastAsia="Arial" w:cs="Arial"/>
              </w:rPr>
              <w:t>- Borracharia.</w:t>
            </w:r>
          </w:p>
          <w:p w14:paraId="7B1D5661" w14:textId="77777777" w:rsidR="00101D26" w:rsidRPr="00EA443F" w:rsidRDefault="00954EF6" w:rsidP="00E65C9C">
            <w:pPr>
              <w:spacing w:line="360" w:lineRule="auto"/>
              <w:rPr>
                <w:rFonts w:eastAsia="Arial" w:cs="Arial"/>
                <w:b/>
              </w:rPr>
            </w:pPr>
            <w:r w:rsidRPr="00EA443F">
              <w:rPr>
                <w:rFonts w:eastAsia="Arial" w:cs="Arial"/>
              </w:rPr>
              <w:t>- Choperia, Churrascaria, Petiscaria, Pizzaria.</w:t>
            </w:r>
          </w:p>
          <w:p w14:paraId="2F87B72F" w14:textId="77777777" w:rsidR="00101D26" w:rsidRPr="00EA443F" w:rsidRDefault="00954EF6" w:rsidP="00E65C9C">
            <w:pPr>
              <w:spacing w:line="360" w:lineRule="auto"/>
              <w:rPr>
                <w:rFonts w:eastAsia="Arial" w:cs="Arial"/>
                <w:b/>
              </w:rPr>
            </w:pPr>
            <w:r w:rsidRPr="00EA443F">
              <w:rPr>
                <w:rFonts w:eastAsia="Arial" w:cs="Arial"/>
              </w:rPr>
              <w:t>- Comércio de Material de Construção.</w:t>
            </w:r>
          </w:p>
          <w:p w14:paraId="048B47F1" w14:textId="77777777" w:rsidR="00101D26" w:rsidRPr="00EA443F" w:rsidRDefault="00954EF6" w:rsidP="00E65C9C">
            <w:pPr>
              <w:spacing w:line="360" w:lineRule="auto"/>
              <w:rPr>
                <w:rFonts w:eastAsia="Arial" w:cs="Arial"/>
                <w:b/>
              </w:rPr>
            </w:pPr>
            <w:r w:rsidRPr="00EA443F">
              <w:rPr>
                <w:rFonts w:eastAsia="Arial" w:cs="Arial"/>
              </w:rPr>
              <w:t>- Comércio de Veículos e Acessórios.</w:t>
            </w:r>
          </w:p>
          <w:p w14:paraId="6E538F10" w14:textId="77777777" w:rsidR="00101D26" w:rsidRPr="00EA443F" w:rsidRDefault="00954EF6" w:rsidP="00E65C9C">
            <w:pPr>
              <w:spacing w:line="360" w:lineRule="auto"/>
              <w:rPr>
                <w:rFonts w:eastAsia="Arial" w:cs="Arial"/>
                <w:b/>
              </w:rPr>
            </w:pPr>
            <w:r w:rsidRPr="00EA443F">
              <w:rPr>
                <w:rFonts w:eastAsia="Arial" w:cs="Arial"/>
              </w:rPr>
              <w:t>- Escritórios Administrativos.</w:t>
            </w:r>
          </w:p>
        </w:tc>
        <w:tc>
          <w:tcPr>
            <w:tcW w:w="7050" w:type="dxa"/>
            <w:gridSpan w:val="2"/>
            <w:tcBorders>
              <w:top w:val="nil"/>
              <w:left w:val="nil"/>
            </w:tcBorders>
            <w:vAlign w:val="center"/>
          </w:tcPr>
          <w:p w14:paraId="16A44097" w14:textId="77777777" w:rsidR="00101D26" w:rsidRPr="00EA443F" w:rsidRDefault="00954EF6" w:rsidP="00E65C9C">
            <w:pPr>
              <w:spacing w:line="360" w:lineRule="auto"/>
              <w:rPr>
                <w:rFonts w:eastAsia="Arial" w:cs="Arial"/>
                <w:b/>
              </w:rPr>
            </w:pPr>
            <w:r w:rsidRPr="00EA443F">
              <w:rPr>
                <w:rFonts w:eastAsia="Arial" w:cs="Arial"/>
              </w:rPr>
              <w:t>- Estabelecimentos de Ensino de Cursos Livres.</w:t>
            </w:r>
          </w:p>
          <w:p w14:paraId="364EAA5C" w14:textId="77777777" w:rsidR="00101D26" w:rsidRPr="00EA443F" w:rsidRDefault="00954EF6" w:rsidP="00E65C9C">
            <w:pPr>
              <w:spacing w:line="360" w:lineRule="auto"/>
              <w:rPr>
                <w:rFonts w:eastAsia="Arial" w:cs="Arial"/>
                <w:b/>
              </w:rPr>
            </w:pPr>
            <w:r w:rsidRPr="00EA443F">
              <w:rPr>
                <w:rFonts w:eastAsia="Arial" w:cs="Arial"/>
              </w:rPr>
              <w:t>- Estacionamento Comercial.</w:t>
            </w:r>
          </w:p>
          <w:p w14:paraId="02EA6C88" w14:textId="77777777" w:rsidR="00101D26" w:rsidRPr="00EA443F" w:rsidRDefault="00954EF6" w:rsidP="00E65C9C">
            <w:pPr>
              <w:spacing w:line="360" w:lineRule="auto"/>
              <w:rPr>
                <w:rFonts w:eastAsia="Arial" w:cs="Arial"/>
                <w:b/>
              </w:rPr>
            </w:pPr>
            <w:r w:rsidRPr="00EA443F">
              <w:rPr>
                <w:rFonts w:eastAsia="Arial" w:cs="Arial"/>
              </w:rPr>
              <w:t>- Joalheria.</w:t>
            </w:r>
          </w:p>
          <w:p w14:paraId="76526077" w14:textId="77777777" w:rsidR="00101D26" w:rsidRPr="00EA443F" w:rsidRDefault="00954EF6" w:rsidP="00E65C9C">
            <w:pPr>
              <w:spacing w:line="360" w:lineRule="auto"/>
              <w:rPr>
                <w:rFonts w:eastAsia="Arial" w:cs="Arial"/>
                <w:b/>
              </w:rPr>
            </w:pPr>
            <w:r w:rsidRPr="00EA443F">
              <w:rPr>
                <w:rFonts w:eastAsia="Arial" w:cs="Arial"/>
              </w:rPr>
              <w:t>- Laboratórios de Análises Clínicas, Radiológicos e Fotográficos.</w:t>
            </w:r>
          </w:p>
          <w:p w14:paraId="514BA4E0" w14:textId="77777777" w:rsidR="00101D26" w:rsidRPr="00EA443F" w:rsidRDefault="00954EF6" w:rsidP="00E65C9C">
            <w:pPr>
              <w:spacing w:line="360" w:lineRule="auto"/>
              <w:rPr>
                <w:rFonts w:eastAsia="Arial" w:cs="Arial"/>
                <w:b/>
              </w:rPr>
            </w:pPr>
            <w:r w:rsidRPr="00EA443F">
              <w:rPr>
                <w:rFonts w:eastAsia="Arial" w:cs="Arial"/>
              </w:rPr>
              <w:t>- Lavanderia.</w:t>
            </w:r>
          </w:p>
          <w:p w14:paraId="5E0108A7" w14:textId="77777777" w:rsidR="00101D26" w:rsidRPr="00EA443F" w:rsidRDefault="00954EF6" w:rsidP="00E65C9C">
            <w:pPr>
              <w:spacing w:line="360" w:lineRule="auto"/>
              <w:rPr>
                <w:rFonts w:eastAsia="Arial" w:cs="Arial"/>
                <w:b/>
              </w:rPr>
            </w:pPr>
            <w:r w:rsidRPr="00EA443F">
              <w:rPr>
                <w:rFonts w:eastAsia="Arial" w:cs="Arial"/>
              </w:rPr>
              <w:t>- Oficina Mecânica de Veículos.</w:t>
            </w:r>
          </w:p>
          <w:p w14:paraId="68B5E25B" w14:textId="77777777" w:rsidR="00101D26" w:rsidRPr="00EA443F" w:rsidRDefault="00954EF6" w:rsidP="00E65C9C">
            <w:pPr>
              <w:spacing w:line="360" w:lineRule="auto"/>
              <w:rPr>
                <w:rFonts w:eastAsia="Arial" w:cs="Arial"/>
                <w:b/>
              </w:rPr>
            </w:pPr>
            <w:r w:rsidRPr="00EA443F">
              <w:rPr>
                <w:rFonts w:eastAsia="Arial" w:cs="Arial"/>
              </w:rPr>
              <w:t>- Restaurante.</w:t>
            </w:r>
          </w:p>
        </w:tc>
      </w:tr>
    </w:tbl>
    <w:p w14:paraId="0179A93A" w14:textId="77777777" w:rsidR="00101D26" w:rsidRPr="00EA443F" w:rsidRDefault="00101D26" w:rsidP="00696480">
      <w:pPr>
        <w:spacing w:before="120" w:after="120" w:line="360" w:lineRule="auto"/>
        <w:rPr>
          <w:rFonts w:eastAsia="Arial" w:cs="Arial"/>
        </w:rPr>
      </w:pPr>
    </w:p>
    <w:tbl>
      <w:tblPr>
        <w:tblStyle w:val="afff"/>
        <w:tblW w:w="1407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925"/>
        <w:gridCol w:w="2550"/>
        <w:gridCol w:w="1425"/>
        <w:gridCol w:w="4335"/>
      </w:tblGrid>
      <w:tr w:rsidR="00601B62" w:rsidRPr="00EA443F" w14:paraId="29124395" w14:textId="77777777" w:rsidTr="00696480">
        <w:trPr>
          <w:trHeight w:val="20"/>
        </w:trPr>
        <w:tc>
          <w:tcPr>
            <w:tcW w:w="2835" w:type="dxa"/>
            <w:vMerge w:val="restart"/>
            <w:vAlign w:val="center"/>
          </w:tcPr>
          <w:p w14:paraId="335DCC18" w14:textId="77777777" w:rsidR="00101D26" w:rsidRPr="00EA443F" w:rsidRDefault="00954EF6" w:rsidP="00696480">
            <w:pPr>
              <w:spacing w:before="120" w:after="120" w:line="360" w:lineRule="auto"/>
              <w:jc w:val="center"/>
              <w:rPr>
                <w:rFonts w:eastAsia="Arial" w:cs="Arial"/>
                <w:b/>
              </w:rPr>
            </w:pPr>
            <w:r w:rsidRPr="00EA443F">
              <w:rPr>
                <w:rFonts w:eastAsia="Arial" w:cs="Arial"/>
                <w:b/>
              </w:rPr>
              <w:t>3.3 - COMÉRCIO E SERVIÇO SETORIAL</w:t>
            </w:r>
          </w:p>
        </w:tc>
        <w:tc>
          <w:tcPr>
            <w:tcW w:w="11235" w:type="dxa"/>
            <w:gridSpan w:val="4"/>
            <w:tcBorders>
              <w:bottom w:val="nil"/>
            </w:tcBorders>
            <w:vAlign w:val="center"/>
          </w:tcPr>
          <w:p w14:paraId="306B8D23" w14:textId="77777777" w:rsidR="00101D26" w:rsidRPr="00EA443F" w:rsidRDefault="00954EF6" w:rsidP="00E65C9C">
            <w:pPr>
              <w:spacing w:line="360" w:lineRule="auto"/>
              <w:rPr>
                <w:rFonts w:eastAsia="Arial" w:cs="Arial"/>
              </w:rPr>
            </w:pPr>
            <w:r w:rsidRPr="00EA443F">
              <w:rPr>
                <w:rFonts w:eastAsia="Arial" w:cs="Arial"/>
                <w:b/>
              </w:rPr>
              <w:t>Atividades</w:t>
            </w:r>
            <w:r w:rsidRPr="00EA443F">
              <w:rPr>
                <w:rFonts w:eastAsia="Arial" w:cs="Arial"/>
              </w:rPr>
              <w:t xml:space="preserve"> </w:t>
            </w:r>
            <w:r w:rsidRPr="00EA443F">
              <w:rPr>
                <w:rFonts w:eastAsia="Arial" w:cs="Arial"/>
                <w:b/>
              </w:rPr>
              <w:t>comerciais varejistas e de prestação de serviços, destinadas a um atendimento de maior abrangência:</w:t>
            </w:r>
          </w:p>
        </w:tc>
      </w:tr>
      <w:tr w:rsidR="00601B62" w:rsidRPr="00EA443F" w14:paraId="53D462C2" w14:textId="77777777" w:rsidTr="00696480">
        <w:trPr>
          <w:trHeight w:val="20"/>
        </w:trPr>
        <w:tc>
          <w:tcPr>
            <w:tcW w:w="2835" w:type="dxa"/>
            <w:vMerge/>
            <w:vAlign w:val="center"/>
          </w:tcPr>
          <w:p w14:paraId="3CB76E61"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rPr>
            </w:pPr>
          </w:p>
        </w:tc>
        <w:tc>
          <w:tcPr>
            <w:tcW w:w="2925" w:type="dxa"/>
            <w:tcBorders>
              <w:top w:val="nil"/>
              <w:right w:val="nil"/>
            </w:tcBorders>
            <w:vAlign w:val="center"/>
          </w:tcPr>
          <w:p w14:paraId="641246C1" w14:textId="77777777" w:rsidR="00101D26" w:rsidRPr="00EA443F" w:rsidRDefault="00954EF6" w:rsidP="00E65C9C">
            <w:pPr>
              <w:spacing w:line="360" w:lineRule="auto"/>
              <w:rPr>
                <w:rFonts w:eastAsia="Arial" w:cs="Arial"/>
                <w:b/>
              </w:rPr>
            </w:pPr>
            <w:r w:rsidRPr="00EA443F">
              <w:rPr>
                <w:rFonts w:eastAsia="Arial" w:cs="Arial"/>
              </w:rPr>
              <w:t>- Buffet com Salão de Festas.</w:t>
            </w:r>
          </w:p>
          <w:p w14:paraId="2C315599" w14:textId="77777777" w:rsidR="00101D26" w:rsidRPr="00EA443F" w:rsidRDefault="00954EF6" w:rsidP="00E65C9C">
            <w:pPr>
              <w:spacing w:line="360" w:lineRule="auto"/>
              <w:rPr>
                <w:rFonts w:eastAsia="Arial" w:cs="Arial"/>
                <w:b/>
              </w:rPr>
            </w:pPr>
            <w:r w:rsidRPr="00EA443F">
              <w:rPr>
                <w:rFonts w:eastAsia="Arial" w:cs="Arial"/>
              </w:rPr>
              <w:t>- Centros Comerciais.</w:t>
            </w:r>
          </w:p>
          <w:p w14:paraId="7BAD8F3E" w14:textId="77777777" w:rsidR="00101D26" w:rsidRPr="00EA443F" w:rsidRDefault="00954EF6" w:rsidP="00E65C9C">
            <w:pPr>
              <w:spacing w:line="360" w:lineRule="auto"/>
              <w:rPr>
                <w:rFonts w:eastAsia="Arial" w:cs="Arial"/>
                <w:b/>
              </w:rPr>
            </w:pPr>
            <w:r w:rsidRPr="00EA443F">
              <w:rPr>
                <w:rFonts w:eastAsia="Arial" w:cs="Arial"/>
              </w:rPr>
              <w:t>- Clínicas.</w:t>
            </w:r>
          </w:p>
          <w:p w14:paraId="4C5D345C" w14:textId="77777777" w:rsidR="00101D26" w:rsidRPr="00EA443F" w:rsidRDefault="00954EF6" w:rsidP="00E65C9C">
            <w:pPr>
              <w:spacing w:line="360" w:lineRule="auto"/>
              <w:rPr>
                <w:rFonts w:eastAsia="Arial" w:cs="Arial"/>
                <w:b/>
              </w:rPr>
            </w:pPr>
            <w:r w:rsidRPr="00EA443F">
              <w:rPr>
                <w:rFonts w:eastAsia="Arial" w:cs="Arial"/>
              </w:rPr>
              <w:t>- Edifícios de Escritórios.</w:t>
            </w:r>
          </w:p>
        </w:tc>
        <w:tc>
          <w:tcPr>
            <w:tcW w:w="3975" w:type="dxa"/>
            <w:gridSpan w:val="2"/>
            <w:tcBorders>
              <w:top w:val="nil"/>
              <w:left w:val="nil"/>
              <w:right w:val="nil"/>
            </w:tcBorders>
            <w:vAlign w:val="center"/>
          </w:tcPr>
          <w:p w14:paraId="2EAE8A8F" w14:textId="77777777" w:rsidR="00101D26" w:rsidRPr="00EA443F" w:rsidRDefault="00954EF6" w:rsidP="00E65C9C">
            <w:pPr>
              <w:spacing w:line="360" w:lineRule="auto"/>
              <w:rPr>
                <w:rFonts w:eastAsia="Arial" w:cs="Arial"/>
              </w:rPr>
            </w:pPr>
            <w:r w:rsidRPr="00EA443F">
              <w:rPr>
                <w:rFonts w:eastAsia="Arial" w:cs="Arial"/>
              </w:rPr>
              <w:t>- Escritório de Comércio Atacadista.</w:t>
            </w:r>
          </w:p>
          <w:p w14:paraId="79066151" w14:textId="77777777" w:rsidR="00101D26" w:rsidRPr="00EA443F" w:rsidRDefault="00954EF6" w:rsidP="00E65C9C">
            <w:pPr>
              <w:spacing w:line="360" w:lineRule="auto"/>
              <w:rPr>
                <w:rFonts w:eastAsia="Arial" w:cs="Arial"/>
              </w:rPr>
            </w:pPr>
            <w:r w:rsidRPr="00EA443F">
              <w:rPr>
                <w:rFonts w:eastAsia="Arial" w:cs="Arial"/>
              </w:rPr>
              <w:t>- Imobiliárias.</w:t>
            </w:r>
          </w:p>
          <w:p w14:paraId="04D06AAC" w14:textId="77777777" w:rsidR="00101D26" w:rsidRPr="00EA443F" w:rsidRDefault="00954EF6" w:rsidP="00E65C9C">
            <w:pPr>
              <w:spacing w:line="360" w:lineRule="auto"/>
              <w:rPr>
                <w:rFonts w:eastAsia="Arial" w:cs="Arial"/>
                <w:b/>
              </w:rPr>
            </w:pPr>
            <w:r w:rsidRPr="00EA443F">
              <w:rPr>
                <w:rFonts w:eastAsia="Arial" w:cs="Arial"/>
              </w:rPr>
              <w:t>- Lojas de Departamentos.</w:t>
            </w:r>
          </w:p>
          <w:p w14:paraId="4A9900E8" w14:textId="77777777" w:rsidR="00101D26" w:rsidRPr="00EA443F" w:rsidRDefault="00954EF6" w:rsidP="00E65C9C">
            <w:pPr>
              <w:spacing w:line="360" w:lineRule="auto"/>
              <w:rPr>
                <w:rFonts w:eastAsia="Arial" w:cs="Arial"/>
                <w:b/>
              </w:rPr>
            </w:pPr>
            <w:r w:rsidRPr="00EA443F">
              <w:rPr>
                <w:rFonts w:eastAsia="Arial" w:cs="Arial"/>
              </w:rPr>
              <w:t>- Sede de Empresas.</w:t>
            </w:r>
          </w:p>
        </w:tc>
        <w:tc>
          <w:tcPr>
            <w:tcW w:w="4335" w:type="dxa"/>
            <w:tcBorders>
              <w:top w:val="nil"/>
              <w:left w:val="nil"/>
            </w:tcBorders>
            <w:vAlign w:val="center"/>
          </w:tcPr>
          <w:p w14:paraId="6AC49580" w14:textId="77777777" w:rsidR="00101D26" w:rsidRPr="00EA443F" w:rsidRDefault="00954EF6" w:rsidP="00E65C9C">
            <w:pPr>
              <w:spacing w:line="360" w:lineRule="auto"/>
              <w:rPr>
                <w:rFonts w:eastAsia="Arial" w:cs="Arial"/>
              </w:rPr>
            </w:pPr>
            <w:r w:rsidRPr="00EA443F">
              <w:rPr>
                <w:rFonts w:eastAsia="Arial" w:cs="Arial"/>
              </w:rPr>
              <w:t>- Serviços de Lavagem de Veículos.</w:t>
            </w:r>
          </w:p>
          <w:p w14:paraId="12A84BCF" w14:textId="77777777" w:rsidR="00101D26" w:rsidRPr="00EA443F" w:rsidRDefault="00954EF6" w:rsidP="00E65C9C">
            <w:pPr>
              <w:spacing w:line="360" w:lineRule="auto"/>
              <w:rPr>
                <w:rFonts w:eastAsia="Arial" w:cs="Arial"/>
                <w:b/>
              </w:rPr>
            </w:pPr>
            <w:r w:rsidRPr="00EA443F">
              <w:rPr>
                <w:rFonts w:eastAsia="Arial" w:cs="Arial"/>
              </w:rPr>
              <w:t>- Serviços Públicos.</w:t>
            </w:r>
          </w:p>
          <w:p w14:paraId="5D7104DC" w14:textId="77777777" w:rsidR="00101D26" w:rsidRPr="00EA443F" w:rsidRDefault="00954EF6" w:rsidP="00E65C9C">
            <w:pPr>
              <w:spacing w:line="360" w:lineRule="auto"/>
              <w:rPr>
                <w:rFonts w:eastAsia="Arial" w:cs="Arial"/>
                <w:b/>
              </w:rPr>
            </w:pPr>
            <w:r w:rsidRPr="00EA443F">
              <w:rPr>
                <w:rFonts w:eastAsia="Arial" w:cs="Arial"/>
              </w:rPr>
              <w:t>- Supermercados.</w:t>
            </w:r>
          </w:p>
        </w:tc>
      </w:tr>
      <w:tr w:rsidR="00601B62" w:rsidRPr="00EA443F" w14:paraId="6FE92EE0" w14:textId="77777777" w:rsidTr="00696480">
        <w:tc>
          <w:tcPr>
            <w:tcW w:w="2835" w:type="dxa"/>
            <w:vMerge w:val="restart"/>
            <w:vAlign w:val="center"/>
          </w:tcPr>
          <w:p w14:paraId="15DD8977" w14:textId="77777777" w:rsidR="00101D26" w:rsidRPr="00EA443F" w:rsidRDefault="00954EF6" w:rsidP="00696480">
            <w:pPr>
              <w:spacing w:before="120" w:after="120" w:line="360" w:lineRule="auto"/>
              <w:jc w:val="center"/>
              <w:rPr>
                <w:rFonts w:eastAsia="Arial" w:cs="Arial"/>
                <w:b/>
              </w:rPr>
            </w:pPr>
            <w:r w:rsidRPr="00EA443F">
              <w:rPr>
                <w:rFonts w:eastAsia="Arial" w:cs="Arial"/>
                <w:b/>
              </w:rPr>
              <w:t>3.4 - COMÉRCIO E SERVIÇO GERAL</w:t>
            </w:r>
          </w:p>
        </w:tc>
        <w:tc>
          <w:tcPr>
            <w:tcW w:w="11235" w:type="dxa"/>
            <w:gridSpan w:val="4"/>
            <w:tcBorders>
              <w:bottom w:val="nil"/>
            </w:tcBorders>
            <w:vAlign w:val="center"/>
          </w:tcPr>
          <w:p w14:paraId="6EEF5DAA" w14:textId="77777777" w:rsidR="00101D26" w:rsidRPr="00EA443F" w:rsidRDefault="00954EF6" w:rsidP="00E65C9C">
            <w:pPr>
              <w:spacing w:line="360" w:lineRule="auto"/>
              <w:rPr>
                <w:rFonts w:eastAsia="Arial" w:cs="Arial"/>
                <w:b/>
              </w:rPr>
            </w:pPr>
            <w:r w:rsidRPr="00EA443F">
              <w:rPr>
                <w:rFonts w:eastAsia="Arial" w:cs="Arial"/>
                <w:b/>
              </w:rPr>
              <w:t xml:space="preserve">Atividades comerciais varejistas e atacadistas ou de prestação de serviços destinadas a atender à população em geral, que por seu porte ou natureza, exijam confinamento em área própria, tais como: </w:t>
            </w:r>
          </w:p>
        </w:tc>
      </w:tr>
      <w:tr w:rsidR="00601B62" w:rsidRPr="00EA443F" w14:paraId="0CA89FD0" w14:textId="77777777" w:rsidTr="00696480">
        <w:tc>
          <w:tcPr>
            <w:tcW w:w="2835" w:type="dxa"/>
            <w:vMerge/>
            <w:vAlign w:val="center"/>
          </w:tcPr>
          <w:p w14:paraId="5FB84BC6"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5475" w:type="dxa"/>
            <w:gridSpan w:val="2"/>
            <w:tcBorders>
              <w:top w:val="nil"/>
              <w:right w:val="nil"/>
            </w:tcBorders>
            <w:vAlign w:val="center"/>
          </w:tcPr>
          <w:p w14:paraId="3C3FC345" w14:textId="77777777" w:rsidR="00101D26" w:rsidRPr="00EA443F" w:rsidRDefault="00954EF6" w:rsidP="00E65C9C">
            <w:pPr>
              <w:spacing w:line="360" w:lineRule="auto"/>
              <w:rPr>
                <w:rFonts w:eastAsia="Arial" w:cs="Arial"/>
                <w:b/>
              </w:rPr>
            </w:pPr>
            <w:r w:rsidRPr="00EA443F">
              <w:rPr>
                <w:rFonts w:eastAsia="Arial" w:cs="Arial"/>
              </w:rPr>
              <w:t>- Agenciamento de Cargas/ Transportadora.</w:t>
            </w:r>
          </w:p>
          <w:p w14:paraId="75330DD2" w14:textId="77777777" w:rsidR="00101D26" w:rsidRPr="00EA443F" w:rsidRDefault="00954EF6" w:rsidP="00E65C9C">
            <w:pPr>
              <w:spacing w:line="360" w:lineRule="auto"/>
              <w:rPr>
                <w:rFonts w:eastAsia="Arial" w:cs="Arial"/>
                <w:b/>
              </w:rPr>
            </w:pPr>
            <w:r w:rsidRPr="00EA443F">
              <w:rPr>
                <w:rFonts w:eastAsia="Arial" w:cs="Arial"/>
              </w:rPr>
              <w:t>- Comércio Atacadista.</w:t>
            </w:r>
          </w:p>
          <w:p w14:paraId="42A636BD" w14:textId="77777777" w:rsidR="00101D26" w:rsidRPr="00EA443F" w:rsidRDefault="00954EF6" w:rsidP="00E65C9C">
            <w:pPr>
              <w:spacing w:line="360" w:lineRule="auto"/>
              <w:rPr>
                <w:rFonts w:eastAsia="Arial" w:cs="Arial"/>
                <w:b/>
              </w:rPr>
            </w:pPr>
            <w:r w:rsidRPr="00EA443F">
              <w:rPr>
                <w:rFonts w:eastAsia="Arial" w:cs="Arial"/>
              </w:rPr>
              <w:t>- Depósitos, Armazéns Gerais.</w:t>
            </w:r>
          </w:p>
          <w:p w14:paraId="7D8EB777" w14:textId="77777777" w:rsidR="00101D26" w:rsidRPr="00EA443F" w:rsidRDefault="00954EF6" w:rsidP="00E65C9C">
            <w:pPr>
              <w:spacing w:line="360" w:lineRule="auto"/>
              <w:rPr>
                <w:rFonts w:eastAsia="Arial" w:cs="Arial"/>
                <w:b/>
              </w:rPr>
            </w:pPr>
            <w:r w:rsidRPr="00EA443F">
              <w:rPr>
                <w:rFonts w:eastAsia="Arial" w:cs="Arial"/>
              </w:rPr>
              <w:t>- Entrepostos, Cooperativas, Silos.</w:t>
            </w:r>
          </w:p>
          <w:p w14:paraId="67214305" w14:textId="77777777" w:rsidR="00101D26" w:rsidRPr="00EA443F" w:rsidRDefault="00954EF6" w:rsidP="00E65C9C">
            <w:pPr>
              <w:spacing w:line="360" w:lineRule="auto"/>
              <w:rPr>
                <w:rFonts w:eastAsia="Arial" w:cs="Arial"/>
                <w:b/>
              </w:rPr>
            </w:pPr>
            <w:r w:rsidRPr="00EA443F">
              <w:rPr>
                <w:rFonts w:eastAsia="Arial" w:cs="Arial"/>
              </w:rPr>
              <w:t>- Grandes Oficinas.</w:t>
            </w:r>
          </w:p>
        </w:tc>
        <w:tc>
          <w:tcPr>
            <w:tcW w:w="5760" w:type="dxa"/>
            <w:gridSpan w:val="2"/>
            <w:tcBorders>
              <w:top w:val="nil"/>
              <w:left w:val="nil"/>
            </w:tcBorders>
            <w:vAlign w:val="center"/>
          </w:tcPr>
          <w:p w14:paraId="0214FB26" w14:textId="77777777" w:rsidR="00101D26" w:rsidRPr="00EA443F" w:rsidRDefault="00954EF6" w:rsidP="00E65C9C">
            <w:pPr>
              <w:spacing w:line="360" w:lineRule="auto"/>
              <w:rPr>
                <w:rFonts w:eastAsia="Arial" w:cs="Arial"/>
                <w:b/>
              </w:rPr>
            </w:pPr>
            <w:r w:rsidRPr="00EA443F">
              <w:rPr>
                <w:rFonts w:eastAsia="Arial" w:cs="Arial"/>
              </w:rPr>
              <w:t>- Hospital Veterinário.</w:t>
            </w:r>
          </w:p>
          <w:p w14:paraId="79F39C98" w14:textId="77777777" w:rsidR="00101D26" w:rsidRPr="00EA443F" w:rsidRDefault="00954EF6" w:rsidP="00E65C9C">
            <w:pPr>
              <w:spacing w:line="360" w:lineRule="auto"/>
              <w:rPr>
                <w:rFonts w:eastAsia="Arial" w:cs="Arial"/>
                <w:b/>
              </w:rPr>
            </w:pPr>
            <w:r w:rsidRPr="00EA443F">
              <w:rPr>
                <w:rFonts w:eastAsia="Arial" w:cs="Arial"/>
              </w:rPr>
              <w:t>- Impressoras, Editoras.</w:t>
            </w:r>
          </w:p>
          <w:p w14:paraId="11CB717A" w14:textId="77777777" w:rsidR="00101D26" w:rsidRPr="00EA443F" w:rsidRDefault="00954EF6" w:rsidP="00E65C9C">
            <w:pPr>
              <w:spacing w:line="360" w:lineRule="auto"/>
              <w:rPr>
                <w:rFonts w:eastAsia="Arial" w:cs="Arial"/>
                <w:b/>
              </w:rPr>
            </w:pPr>
            <w:r w:rsidRPr="00EA443F">
              <w:rPr>
                <w:rFonts w:eastAsia="Arial" w:cs="Arial"/>
              </w:rPr>
              <w:t>- Grandes Oficinas de Lataria e Pintura.</w:t>
            </w:r>
          </w:p>
          <w:p w14:paraId="44CD2246" w14:textId="77777777" w:rsidR="00101D26" w:rsidRPr="00EA443F" w:rsidRDefault="00954EF6" w:rsidP="00E65C9C">
            <w:pPr>
              <w:spacing w:line="360" w:lineRule="auto"/>
              <w:rPr>
                <w:rFonts w:eastAsia="Arial" w:cs="Arial"/>
                <w:b/>
              </w:rPr>
            </w:pPr>
            <w:r w:rsidRPr="00EA443F">
              <w:rPr>
                <w:rFonts w:eastAsia="Arial" w:cs="Arial"/>
              </w:rPr>
              <w:t>- Serviços de Coleta de Lixo.</w:t>
            </w:r>
          </w:p>
        </w:tc>
      </w:tr>
      <w:tr w:rsidR="00601B62" w:rsidRPr="00EA443F" w14:paraId="50B69FFB" w14:textId="77777777" w:rsidTr="00696480">
        <w:trPr>
          <w:trHeight w:val="60"/>
        </w:trPr>
        <w:tc>
          <w:tcPr>
            <w:tcW w:w="2835" w:type="dxa"/>
            <w:vAlign w:val="center"/>
          </w:tcPr>
          <w:p w14:paraId="3C07B3DF" w14:textId="77777777" w:rsidR="00101D26" w:rsidRPr="00EA443F" w:rsidRDefault="00954EF6" w:rsidP="00696480">
            <w:pPr>
              <w:spacing w:before="120" w:after="120" w:line="360" w:lineRule="auto"/>
              <w:jc w:val="center"/>
              <w:rPr>
                <w:rFonts w:eastAsia="Arial" w:cs="Arial"/>
                <w:b/>
              </w:rPr>
            </w:pPr>
            <w:r w:rsidRPr="00EA443F">
              <w:rPr>
                <w:rFonts w:eastAsia="Arial" w:cs="Arial"/>
                <w:b/>
              </w:rPr>
              <w:t>3.5 - COMÉRCIO E SERVIÇO ESPECÍFICO</w:t>
            </w:r>
          </w:p>
        </w:tc>
        <w:tc>
          <w:tcPr>
            <w:tcW w:w="11235" w:type="dxa"/>
            <w:gridSpan w:val="4"/>
            <w:vAlign w:val="center"/>
          </w:tcPr>
          <w:p w14:paraId="0E8C4C87" w14:textId="77777777" w:rsidR="00101D26" w:rsidRPr="00EA443F" w:rsidRDefault="00954EF6" w:rsidP="00E65C9C">
            <w:pPr>
              <w:spacing w:line="360" w:lineRule="auto"/>
              <w:rPr>
                <w:rFonts w:eastAsia="Arial" w:cs="Arial"/>
                <w:b/>
              </w:rPr>
            </w:pPr>
            <w:r w:rsidRPr="00EA443F">
              <w:rPr>
                <w:rFonts w:eastAsia="Arial" w:cs="Arial"/>
                <w:b/>
              </w:rPr>
              <w:t>Atividades peculiares cuja adequação à vizinhança e ao sistema viário depende de análise especial:</w:t>
            </w:r>
          </w:p>
          <w:p w14:paraId="37609AB4" w14:textId="77777777" w:rsidR="00101D26" w:rsidRPr="00EA443F" w:rsidRDefault="00954EF6" w:rsidP="00E65C9C">
            <w:pPr>
              <w:spacing w:line="360" w:lineRule="auto"/>
              <w:rPr>
                <w:rFonts w:eastAsia="Arial" w:cs="Arial"/>
                <w:b/>
              </w:rPr>
            </w:pPr>
            <w:r w:rsidRPr="00EA443F">
              <w:rPr>
                <w:rFonts w:eastAsia="Arial" w:cs="Arial"/>
              </w:rPr>
              <w:t>- Comércio Varejista de Combustíveis e de Derivados de Petróleo.</w:t>
            </w:r>
          </w:p>
          <w:p w14:paraId="101BC60F" w14:textId="77777777" w:rsidR="00101D26" w:rsidRPr="00EA443F" w:rsidRDefault="00954EF6" w:rsidP="00E65C9C">
            <w:pPr>
              <w:spacing w:line="360" w:lineRule="auto"/>
              <w:rPr>
                <w:rFonts w:eastAsia="Arial" w:cs="Arial"/>
                <w:b/>
              </w:rPr>
            </w:pPr>
            <w:r w:rsidRPr="00EA443F">
              <w:rPr>
                <w:rFonts w:eastAsia="Arial" w:cs="Arial"/>
              </w:rPr>
              <w:t>- Serviços de Bombas de Combustível para Abastecimento de Veículos da Empresa.</w:t>
            </w:r>
          </w:p>
          <w:p w14:paraId="1489D8B0" w14:textId="77777777" w:rsidR="00101D26" w:rsidRPr="00EA443F" w:rsidRDefault="00954EF6" w:rsidP="00E65C9C">
            <w:pPr>
              <w:spacing w:line="360" w:lineRule="auto"/>
              <w:rPr>
                <w:rFonts w:eastAsia="Arial" w:cs="Arial"/>
                <w:b/>
              </w:rPr>
            </w:pPr>
            <w:r w:rsidRPr="00EA443F">
              <w:rPr>
                <w:rFonts w:eastAsia="Arial" w:cs="Arial"/>
              </w:rPr>
              <w:t>- Capela Mortuária.</w:t>
            </w:r>
          </w:p>
          <w:p w14:paraId="074A8400" w14:textId="77777777" w:rsidR="00101D26" w:rsidRPr="00EA443F" w:rsidRDefault="00954EF6" w:rsidP="00E65C9C">
            <w:pPr>
              <w:spacing w:line="360" w:lineRule="auto"/>
              <w:rPr>
                <w:rFonts w:eastAsia="Arial" w:cs="Arial"/>
              </w:rPr>
            </w:pPr>
            <w:r w:rsidRPr="00EA443F">
              <w:rPr>
                <w:rFonts w:eastAsia="Arial" w:cs="Arial"/>
              </w:rPr>
              <w:t>- Cemitério.</w:t>
            </w:r>
          </w:p>
        </w:tc>
      </w:tr>
    </w:tbl>
    <w:p w14:paraId="092451EE" w14:textId="77777777" w:rsidR="00101D26" w:rsidRPr="00EA443F" w:rsidRDefault="00101D26" w:rsidP="00696480">
      <w:pPr>
        <w:spacing w:before="120" w:after="120" w:line="360" w:lineRule="auto"/>
        <w:rPr>
          <w:rFonts w:eastAsia="Arial" w:cs="Arial"/>
        </w:rPr>
      </w:pPr>
    </w:p>
    <w:tbl>
      <w:tblPr>
        <w:tblStyle w:val="afff0"/>
        <w:tblW w:w="1403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655"/>
        <w:gridCol w:w="567"/>
        <w:gridCol w:w="2268"/>
        <w:gridCol w:w="1030"/>
        <w:gridCol w:w="995"/>
        <w:gridCol w:w="1415"/>
        <w:gridCol w:w="2268"/>
      </w:tblGrid>
      <w:tr w:rsidR="00601B62" w:rsidRPr="00EA443F" w14:paraId="3A1481EB" w14:textId="77777777" w:rsidTr="00696480">
        <w:tc>
          <w:tcPr>
            <w:tcW w:w="2835" w:type="dxa"/>
            <w:vAlign w:val="center"/>
          </w:tcPr>
          <w:p w14:paraId="4ECD02FC" w14:textId="77777777" w:rsidR="00101D26" w:rsidRPr="00EA443F" w:rsidRDefault="00954EF6" w:rsidP="00696480">
            <w:pPr>
              <w:spacing w:before="120" w:after="120" w:line="360" w:lineRule="auto"/>
              <w:jc w:val="center"/>
              <w:rPr>
                <w:rFonts w:eastAsia="Arial" w:cs="Arial"/>
                <w:b/>
              </w:rPr>
            </w:pPr>
            <w:r w:rsidRPr="00EA443F">
              <w:rPr>
                <w:rFonts w:eastAsia="Arial" w:cs="Arial"/>
                <w:b/>
              </w:rPr>
              <w:t>4 - USO INDUSTRIAL</w:t>
            </w:r>
          </w:p>
        </w:tc>
        <w:tc>
          <w:tcPr>
            <w:tcW w:w="11198" w:type="dxa"/>
            <w:gridSpan w:val="7"/>
            <w:tcBorders>
              <w:bottom w:val="single" w:sz="4" w:space="0" w:color="000000"/>
            </w:tcBorders>
          </w:tcPr>
          <w:p w14:paraId="29F86A58" w14:textId="77777777" w:rsidR="00101D26" w:rsidRPr="00EA443F" w:rsidRDefault="00954EF6" w:rsidP="00E65C9C">
            <w:pPr>
              <w:spacing w:line="360" w:lineRule="auto"/>
              <w:rPr>
                <w:rFonts w:eastAsia="Arial" w:cs="Arial"/>
                <w:b/>
              </w:rPr>
            </w:pPr>
            <w:r w:rsidRPr="00EA443F">
              <w:rPr>
                <w:rFonts w:eastAsia="Arial" w:cs="Arial"/>
                <w:b/>
              </w:rPr>
              <w:t xml:space="preserve">Atividade pela qual resulta a produção de bens pela transformação de insumos, </w:t>
            </w:r>
            <w:proofErr w:type="spellStart"/>
            <w:r w:rsidRPr="00EA443F">
              <w:rPr>
                <w:rFonts w:eastAsia="Arial" w:cs="Arial"/>
                <w:b/>
              </w:rPr>
              <w:t>subclassificando-se</w:t>
            </w:r>
            <w:proofErr w:type="spellEnd"/>
            <w:r w:rsidRPr="00EA443F">
              <w:rPr>
                <w:rFonts w:eastAsia="Arial" w:cs="Arial"/>
                <w:b/>
              </w:rPr>
              <w:t xml:space="preserve"> em:</w:t>
            </w:r>
          </w:p>
        </w:tc>
      </w:tr>
      <w:tr w:rsidR="00601B62" w:rsidRPr="00EA443F" w14:paraId="421153E1" w14:textId="77777777" w:rsidTr="00696480">
        <w:tc>
          <w:tcPr>
            <w:tcW w:w="2835" w:type="dxa"/>
            <w:vMerge w:val="restart"/>
            <w:vAlign w:val="center"/>
          </w:tcPr>
          <w:p w14:paraId="3FC8E6F1" w14:textId="77777777" w:rsidR="00101D26" w:rsidRPr="00EA443F" w:rsidRDefault="00954EF6" w:rsidP="00696480">
            <w:pPr>
              <w:pBdr>
                <w:top w:val="nil"/>
                <w:left w:val="nil"/>
                <w:bottom w:val="nil"/>
                <w:right w:val="nil"/>
                <w:between w:val="nil"/>
              </w:pBdr>
              <w:spacing w:before="120" w:after="120" w:line="360" w:lineRule="auto"/>
              <w:jc w:val="center"/>
              <w:rPr>
                <w:rFonts w:eastAsia="Arial" w:cs="Arial"/>
              </w:rPr>
            </w:pPr>
            <w:r w:rsidRPr="00EA443F">
              <w:rPr>
                <w:rFonts w:eastAsia="Arial" w:cs="Arial"/>
                <w:b/>
              </w:rPr>
              <w:t>4.1 - INDÚSTRIA TIPO 1</w:t>
            </w:r>
          </w:p>
        </w:tc>
        <w:tc>
          <w:tcPr>
            <w:tcW w:w="11198" w:type="dxa"/>
            <w:gridSpan w:val="7"/>
            <w:tcBorders>
              <w:bottom w:val="nil"/>
            </w:tcBorders>
          </w:tcPr>
          <w:p w14:paraId="19508BD6" w14:textId="77777777" w:rsidR="00101D26" w:rsidRPr="00EA443F" w:rsidRDefault="00954EF6" w:rsidP="00E65C9C">
            <w:pPr>
              <w:spacing w:line="360" w:lineRule="auto"/>
              <w:rPr>
                <w:rFonts w:eastAsia="Arial" w:cs="Arial"/>
                <w:b/>
              </w:rPr>
            </w:pPr>
            <w:r w:rsidRPr="00EA443F">
              <w:rPr>
                <w:rFonts w:eastAsia="Arial" w:cs="Arial"/>
                <w:b/>
              </w:rPr>
              <w:t>Atividades industriais compatíveis com o uso residencial, não incômodas ao entorno, tais como:</w:t>
            </w:r>
          </w:p>
        </w:tc>
      </w:tr>
      <w:tr w:rsidR="00601B62" w:rsidRPr="00EA443F" w14:paraId="3898100F" w14:textId="77777777" w:rsidTr="00696480">
        <w:tc>
          <w:tcPr>
            <w:tcW w:w="2835" w:type="dxa"/>
            <w:vMerge/>
            <w:vAlign w:val="center"/>
          </w:tcPr>
          <w:p w14:paraId="2DCBAEFD"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3222" w:type="dxa"/>
            <w:gridSpan w:val="2"/>
            <w:tcBorders>
              <w:top w:val="nil"/>
              <w:right w:val="nil"/>
            </w:tcBorders>
          </w:tcPr>
          <w:p w14:paraId="7A04E7FD" w14:textId="77777777" w:rsidR="00101D26" w:rsidRPr="00EA443F" w:rsidRDefault="00954EF6" w:rsidP="00E65C9C">
            <w:pPr>
              <w:spacing w:line="360" w:lineRule="auto"/>
              <w:rPr>
                <w:rFonts w:eastAsia="Arial" w:cs="Arial"/>
                <w:b/>
              </w:rPr>
            </w:pPr>
            <w:r w:rsidRPr="00EA443F">
              <w:rPr>
                <w:rFonts w:eastAsia="Arial" w:cs="Arial"/>
              </w:rPr>
              <w:t>- Confecção de Cortinas.</w:t>
            </w:r>
          </w:p>
          <w:p w14:paraId="2944CB13" w14:textId="77777777" w:rsidR="00101D26" w:rsidRPr="00EA443F" w:rsidRDefault="00954EF6" w:rsidP="00E65C9C">
            <w:pPr>
              <w:spacing w:line="360" w:lineRule="auto"/>
              <w:rPr>
                <w:rFonts w:eastAsia="Arial" w:cs="Arial"/>
                <w:b/>
              </w:rPr>
            </w:pPr>
            <w:r w:rsidRPr="00EA443F">
              <w:rPr>
                <w:rFonts w:eastAsia="Arial" w:cs="Arial"/>
              </w:rPr>
              <w:t>- Fabricação e Restauração de Vitrais.</w:t>
            </w:r>
          </w:p>
          <w:p w14:paraId="4F2F5C9C" w14:textId="77777777" w:rsidR="00101D26" w:rsidRPr="00EA443F" w:rsidRDefault="00954EF6" w:rsidP="00E65C9C">
            <w:pPr>
              <w:spacing w:line="360" w:lineRule="auto"/>
              <w:rPr>
                <w:rFonts w:eastAsia="Arial" w:cs="Arial"/>
                <w:b/>
              </w:rPr>
            </w:pPr>
            <w:r w:rsidRPr="00EA443F">
              <w:rPr>
                <w:rFonts w:eastAsia="Arial" w:cs="Arial"/>
              </w:rPr>
              <w:t>- Malharia.</w:t>
            </w:r>
          </w:p>
          <w:p w14:paraId="6700BC2A" w14:textId="77777777" w:rsidR="00101D26" w:rsidRPr="00EA443F" w:rsidRDefault="00954EF6" w:rsidP="00E65C9C">
            <w:pPr>
              <w:spacing w:line="360" w:lineRule="auto"/>
              <w:rPr>
                <w:rFonts w:eastAsia="Arial" w:cs="Arial"/>
                <w:b/>
              </w:rPr>
            </w:pPr>
            <w:r w:rsidRPr="00EA443F">
              <w:rPr>
                <w:rFonts w:eastAsia="Arial" w:cs="Arial"/>
              </w:rPr>
              <w:t>- Fabricação de:</w:t>
            </w:r>
          </w:p>
          <w:p w14:paraId="223F7BE3"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Absorventes.</w:t>
            </w:r>
          </w:p>
          <w:p w14:paraId="78808B2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Acessório do Vestuário.</w:t>
            </w:r>
          </w:p>
          <w:p w14:paraId="76665EC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Acessórios para Animais.</w:t>
            </w:r>
          </w:p>
          <w:p w14:paraId="504E165C"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Adesivos.</w:t>
            </w:r>
          </w:p>
          <w:p w14:paraId="5EBCB83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Aeromodelismo.</w:t>
            </w:r>
          </w:p>
          <w:p w14:paraId="08F2F17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Artesanato.</w:t>
            </w:r>
          </w:p>
          <w:p w14:paraId="6B25340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Bijuteria.</w:t>
            </w:r>
          </w:p>
        </w:tc>
        <w:tc>
          <w:tcPr>
            <w:tcW w:w="3298" w:type="dxa"/>
            <w:gridSpan w:val="2"/>
            <w:tcBorders>
              <w:top w:val="nil"/>
              <w:left w:val="nil"/>
              <w:right w:val="nil"/>
            </w:tcBorders>
          </w:tcPr>
          <w:p w14:paraId="0D4997F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Colchoaria.</w:t>
            </w:r>
          </w:p>
          <w:p w14:paraId="5B575A7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Cortiça.</w:t>
            </w:r>
          </w:p>
          <w:p w14:paraId="41362D2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Couro.</w:t>
            </w:r>
          </w:p>
          <w:p w14:paraId="566EBAD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Decoração.</w:t>
            </w:r>
          </w:p>
          <w:p w14:paraId="710267C6"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Joalheria.</w:t>
            </w:r>
          </w:p>
          <w:p w14:paraId="0454147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de Pele.</w:t>
            </w:r>
          </w:p>
          <w:p w14:paraId="28A0C9C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para Brindes.</w:t>
            </w:r>
          </w:p>
          <w:p w14:paraId="3B68CC6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Artigos para Cama, Mesa e Banho.</w:t>
            </w:r>
          </w:p>
          <w:p w14:paraId="3E7561D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Bengalas.</w:t>
            </w:r>
          </w:p>
          <w:p w14:paraId="3837E66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Bolsas.</w:t>
            </w:r>
          </w:p>
          <w:p w14:paraId="538DC63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Bordados.</w:t>
            </w:r>
          </w:p>
        </w:tc>
        <w:tc>
          <w:tcPr>
            <w:tcW w:w="2410" w:type="dxa"/>
            <w:gridSpan w:val="2"/>
            <w:tcBorders>
              <w:top w:val="nil"/>
              <w:left w:val="nil"/>
              <w:right w:val="nil"/>
            </w:tcBorders>
          </w:tcPr>
          <w:p w14:paraId="00FA27E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Calçados.</w:t>
            </w:r>
          </w:p>
          <w:p w14:paraId="17DA001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Capas para Veículos.</w:t>
            </w:r>
          </w:p>
          <w:p w14:paraId="21435D03"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Clichês.</w:t>
            </w:r>
          </w:p>
          <w:p w14:paraId="30540077"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Etiquetas.</w:t>
            </w:r>
          </w:p>
          <w:p w14:paraId="21A2923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Fraldas.</w:t>
            </w:r>
          </w:p>
          <w:p w14:paraId="74CEF91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Gelo.</w:t>
            </w:r>
          </w:p>
          <w:p w14:paraId="4335D72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Guarda-chuva.</w:t>
            </w:r>
          </w:p>
          <w:p w14:paraId="038BF0D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Guarda-sol</w:t>
            </w:r>
          </w:p>
          <w:p w14:paraId="2AA2999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Material Didático.</w:t>
            </w:r>
          </w:p>
          <w:p w14:paraId="3AEAB52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Material Ótico.</w:t>
            </w:r>
          </w:p>
          <w:p w14:paraId="59358D8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Mochilas.</w:t>
            </w:r>
          </w:p>
        </w:tc>
        <w:tc>
          <w:tcPr>
            <w:tcW w:w="2268" w:type="dxa"/>
            <w:tcBorders>
              <w:top w:val="nil"/>
              <w:left w:val="nil"/>
            </w:tcBorders>
          </w:tcPr>
          <w:p w14:paraId="76849DB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Painéis Cerâmicos e Mosaicos Artísticos.</w:t>
            </w:r>
          </w:p>
          <w:p w14:paraId="58A3252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Pastas Escolares.</w:t>
            </w:r>
          </w:p>
          <w:p w14:paraId="05D47746"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Perucas e Cabeleiras.</w:t>
            </w:r>
          </w:p>
          <w:p w14:paraId="42F07DD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Produtos Alimentícios.</w:t>
            </w:r>
          </w:p>
          <w:p w14:paraId="1F17760C"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Produtos Desidratados.</w:t>
            </w:r>
          </w:p>
          <w:p w14:paraId="621869E6"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Produtos Naturais.</w:t>
            </w:r>
          </w:p>
          <w:p w14:paraId="5DA37797"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Relógio.</w:t>
            </w:r>
          </w:p>
          <w:p w14:paraId="632FD04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Rendas.</w:t>
            </w:r>
          </w:p>
          <w:p w14:paraId="3C56B16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Roupas.</w:t>
            </w:r>
          </w:p>
          <w:p w14:paraId="64E176D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Sacolas.</w:t>
            </w:r>
          </w:p>
        </w:tc>
      </w:tr>
      <w:tr w:rsidR="00601B62" w:rsidRPr="00EA443F" w14:paraId="0A5CDD77" w14:textId="77777777" w:rsidTr="00696480">
        <w:trPr>
          <w:trHeight w:val="213"/>
        </w:trPr>
        <w:tc>
          <w:tcPr>
            <w:tcW w:w="2835" w:type="dxa"/>
            <w:vMerge w:val="restart"/>
            <w:vAlign w:val="center"/>
          </w:tcPr>
          <w:p w14:paraId="3CACEB03" w14:textId="77777777" w:rsidR="00101D26" w:rsidRPr="00EA443F" w:rsidRDefault="00954EF6" w:rsidP="00696480">
            <w:pPr>
              <w:pBdr>
                <w:top w:val="nil"/>
                <w:left w:val="nil"/>
                <w:bottom w:val="nil"/>
                <w:right w:val="nil"/>
                <w:between w:val="nil"/>
              </w:pBdr>
              <w:spacing w:before="120" w:after="120" w:line="360" w:lineRule="auto"/>
              <w:jc w:val="center"/>
              <w:rPr>
                <w:rFonts w:eastAsia="Arial" w:cs="Arial"/>
              </w:rPr>
            </w:pPr>
            <w:r w:rsidRPr="00EA443F">
              <w:rPr>
                <w:rFonts w:eastAsia="Arial" w:cs="Arial"/>
                <w:b/>
              </w:rPr>
              <w:t>4.2 - INDÚSTRIA TIPO 2</w:t>
            </w:r>
          </w:p>
        </w:tc>
        <w:tc>
          <w:tcPr>
            <w:tcW w:w="11198" w:type="dxa"/>
            <w:gridSpan w:val="7"/>
          </w:tcPr>
          <w:p w14:paraId="50C0AA94" w14:textId="77777777" w:rsidR="00101D26" w:rsidRPr="00EA443F" w:rsidRDefault="00954EF6" w:rsidP="00E65C9C">
            <w:pPr>
              <w:spacing w:line="360" w:lineRule="auto"/>
              <w:rPr>
                <w:rFonts w:eastAsia="Arial" w:cs="Arial"/>
                <w:b/>
              </w:rPr>
            </w:pPr>
            <w:r w:rsidRPr="00EA443F">
              <w:rPr>
                <w:rFonts w:eastAsia="Arial" w:cs="Arial"/>
                <w:b/>
              </w:rPr>
              <w:t>Atividades industriais compatíveis ao seu entorno e aos parâmetros construtivos da zona, não geradoras de intenso fluxo de pessoas e veículos, tais como:</w:t>
            </w:r>
          </w:p>
        </w:tc>
      </w:tr>
      <w:tr w:rsidR="00601B62" w:rsidRPr="00EA443F" w14:paraId="4BAF099D" w14:textId="77777777" w:rsidTr="00696480">
        <w:tc>
          <w:tcPr>
            <w:tcW w:w="2835" w:type="dxa"/>
            <w:vMerge/>
            <w:vAlign w:val="center"/>
          </w:tcPr>
          <w:p w14:paraId="27A8CEB6"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2655" w:type="dxa"/>
            <w:tcBorders>
              <w:top w:val="nil"/>
              <w:right w:val="nil"/>
            </w:tcBorders>
          </w:tcPr>
          <w:p w14:paraId="120EE39A" w14:textId="77777777" w:rsidR="00101D26" w:rsidRPr="00EA443F" w:rsidRDefault="00954EF6" w:rsidP="00E65C9C">
            <w:pPr>
              <w:spacing w:line="360" w:lineRule="auto"/>
              <w:rPr>
                <w:rFonts w:eastAsia="Arial" w:cs="Arial"/>
              </w:rPr>
            </w:pPr>
            <w:r w:rsidRPr="00EA443F">
              <w:rPr>
                <w:rFonts w:eastAsia="Arial" w:cs="Arial"/>
              </w:rPr>
              <w:t>- Cozinha Industrial.</w:t>
            </w:r>
          </w:p>
          <w:p w14:paraId="603E495C" w14:textId="77777777" w:rsidR="00101D26" w:rsidRPr="00EA443F" w:rsidRDefault="00954EF6" w:rsidP="00E65C9C">
            <w:pPr>
              <w:spacing w:line="360" w:lineRule="auto"/>
              <w:rPr>
                <w:rFonts w:eastAsia="Arial" w:cs="Arial"/>
              </w:rPr>
            </w:pPr>
            <w:r w:rsidRPr="00EA443F">
              <w:rPr>
                <w:rFonts w:eastAsia="Arial" w:cs="Arial"/>
              </w:rPr>
              <w:t>- Fiação.</w:t>
            </w:r>
          </w:p>
          <w:p w14:paraId="50913406" w14:textId="77777777" w:rsidR="00101D26" w:rsidRPr="00EA443F" w:rsidRDefault="00954EF6" w:rsidP="00E65C9C">
            <w:pPr>
              <w:spacing w:line="360" w:lineRule="auto"/>
              <w:rPr>
                <w:rFonts w:eastAsia="Arial" w:cs="Arial"/>
              </w:rPr>
            </w:pPr>
            <w:r w:rsidRPr="00EA443F">
              <w:rPr>
                <w:rFonts w:eastAsia="Arial" w:cs="Arial"/>
              </w:rPr>
              <w:t>- Funilaria.</w:t>
            </w:r>
          </w:p>
          <w:p w14:paraId="6D85AFB4" w14:textId="77777777" w:rsidR="00101D26" w:rsidRPr="00EA443F" w:rsidRDefault="00954EF6" w:rsidP="00E65C9C">
            <w:pPr>
              <w:spacing w:line="360" w:lineRule="auto"/>
              <w:rPr>
                <w:rFonts w:eastAsia="Arial" w:cs="Arial"/>
              </w:rPr>
            </w:pPr>
            <w:r w:rsidRPr="00EA443F">
              <w:rPr>
                <w:rFonts w:eastAsia="Arial" w:cs="Arial"/>
              </w:rPr>
              <w:t>- Indústria de Panificação.</w:t>
            </w:r>
          </w:p>
          <w:p w14:paraId="3CB29150" w14:textId="77777777" w:rsidR="00101D26" w:rsidRPr="00EA443F" w:rsidRDefault="00954EF6" w:rsidP="00E65C9C">
            <w:pPr>
              <w:spacing w:line="360" w:lineRule="auto"/>
              <w:rPr>
                <w:rFonts w:eastAsia="Arial" w:cs="Arial"/>
              </w:rPr>
            </w:pPr>
            <w:r w:rsidRPr="00EA443F">
              <w:rPr>
                <w:rFonts w:eastAsia="Arial" w:cs="Arial"/>
              </w:rPr>
              <w:t>- Indústria Gráfica.</w:t>
            </w:r>
          </w:p>
          <w:p w14:paraId="297D8CE5" w14:textId="77777777" w:rsidR="00101D26" w:rsidRPr="00EA443F" w:rsidRDefault="00954EF6" w:rsidP="00E65C9C">
            <w:pPr>
              <w:spacing w:line="360" w:lineRule="auto"/>
              <w:rPr>
                <w:rFonts w:eastAsia="Arial" w:cs="Arial"/>
              </w:rPr>
            </w:pPr>
            <w:r w:rsidRPr="00EA443F">
              <w:rPr>
                <w:rFonts w:eastAsia="Arial" w:cs="Arial"/>
              </w:rPr>
              <w:t>- Indústria Tipográfica.</w:t>
            </w:r>
          </w:p>
          <w:p w14:paraId="5092F712" w14:textId="77777777" w:rsidR="00101D26" w:rsidRPr="00EA443F" w:rsidRDefault="00954EF6" w:rsidP="00E65C9C">
            <w:pPr>
              <w:spacing w:line="360" w:lineRule="auto"/>
              <w:rPr>
                <w:rFonts w:eastAsia="Arial" w:cs="Arial"/>
              </w:rPr>
            </w:pPr>
            <w:r w:rsidRPr="00EA443F">
              <w:rPr>
                <w:rFonts w:eastAsia="Arial" w:cs="Arial"/>
              </w:rPr>
              <w:t>- Serralheria.</w:t>
            </w:r>
          </w:p>
          <w:p w14:paraId="311D4B20" w14:textId="77777777" w:rsidR="00101D26" w:rsidRPr="00EA443F" w:rsidRDefault="00954EF6" w:rsidP="00E65C9C">
            <w:pPr>
              <w:spacing w:line="360" w:lineRule="auto"/>
              <w:rPr>
                <w:rFonts w:eastAsia="Arial" w:cs="Arial"/>
              </w:rPr>
            </w:pPr>
            <w:r w:rsidRPr="00EA443F">
              <w:rPr>
                <w:rFonts w:eastAsia="Arial" w:cs="Arial"/>
              </w:rPr>
              <w:t>- Fabricação de:</w:t>
            </w:r>
          </w:p>
          <w:p w14:paraId="4BD7DF7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Acabamentos para Móveis.</w:t>
            </w:r>
          </w:p>
          <w:p w14:paraId="33A3E39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Acessórios para Panificação.</w:t>
            </w:r>
          </w:p>
          <w:p w14:paraId="315E12A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Acumuladores Eletrônicos.</w:t>
            </w:r>
          </w:p>
          <w:p w14:paraId="00FDAC5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Agulhas.</w:t>
            </w:r>
          </w:p>
          <w:p w14:paraId="1EC9572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Alfinetes.</w:t>
            </w:r>
          </w:p>
          <w:p w14:paraId="2D20587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Anzóis.</w:t>
            </w:r>
          </w:p>
          <w:p w14:paraId="4CEDC90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Aparelhos de Medidas.</w:t>
            </w:r>
          </w:p>
          <w:p w14:paraId="59459E7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Aparelhos Fotográficos e Cinematográficos.</w:t>
            </w:r>
          </w:p>
          <w:p w14:paraId="5EDD351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Aparelhos Ortopédicos.</w:t>
            </w:r>
          </w:p>
          <w:p w14:paraId="67498DF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Bambu.</w:t>
            </w:r>
          </w:p>
          <w:p w14:paraId="0BD90153"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Artefatos de Cartão.</w:t>
            </w:r>
          </w:p>
        </w:tc>
        <w:tc>
          <w:tcPr>
            <w:tcW w:w="2835" w:type="dxa"/>
            <w:gridSpan w:val="2"/>
            <w:tcBorders>
              <w:top w:val="nil"/>
              <w:left w:val="nil"/>
              <w:right w:val="nil"/>
            </w:tcBorders>
          </w:tcPr>
          <w:p w14:paraId="1F147B8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Cartolina.</w:t>
            </w:r>
          </w:p>
          <w:p w14:paraId="6FD3FAF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Junco.</w:t>
            </w:r>
          </w:p>
          <w:p w14:paraId="324F47B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Lona.</w:t>
            </w:r>
          </w:p>
          <w:p w14:paraId="267F390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Papel e Papelão.</w:t>
            </w:r>
          </w:p>
          <w:p w14:paraId="79BBC3EA"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Artefatos de Vime.</w:t>
            </w:r>
          </w:p>
          <w:p w14:paraId="3357EA4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Artigos de Caça e Pesca.</w:t>
            </w:r>
          </w:p>
          <w:p w14:paraId="4EC4ADBE"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Artigos de Carpintaria.</w:t>
            </w:r>
          </w:p>
          <w:p w14:paraId="6A4A321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Artigos de Esportes e Jogos Recreativos.</w:t>
            </w:r>
          </w:p>
          <w:p w14:paraId="3B70243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Artigos Diversos de Madeira.</w:t>
            </w:r>
          </w:p>
          <w:p w14:paraId="582A7B5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Artigos Têxteis.</w:t>
            </w:r>
          </w:p>
          <w:p w14:paraId="70C9BFBE"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Box para Banheiros.</w:t>
            </w:r>
          </w:p>
          <w:p w14:paraId="06CDDCC1"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Brochas.</w:t>
            </w:r>
          </w:p>
          <w:p w14:paraId="229A8DF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Capachos.</w:t>
            </w:r>
          </w:p>
          <w:p w14:paraId="1E45ED6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Churrasqueiras.</w:t>
            </w:r>
          </w:p>
          <w:p w14:paraId="7BB0DDEE"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Componentes Eletrônicos.</w:t>
            </w:r>
          </w:p>
          <w:p w14:paraId="4B3EF40A"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Componentes e Sistema de Sinalização.</w:t>
            </w:r>
          </w:p>
          <w:p w14:paraId="4924F1C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Cordas e Barbantes.</w:t>
            </w:r>
          </w:p>
          <w:p w14:paraId="295C70CE"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Cordoalha.</w:t>
            </w:r>
          </w:p>
        </w:tc>
        <w:tc>
          <w:tcPr>
            <w:tcW w:w="2025" w:type="dxa"/>
            <w:gridSpan w:val="2"/>
            <w:tcBorders>
              <w:top w:val="nil"/>
              <w:left w:val="nil"/>
              <w:right w:val="nil"/>
            </w:tcBorders>
          </w:tcPr>
          <w:p w14:paraId="5A605EE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Correias.</w:t>
            </w:r>
          </w:p>
          <w:p w14:paraId="3E26D75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Cronômetro e Relógios.</w:t>
            </w:r>
          </w:p>
          <w:p w14:paraId="731FAFE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Cúpulas para Abajur.</w:t>
            </w:r>
          </w:p>
          <w:p w14:paraId="21ACB49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Embalagens.</w:t>
            </w:r>
          </w:p>
          <w:p w14:paraId="799A011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Espanadores.</w:t>
            </w:r>
          </w:p>
          <w:p w14:paraId="2429AF1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Escovas.</w:t>
            </w:r>
          </w:p>
          <w:p w14:paraId="6E2E10F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Esquadrias.</w:t>
            </w:r>
          </w:p>
          <w:p w14:paraId="784EB6BD"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Estandes p/Tiro ao Alvo.</w:t>
            </w:r>
          </w:p>
          <w:p w14:paraId="7EC5622C"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Estofados para Veículos.</w:t>
            </w:r>
          </w:p>
          <w:p w14:paraId="75543960"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Estopa.</w:t>
            </w:r>
          </w:p>
          <w:p w14:paraId="3B2A20C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Fitas Adesivas.</w:t>
            </w:r>
          </w:p>
          <w:p w14:paraId="5A37FA0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Formulário Contínuo.</w:t>
            </w:r>
          </w:p>
          <w:p w14:paraId="307F13C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Instrumentos Musicais.</w:t>
            </w:r>
          </w:p>
          <w:p w14:paraId="1626156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Instrumentos Óticos.</w:t>
            </w:r>
          </w:p>
          <w:p w14:paraId="4E0FEA0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Lareiras Lixas.</w:t>
            </w:r>
          </w:p>
          <w:p w14:paraId="5392180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Luminárias.</w:t>
            </w:r>
          </w:p>
          <w:p w14:paraId="26B0F706"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Luminosos.</w:t>
            </w:r>
          </w:p>
          <w:p w14:paraId="6E016E47"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Materiais Terapêuticos.</w:t>
            </w:r>
          </w:p>
          <w:p w14:paraId="47F0967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Molduras.</w:t>
            </w:r>
          </w:p>
          <w:p w14:paraId="73C9836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Móveis.</w:t>
            </w:r>
          </w:p>
        </w:tc>
        <w:tc>
          <w:tcPr>
            <w:tcW w:w="3683" w:type="dxa"/>
            <w:gridSpan w:val="2"/>
            <w:tcBorders>
              <w:top w:val="nil"/>
              <w:left w:val="nil"/>
            </w:tcBorders>
          </w:tcPr>
          <w:p w14:paraId="14C2483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Móveis.</w:t>
            </w:r>
          </w:p>
          <w:p w14:paraId="7C59BC32"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Painéis e Cartazes publicitários.</w:t>
            </w:r>
          </w:p>
          <w:p w14:paraId="1995D64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Palha de Aço.</w:t>
            </w:r>
          </w:p>
          <w:p w14:paraId="244A556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Palha Trançada.</w:t>
            </w:r>
          </w:p>
          <w:p w14:paraId="52BB5B09"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Paredes Divisórias.</w:t>
            </w:r>
          </w:p>
          <w:p w14:paraId="78A0437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Peças e Aces. e Mat. de Comunicação.</w:t>
            </w:r>
          </w:p>
          <w:p w14:paraId="3748BB84"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Peças p/ Aparelhos Eletroeletrônicos e Acessórios.</w:t>
            </w:r>
          </w:p>
          <w:p w14:paraId="7C4E92E3"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Persianas.</w:t>
            </w:r>
          </w:p>
          <w:p w14:paraId="6D6609C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Portas e Divisões sanfonadas.</w:t>
            </w:r>
          </w:p>
          <w:p w14:paraId="7E92B05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Portões Eletrônicos.</w:t>
            </w:r>
          </w:p>
          <w:p w14:paraId="5C842D0F"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Produtos Alimentícios com Forno a Lenha.</w:t>
            </w:r>
          </w:p>
          <w:p w14:paraId="55C1737C"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Produtos Veterinários.</w:t>
            </w:r>
          </w:p>
          <w:p w14:paraId="7978507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Sacarias.</w:t>
            </w:r>
          </w:p>
          <w:p w14:paraId="17B4893B"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Tapetes.</w:t>
            </w:r>
          </w:p>
          <w:p w14:paraId="04014A5E"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Tecelagem.</w:t>
            </w:r>
          </w:p>
          <w:p w14:paraId="408EB8E3"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Toldos.</w:t>
            </w:r>
          </w:p>
          <w:p w14:paraId="3E57B3E8"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rPr>
            </w:pPr>
            <w:r w:rsidRPr="00EA443F">
              <w:rPr>
                <w:rFonts w:eastAsia="Arial" w:cs="Arial"/>
              </w:rPr>
              <w:t>Varais.</w:t>
            </w:r>
          </w:p>
          <w:p w14:paraId="459DA425" w14:textId="77777777" w:rsidR="00101D26" w:rsidRPr="00EA443F" w:rsidRDefault="00954EF6" w:rsidP="00E65C9C">
            <w:pPr>
              <w:numPr>
                <w:ilvl w:val="0"/>
                <w:numId w:val="3"/>
              </w:numPr>
              <w:pBdr>
                <w:top w:val="nil"/>
                <w:left w:val="nil"/>
                <w:bottom w:val="nil"/>
                <w:right w:val="nil"/>
                <w:between w:val="nil"/>
              </w:pBdr>
              <w:spacing w:line="360" w:lineRule="auto"/>
              <w:ind w:left="0" w:firstLine="0"/>
              <w:rPr>
                <w:rFonts w:eastAsia="Arial" w:cs="Arial"/>
                <w:b/>
              </w:rPr>
            </w:pPr>
            <w:r w:rsidRPr="00EA443F">
              <w:rPr>
                <w:rFonts w:eastAsia="Arial" w:cs="Arial"/>
              </w:rPr>
              <w:t>Vassoura.</w:t>
            </w:r>
          </w:p>
        </w:tc>
      </w:tr>
    </w:tbl>
    <w:p w14:paraId="1510B4A3"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rPr>
      </w:pPr>
    </w:p>
    <w:tbl>
      <w:tblPr>
        <w:tblStyle w:val="afff1"/>
        <w:tblW w:w="1389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5"/>
        <w:gridCol w:w="3525"/>
        <w:gridCol w:w="3977"/>
        <w:gridCol w:w="4244"/>
      </w:tblGrid>
      <w:tr w:rsidR="00601B62" w:rsidRPr="00EA443F" w14:paraId="4B6E9644" w14:textId="77777777" w:rsidTr="00696480">
        <w:tc>
          <w:tcPr>
            <w:tcW w:w="2145" w:type="dxa"/>
            <w:vMerge w:val="restart"/>
            <w:tcBorders>
              <w:top w:val="single" w:sz="4" w:space="0" w:color="000000"/>
              <w:left w:val="single" w:sz="4" w:space="0" w:color="000000"/>
              <w:bottom w:val="single" w:sz="4" w:space="0" w:color="000000"/>
              <w:right w:val="single" w:sz="4" w:space="0" w:color="000000"/>
            </w:tcBorders>
            <w:vAlign w:val="center"/>
          </w:tcPr>
          <w:p w14:paraId="3CEE9A92" w14:textId="77777777" w:rsidR="00101D26" w:rsidRPr="00EA443F" w:rsidRDefault="00954EF6" w:rsidP="00696480">
            <w:pPr>
              <w:spacing w:before="120" w:after="120" w:line="360" w:lineRule="auto"/>
              <w:jc w:val="center"/>
              <w:rPr>
                <w:rFonts w:eastAsia="Arial" w:cs="Arial"/>
                <w:b/>
              </w:rPr>
            </w:pPr>
            <w:r w:rsidRPr="00EA443F">
              <w:rPr>
                <w:rFonts w:eastAsia="Arial" w:cs="Arial"/>
                <w:b/>
              </w:rPr>
              <w:t>4.3 - INDÚSTRIA TIPO 3</w:t>
            </w:r>
          </w:p>
          <w:p w14:paraId="28ACA636" w14:textId="77777777" w:rsidR="00101D26" w:rsidRPr="00EA443F" w:rsidRDefault="00101D26" w:rsidP="00696480">
            <w:pPr>
              <w:spacing w:before="120" w:after="120" w:line="360" w:lineRule="auto"/>
              <w:rPr>
                <w:rFonts w:eastAsia="Arial" w:cs="Arial"/>
                <w:b/>
              </w:rPr>
            </w:pPr>
          </w:p>
        </w:tc>
        <w:tc>
          <w:tcPr>
            <w:tcW w:w="11746" w:type="dxa"/>
            <w:gridSpan w:val="3"/>
            <w:tcBorders>
              <w:left w:val="single" w:sz="4" w:space="0" w:color="000000"/>
            </w:tcBorders>
            <w:vAlign w:val="center"/>
          </w:tcPr>
          <w:p w14:paraId="027130ED" w14:textId="77777777" w:rsidR="00101D26" w:rsidRPr="00EA443F" w:rsidRDefault="00954EF6" w:rsidP="00696480">
            <w:pPr>
              <w:spacing w:before="120" w:after="120" w:line="360" w:lineRule="auto"/>
              <w:rPr>
                <w:rFonts w:eastAsia="Arial" w:cs="Arial"/>
                <w:b/>
              </w:rPr>
            </w:pPr>
            <w:r w:rsidRPr="00EA443F">
              <w:rPr>
                <w:rFonts w:eastAsia="Arial" w:cs="Arial"/>
                <w:b/>
              </w:rPr>
              <w:t>Atividades industriais em estabelecimento que implique na fixação de padrões específicos, quanto as características de ocupação do lote, de acesso, de localização, de tráfego, de serviços urbanos e disposição dos resíduos gerados, tais como:</w:t>
            </w:r>
          </w:p>
        </w:tc>
      </w:tr>
      <w:tr w:rsidR="00601B62" w:rsidRPr="00EA443F" w14:paraId="45402058" w14:textId="77777777" w:rsidTr="00696480">
        <w:tc>
          <w:tcPr>
            <w:tcW w:w="2145" w:type="dxa"/>
            <w:vMerge/>
            <w:tcBorders>
              <w:top w:val="single" w:sz="4" w:space="0" w:color="000000"/>
              <w:left w:val="single" w:sz="4" w:space="0" w:color="000000"/>
              <w:bottom w:val="single" w:sz="4" w:space="0" w:color="000000"/>
              <w:right w:val="single" w:sz="4" w:space="0" w:color="000000"/>
            </w:tcBorders>
            <w:vAlign w:val="center"/>
          </w:tcPr>
          <w:p w14:paraId="6C8781F3"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3525" w:type="dxa"/>
            <w:tcBorders>
              <w:left w:val="single" w:sz="4" w:space="0" w:color="000000"/>
            </w:tcBorders>
            <w:vAlign w:val="center"/>
          </w:tcPr>
          <w:p w14:paraId="2591308E" w14:textId="77777777" w:rsidR="00101D26" w:rsidRPr="00EA443F" w:rsidRDefault="00954EF6" w:rsidP="00E65C9C">
            <w:pPr>
              <w:spacing w:line="360" w:lineRule="auto"/>
              <w:rPr>
                <w:rFonts w:eastAsia="Arial" w:cs="Arial"/>
              </w:rPr>
            </w:pPr>
            <w:r w:rsidRPr="00EA443F">
              <w:rPr>
                <w:rFonts w:eastAsia="Arial" w:cs="Arial"/>
              </w:rPr>
              <w:t>- Curtume.</w:t>
            </w:r>
          </w:p>
          <w:p w14:paraId="4E007301" w14:textId="77777777" w:rsidR="00101D26" w:rsidRPr="00EA443F" w:rsidRDefault="00954EF6" w:rsidP="00E65C9C">
            <w:pPr>
              <w:spacing w:line="360" w:lineRule="auto"/>
              <w:rPr>
                <w:rFonts w:eastAsia="Arial" w:cs="Arial"/>
              </w:rPr>
            </w:pPr>
            <w:r w:rsidRPr="00EA443F">
              <w:rPr>
                <w:rFonts w:eastAsia="Arial" w:cs="Arial"/>
              </w:rPr>
              <w:t>- Desdobramento de Madeira.</w:t>
            </w:r>
          </w:p>
          <w:p w14:paraId="0248C8C8" w14:textId="77777777" w:rsidR="00101D26" w:rsidRPr="00EA443F" w:rsidRDefault="00954EF6" w:rsidP="00E65C9C">
            <w:pPr>
              <w:spacing w:line="360" w:lineRule="auto"/>
              <w:rPr>
                <w:rFonts w:eastAsia="Arial" w:cs="Arial"/>
              </w:rPr>
            </w:pPr>
            <w:r w:rsidRPr="00EA443F">
              <w:rPr>
                <w:rFonts w:eastAsia="Arial" w:cs="Arial"/>
              </w:rPr>
              <w:t>- Destilação de Álcool.</w:t>
            </w:r>
          </w:p>
          <w:p w14:paraId="3D4B44D9" w14:textId="77777777" w:rsidR="00101D26" w:rsidRPr="00EA443F" w:rsidRDefault="00954EF6" w:rsidP="00E65C9C">
            <w:pPr>
              <w:spacing w:line="360" w:lineRule="auto"/>
              <w:rPr>
                <w:rFonts w:eastAsia="Arial" w:cs="Arial"/>
              </w:rPr>
            </w:pPr>
            <w:r w:rsidRPr="00EA443F">
              <w:rPr>
                <w:rFonts w:eastAsia="Arial" w:cs="Arial"/>
              </w:rPr>
              <w:t>- Entreposto de Madeira p/Exportação (Ressecamento).</w:t>
            </w:r>
          </w:p>
          <w:p w14:paraId="0B9D0869" w14:textId="77777777" w:rsidR="00101D26" w:rsidRPr="00EA443F" w:rsidRDefault="00954EF6" w:rsidP="00E65C9C">
            <w:pPr>
              <w:spacing w:line="360" w:lineRule="auto"/>
              <w:rPr>
                <w:rFonts w:eastAsia="Arial" w:cs="Arial"/>
              </w:rPr>
            </w:pPr>
            <w:r w:rsidRPr="00EA443F">
              <w:rPr>
                <w:rFonts w:eastAsia="Arial" w:cs="Arial"/>
              </w:rPr>
              <w:t>- Frigorífico.</w:t>
            </w:r>
          </w:p>
          <w:p w14:paraId="22586AE1" w14:textId="77777777" w:rsidR="00101D26" w:rsidRPr="00EA443F" w:rsidRDefault="00954EF6" w:rsidP="00E65C9C">
            <w:pPr>
              <w:spacing w:line="360" w:lineRule="auto"/>
              <w:rPr>
                <w:rFonts w:eastAsia="Arial" w:cs="Arial"/>
              </w:rPr>
            </w:pPr>
            <w:r w:rsidRPr="00EA443F">
              <w:rPr>
                <w:rFonts w:eastAsia="Arial" w:cs="Arial"/>
              </w:rPr>
              <w:t>- Geração e Fornecimento de Energia Elétrica.</w:t>
            </w:r>
          </w:p>
          <w:p w14:paraId="3508FF33" w14:textId="77777777" w:rsidR="00101D26" w:rsidRPr="00EA443F" w:rsidRDefault="00954EF6" w:rsidP="00E65C9C">
            <w:pPr>
              <w:spacing w:line="360" w:lineRule="auto"/>
              <w:rPr>
                <w:rFonts w:eastAsia="Arial" w:cs="Arial"/>
              </w:rPr>
            </w:pPr>
            <w:r w:rsidRPr="00EA443F">
              <w:rPr>
                <w:rFonts w:eastAsia="Arial" w:cs="Arial"/>
              </w:rPr>
              <w:t>- Indústria Cerâmica.</w:t>
            </w:r>
          </w:p>
          <w:p w14:paraId="3533099D" w14:textId="77777777" w:rsidR="00101D26" w:rsidRPr="00EA443F" w:rsidRDefault="00954EF6" w:rsidP="00E65C9C">
            <w:pPr>
              <w:spacing w:line="360" w:lineRule="auto"/>
              <w:rPr>
                <w:rFonts w:eastAsia="Arial" w:cs="Arial"/>
              </w:rPr>
            </w:pPr>
            <w:r w:rsidRPr="00EA443F">
              <w:rPr>
                <w:rFonts w:eastAsia="Arial" w:cs="Arial"/>
              </w:rPr>
              <w:t>- Indústria de Abrasivo.</w:t>
            </w:r>
          </w:p>
          <w:p w14:paraId="0204ADD2" w14:textId="77777777" w:rsidR="00101D26" w:rsidRPr="00EA443F" w:rsidRDefault="00954EF6" w:rsidP="00E65C9C">
            <w:pPr>
              <w:spacing w:line="360" w:lineRule="auto"/>
              <w:rPr>
                <w:rFonts w:eastAsia="Arial" w:cs="Arial"/>
              </w:rPr>
            </w:pPr>
            <w:r w:rsidRPr="00EA443F">
              <w:rPr>
                <w:rFonts w:eastAsia="Arial" w:cs="Arial"/>
              </w:rPr>
              <w:t>- Indústria de Águas Minerais.</w:t>
            </w:r>
          </w:p>
          <w:p w14:paraId="088D0658" w14:textId="77777777" w:rsidR="00101D26" w:rsidRPr="00EA443F" w:rsidRDefault="00954EF6" w:rsidP="00E65C9C">
            <w:pPr>
              <w:spacing w:line="360" w:lineRule="auto"/>
              <w:rPr>
                <w:rFonts w:eastAsia="Arial" w:cs="Arial"/>
              </w:rPr>
            </w:pPr>
            <w:r w:rsidRPr="00EA443F">
              <w:rPr>
                <w:rFonts w:eastAsia="Arial" w:cs="Arial"/>
              </w:rPr>
              <w:t>- Indústria de Artefatos de Cimento.</w:t>
            </w:r>
          </w:p>
          <w:p w14:paraId="2539022A" w14:textId="77777777" w:rsidR="00101D26" w:rsidRPr="00EA443F" w:rsidRDefault="00954EF6" w:rsidP="00E65C9C">
            <w:pPr>
              <w:spacing w:line="360" w:lineRule="auto"/>
              <w:rPr>
                <w:rFonts w:eastAsia="Arial" w:cs="Arial"/>
              </w:rPr>
            </w:pPr>
            <w:r w:rsidRPr="00EA443F">
              <w:rPr>
                <w:rFonts w:eastAsia="Arial" w:cs="Arial"/>
              </w:rPr>
              <w:t>- Indústria de Beneficiamento.</w:t>
            </w:r>
          </w:p>
          <w:p w14:paraId="1714C577" w14:textId="77777777" w:rsidR="00101D26" w:rsidRPr="00EA443F" w:rsidRDefault="00954EF6" w:rsidP="00E65C9C">
            <w:pPr>
              <w:spacing w:line="360" w:lineRule="auto"/>
              <w:rPr>
                <w:rFonts w:eastAsia="Arial" w:cs="Arial"/>
              </w:rPr>
            </w:pPr>
            <w:r w:rsidRPr="00EA443F">
              <w:rPr>
                <w:rFonts w:eastAsia="Arial" w:cs="Arial"/>
              </w:rPr>
              <w:t>- Indústria de Bobina mento de Transformadores.</w:t>
            </w:r>
          </w:p>
          <w:p w14:paraId="12E82403" w14:textId="77777777" w:rsidR="00101D26" w:rsidRPr="00EA443F" w:rsidRDefault="00954EF6" w:rsidP="00E65C9C">
            <w:pPr>
              <w:spacing w:line="360" w:lineRule="auto"/>
              <w:rPr>
                <w:rFonts w:eastAsia="Arial" w:cs="Arial"/>
              </w:rPr>
            </w:pPr>
            <w:r w:rsidRPr="00EA443F">
              <w:rPr>
                <w:rFonts w:eastAsia="Arial" w:cs="Arial"/>
              </w:rPr>
              <w:t>- Indústria de Compensados e/ou Laminados.</w:t>
            </w:r>
          </w:p>
          <w:p w14:paraId="6EBA44A4" w14:textId="77777777" w:rsidR="00101D26" w:rsidRPr="00EA443F" w:rsidRDefault="00954EF6" w:rsidP="00E65C9C">
            <w:pPr>
              <w:spacing w:line="360" w:lineRule="auto"/>
              <w:rPr>
                <w:rFonts w:eastAsia="Arial" w:cs="Arial"/>
              </w:rPr>
            </w:pPr>
            <w:r w:rsidRPr="00EA443F">
              <w:rPr>
                <w:rFonts w:eastAsia="Arial" w:cs="Arial"/>
              </w:rPr>
              <w:t>- Indústria de Fumo.</w:t>
            </w:r>
          </w:p>
          <w:p w14:paraId="7AE83CF3" w14:textId="77777777" w:rsidR="00101D26" w:rsidRPr="00EA443F" w:rsidRDefault="00954EF6" w:rsidP="00E65C9C">
            <w:pPr>
              <w:spacing w:line="360" w:lineRule="auto"/>
              <w:rPr>
                <w:rFonts w:eastAsia="Arial" w:cs="Arial"/>
              </w:rPr>
            </w:pPr>
            <w:r w:rsidRPr="00EA443F">
              <w:rPr>
                <w:rFonts w:eastAsia="Arial" w:cs="Arial"/>
              </w:rPr>
              <w:t>- Indústria de Implementos Rodoviários.</w:t>
            </w:r>
          </w:p>
          <w:p w14:paraId="3A773821" w14:textId="77777777" w:rsidR="00101D26" w:rsidRPr="00EA443F" w:rsidRDefault="00954EF6" w:rsidP="00E65C9C">
            <w:pPr>
              <w:spacing w:line="360" w:lineRule="auto"/>
              <w:rPr>
                <w:rFonts w:eastAsia="Arial" w:cs="Arial"/>
              </w:rPr>
            </w:pPr>
            <w:r w:rsidRPr="00EA443F">
              <w:rPr>
                <w:rFonts w:eastAsia="Arial" w:cs="Arial"/>
              </w:rPr>
              <w:t>- Indústria de Madeira.</w:t>
            </w:r>
          </w:p>
          <w:p w14:paraId="0AB11B97" w14:textId="77777777" w:rsidR="00101D26" w:rsidRPr="00EA443F" w:rsidRDefault="00954EF6" w:rsidP="00E65C9C">
            <w:pPr>
              <w:spacing w:line="360" w:lineRule="auto"/>
              <w:rPr>
                <w:rFonts w:eastAsia="Arial" w:cs="Arial"/>
              </w:rPr>
            </w:pPr>
            <w:r w:rsidRPr="00EA443F">
              <w:rPr>
                <w:rFonts w:eastAsia="Arial" w:cs="Arial"/>
              </w:rPr>
              <w:t>- Indústria de Mármore.</w:t>
            </w:r>
          </w:p>
          <w:p w14:paraId="477C1BEA" w14:textId="77777777" w:rsidR="00101D26" w:rsidRPr="00EA443F" w:rsidRDefault="00954EF6" w:rsidP="00E65C9C">
            <w:pPr>
              <w:spacing w:line="360" w:lineRule="auto"/>
              <w:rPr>
                <w:rFonts w:eastAsia="Arial" w:cs="Arial"/>
              </w:rPr>
            </w:pPr>
            <w:r w:rsidRPr="00EA443F">
              <w:rPr>
                <w:rFonts w:eastAsia="Arial" w:cs="Arial"/>
              </w:rPr>
              <w:t>- Indústria de Plásticos.</w:t>
            </w:r>
          </w:p>
          <w:p w14:paraId="7F47B25A" w14:textId="77777777" w:rsidR="00101D26" w:rsidRPr="00EA443F" w:rsidRDefault="00954EF6" w:rsidP="00E65C9C">
            <w:pPr>
              <w:spacing w:line="360" w:lineRule="auto"/>
              <w:rPr>
                <w:rFonts w:eastAsia="Arial" w:cs="Arial"/>
              </w:rPr>
            </w:pPr>
            <w:r w:rsidRPr="00EA443F">
              <w:rPr>
                <w:rFonts w:eastAsia="Arial" w:cs="Arial"/>
              </w:rPr>
              <w:t>- Indústria de Produtos Biotecnológicos.</w:t>
            </w:r>
          </w:p>
          <w:p w14:paraId="7C92186F" w14:textId="77777777" w:rsidR="00101D26" w:rsidRPr="00EA443F" w:rsidRDefault="00954EF6" w:rsidP="00E65C9C">
            <w:pPr>
              <w:spacing w:line="360" w:lineRule="auto"/>
              <w:rPr>
                <w:rFonts w:eastAsia="Arial" w:cs="Arial"/>
              </w:rPr>
            </w:pPr>
            <w:r w:rsidRPr="00EA443F">
              <w:rPr>
                <w:rFonts w:eastAsia="Arial" w:cs="Arial"/>
              </w:rPr>
              <w:t>- Indústria Eletromecânica.</w:t>
            </w:r>
          </w:p>
          <w:p w14:paraId="0BC05057" w14:textId="77777777" w:rsidR="00101D26" w:rsidRPr="00EA443F" w:rsidRDefault="00954EF6" w:rsidP="00E65C9C">
            <w:pPr>
              <w:spacing w:line="360" w:lineRule="auto"/>
              <w:rPr>
                <w:rFonts w:eastAsia="Arial" w:cs="Arial"/>
              </w:rPr>
            </w:pPr>
            <w:r w:rsidRPr="00EA443F">
              <w:rPr>
                <w:rFonts w:eastAsia="Arial" w:cs="Arial"/>
              </w:rPr>
              <w:t>- Indústria Mecânica.</w:t>
            </w:r>
          </w:p>
          <w:p w14:paraId="6BD6D060" w14:textId="77777777" w:rsidR="00101D26" w:rsidRPr="00EA443F" w:rsidRDefault="00954EF6" w:rsidP="00E65C9C">
            <w:pPr>
              <w:spacing w:line="360" w:lineRule="auto"/>
              <w:rPr>
                <w:rFonts w:eastAsia="Arial" w:cs="Arial"/>
              </w:rPr>
            </w:pPr>
            <w:r w:rsidRPr="00EA443F">
              <w:rPr>
                <w:rFonts w:eastAsia="Arial" w:cs="Arial"/>
              </w:rPr>
              <w:t>- Indústria Metalúrgica.</w:t>
            </w:r>
          </w:p>
          <w:p w14:paraId="2B04EA9D" w14:textId="77777777" w:rsidR="00101D26" w:rsidRPr="00EA443F" w:rsidRDefault="00954EF6" w:rsidP="00E65C9C">
            <w:pPr>
              <w:spacing w:line="360" w:lineRule="auto"/>
              <w:rPr>
                <w:rFonts w:eastAsia="Arial" w:cs="Arial"/>
              </w:rPr>
            </w:pPr>
            <w:r w:rsidRPr="00EA443F">
              <w:rPr>
                <w:rFonts w:eastAsia="Arial" w:cs="Arial"/>
              </w:rPr>
              <w:t>- Indústria Petroquímica.</w:t>
            </w:r>
          </w:p>
          <w:p w14:paraId="76A946B3" w14:textId="77777777" w:rsidR="00101D26" w:rsidRPr="00EA443F" w:rsidRDefault="00954EF6" w:rsidP="00E65C9C">
            <w:pPr>
              <w:spacing w:line="360" w:lineRule="auto"/>
              <w:rPr>
                <w:rFonts w:eastAsia="Arial" w:cs="Arial"/>
              </w:rPr>
            </w:pPr>
            <w:r w:rsidRPr="00EA443F">
              <w:rPr>
                <w:rFonts w:eastAsia="Arial" w:cs="Arial"/>
              </w:rPr>
              <w:t>- Montagem de Veículos.</w:t>
            </w:r>
          </w:p>
          <w:p w14:paraId="570A2DAC" w14:textId="77777777" w:rsidR="00101D26" w:rsidRPr="00EA443F" w:rsidRDefault="00954EF6" w:rsidP="00E65C9C">
            <w:pPr>
              <w:spacing w:line="360" w:lineRule="auto"/>
              <w:rPr>
                <w:rFonts w:eastAsia="Arial" w:cs="Arial"/>
              </w:rPr>
            </w:pPr>
            <w:r w:rsidRPr="00EA443F">
              <w:rPr>
                <w:rFonts w:eastAsia="Arial" w:cs="Arial"/>
              </w:rPr>
              <w:t xml:space="preserve">- Produção de Elem. Quim. e de Prod. </w:t>
            </w:r>
            <w:proofErr w:type="spellStart"/>
            <w:r w:rsidRPr="00EA443F">
              <w:rPr>
                <w:rFonts w:eastAsia="Arial" w:cs="Arial"/>
              </w:rPr>
              <w:t>Inorg</w:t>
            </w:r>
            <w:proofErr w:type="spellEnd"/>
            <w:r w:rsidRPr="00EA443F">
              <w:rPr>
                <w:rFonts w:eastAsia="Arial" w:cs="Arial"/>
              </w:rPr>
              <w:t>., Orgânicos.</w:t>
            </w:r>
          </w:p>
          <w:p w14:paraId="3C870803" w14:textId="77777777" w:rsidR="00101D26" w:rsidRPr="00EA443F" w:rsidRDefault="00954EF6" w:rsidP="00E65C9C">
            <w:pPr>
              <w:spacing w:line="360" w:lineRule="auto"/>
              <w:rPr>
                <w:rFonts w:eastAsia="Arial" w:cs="Arial"/>
              </w:rPr>
            </w:pPr>
            <w:r w:rsidRPr="00EA443F">
              <w:rPr>
                <w:rFonts w:eastAsia="Arial" w:cs="Arial"/>
              </w:rPr>
              <w:t>- Produção de Óleos Vegetais e outros.</w:t>
            </w:r>
          </w:p>
          <w:p w14:paraId="234B1D7A" w14:textId="77777777" w:rsidR="00101D26" w:rsidRPr="00EA443F" w:rsidRDefault="00954EF6" w:rsidP="00E65C9C">
            <w:pPr>
              <w:spacing w:line="360" w:lineRule="auto"/>
              <w:rPr>
                <w:rFonts w:eastAsia="Arial" w:cs="Arial"/>
              </w:rPr>
            </w:pPr>
            <w:r w:rsidRPr="00EA443F">
              <w:rPr>
                <w:rFonts w:eastAsia="Arial" w:cs="Arial"/>
              </w:rPr>
              <w:t xml:space="preserve">- Produção de Óleos, Gorduras e Ceras </w:t>
            </w:r>
            <w:proofErr w:type="spellStart"/>
            <w:r w:rsidRPr="00EA443F">
              <w:rPr>
                <w:rFonts w:eastAsia="Arial" w:cs="Arial"/>
              </w:rPr>
              <w:t>Veget</w:t>
            </w:r>
            <w:proofErr w:type="spellEnd"/>
            <w:r w:rsidRPr="00EA443F">
              <w:rPr>
                <w:rFonts w:eastAsia="Arial" w:cs="Arial"/>
              </w:rPr>
              <w:t xml:space="preserve">. </w:t>
            </w:r>
            <w:proofErr w:type="gramStart"/>
            <w:r w:rsidRPr="00EA443F">
              <w:rPr>
                <w:rFonts w:eastAsia="Arial" w:cs="Arial"/>
              </w:rPr>
              <w:t>e</w:t>
            </w:r>
            <w:proofErr w:type="gramEnd"/>
            <w:r w:rsidRPr="00EA443F">
              <w:rPr>
                <w:rFonts w:eastAsia="Arial" w:cs="Arial"/>
              </w:rPr>
              <w:t xml:space="preserve"> Animais.</w:t>
            </w:r>
          </w:p>
          <w:p w14:paraId="13B6A89D" w14:textId="77777777" w:rsidR="00101D26" w:rsidRPr="00EA443F" w:rsidRDefault="00954EF6" w:rsidP="00E65C9C">
            <w:pPr>
              <w:spacing w:line="360" w:lineRule="auto"/>
              <w:rPr>
                <w:rFonts w:eastAsia="Arial" w:cs="Arial"/>
              </w:rPr>
            </w:pPr>
            <w:r w:rsidRPr="00EA443F">
              <w:rPr>
                <w:rFonts w:eastAsia="Arial" w:cs="Arial"/>
              </w:rPr>
              <w:t>- Reciclagem de Plásticos.</w:t>
            </w:r>
          </w:p>
          <w:p w14:paraId="616F59F6" w14:textId="0C06DC80" w:rsidR="00101D26" w:rsidRPr="00EA443F" w:rsidRDefault="00954EF6" w:rsidP="00E65C9C">
            <w:pPr>
              <w:spacing w:line="360" w:lineRule="auto"/>
              <w:rPr>
                <w:rFonts w:eastAsia="Arial" w:cs="Arial"/>
              </w:rPr>
            </w:pPr>
            <w:r w:rsidRPr="00EA443F">
              <w:rPr>
                <w:rFonts w:eastAsia="Arial" w:cs="Arial"/>
              </w:rPr>
              <w:t xml:space="preserve">- </w:t>
            </w:r>
            <w:proofErr w:type="gramStart"/>
            <w:r w:rsidRPr="00EA443F">
              <w:rPr>
                <w:rFonts w:eastAsia="Arial" w:cs="Arial"/>
              </w:rPr>
              <w:t>Reciclagem</w:t>
            </w:r>
            <w:r w:rsidR="00786E6D">
              <w:rPr>
                <w:rFonts w:eastAsia="Arial" w:cs="Arial"/>
              </w:rPr>
              <w:t>, depósito, acondicionamento e comércio</w:t>
            </w:r>
            <w:proofErr w:type="gramEnd"/>
            <w:r w:rsidR="00786E6D">
              <w:rPr>
                <w:rFonts w:eastAsia="Arial" w:cs="Arial"/>
              </w:rPr>
              <w:t xml:space="preserve">. </w:t>
            </w:r>
            <w:proofErr w:type="gramStart"/>
            <w:r w:rsidRPr="00EA443F">
              <w:rPr>
                <w:rFonts w:eastAsia="Arial" w:cs="Arial"/>
              </w:rPr>
              <w:t>de</w:t>
            </w:r>
            <w:proofErr w:type="gramEnd"/>
            <w:r w:rsidRPr="00EA443F">
              <w:rPr>
                <w:rFonts w:eastAsia="Arial" w:cs="Arial"/>
              </w:rPr>
              <w:t xml:space="preserve"> Sucatas Metálicas.</w:t>
            </w:r>
            <w:r w:rsidR="00B95285">
              <w:rPr>
                <w:rFonts w:eastAsia="Arial" w:cs="Arial"/>
              </w:rPr>
              <w:t xml:space="preserve"> </w:t>
            </w:r>
          </w:p>
          <w:p w14:paraId="07DB24C9" w14:textId="031B9CCE" w:rsidR="00101D26" w:rsidRPr="00EA443F" w:rsidRDefault="00954EF6" w:rsidP="00E65C9C">
            <w:pPr>
              <w:spacing w:line="360" w:lineRule="auto"/>
              <w:rPr>
                <w:rFonts w:eastAsia="Arial" w:cs="Arial"/>
              </w:rPr>
            </w:pPr>
            <w:r w:rsidRPr="00EA443F">
              <w:rPr>
                <w:rFonts w:eastAsia="Arial" w:cs="Arial"/>
              </w:rPr>
              <w:t xml:space="preserve">- Reciclagem </w:t>
            </w:r>
            <w:r w:rsidR="00786E6D">
              <w:rPr>
                <w:rFonts w:eastAsia="Arial" w:cs="Arial"/>
              </w:rPr>
              <w:t>depósito, acondicionamento e comércio</w:t>
            </w:r>
            <w:r w:rsidR="00786E6D" w:rsidRPr="00EA443F">
              <w:rPr>
                <w:rFonts w:eastAsia="Arial" w:cs="Arial"/>
              </w:rPr>
              <w:t xml:space="preserve"> </w:t>
            </w:r>
            <w:r w:rsidRPr="00EA443F">
              <w:rPr>
                <w:rFonts w:eastAsia="Arial" w:cs="Arial"/>
              </w:rPr>
              <w:t>de Sucatas não Metálicas.</w:t>
            </w:r>
          </w:p>
          <w:p w14:paraId="7D1EF481" w14:textId="77777777" w:rsidR="00101D26" w:rsidRPr="00EA443F" w:rsidRDefault="00954EF6" w:rsidP="00E65C9C">
            <w:pPr>
              <w:spacing w:line="360" w:lineRule="auto"/>
              <w:rPr>
                <w:rFonts w:eastAsia="Arial" w:cs="Arial"/>
              </w:rPr>
            </w:pPr>
            <w:r w:rsidRPr="00EA443F">
              <w:rPr>
                <w:rFonts w:eastAsia="Arial" w:cs="Arial"/>
              </w:rPr>
              <w:t>- Secagem e Salga de Couro e Peles.</w:t>
            </w:r>
          </w:p>
          <w:p w14:paraId="2796EFA0" w14:textId="77777777" w:rsidR="00101D26" w:rsidRPr="00EA443F" w:rsidRDefault="00954EF6" w:rsidP="00E65C9C">
            <w:pPr>
              <w:spacing w:line="360" w:lineRule="auto"/>
              <w:rPr>
                <w:rFonts w:eastAsia="Arial" w:cs="Arial"/>
              </w:rPr>
            </w:pPr>
            <w:r w:rsidRPr="00EA443F">
              <w:rPr>
                <w:rFonts w:eastAsia="Arial" w:cs="Arial"/>
              </w:rPr>
              <w:t>- Sintetização/Pelotização de Carvão de Pedra e Coque.</w:t>
            </w:r>
          </w:p>
          <w:p w14:paraId="6473A337" w14:textId="77777777" w:rsidR="00101D26" w:rsidRPr="00EA443F" w:rsidRDefault="00954EF6" w:rsidP="00E65C9C">
            <w:pPr>
              <w:spacing w:line="360" w:lineRule="auto"/>
              <w:rPr>
                <w:rFonts w:eastAsia="Arial" w:cs="Arial"/>
              </w:rPr>
            </w:pPr>
            <w:r w:rsidRPr="00EA443F">
              <w:rPr>
                <w:rFonts w:eastAsia="Arial" w:cs="Arial"/>
              </w:rPr>
              <w:t>- Torrefação e Moagem de Cereais.</w:t>
            </w:r>
          </w:p>
          <w:p w14:paraId="434969DE" w14:textId="77777777" w:rsidR="00101D26" w:rsidRPr="00EA443F" w:rsidRDefault="00954EF6" w:rsidP="00E65C9C">
            <w:pPr>
              <w:spacing w:line="360" w:lineRule="auto"/>
              <w:rPr>
                <w:rFonts w:eastAsia="Arial" w:cs="Arial"/>
              </w:rPr>
            </w:pPr>
            <w:r w:rsidRPr="00EA443F">
              <w:rPr>
                <w:rFonts w:eastAsia="Arial" w:cs="Arial"/>
              </w:rPr>
              <w:t>- Tratamento e Distribuição de Água.</w:t>
            </w:r>
          </w:p>
          <w:p w14:paraId="726F5146" w14:textId="77777777" w:rsidR="00101D26" w:rsidRPr="00EA443F" w:rsidRDefault="00954EF6" w:rsidP="00E65C9C">
            <w:pPr>
              <w:spacing w:line="360" w:lineRule="auto"/>
              <w:rPr>
                <w:rFonts w:eastAsia="Arial" w:cs="Arial"/>
              </w:rPr>
            </w:pPr>
            <w:r w:rsidRPr="00EA443F">
              <w:rPr>
                <w:rFonts w:eastAsia="Arial" w:cs="Arial"/>
              </w:rPr>
              <w:t>- Usina de Concreto.</w:t>
            </w:r>
          </w:p>
          <w:p w14:paraId="338DCC4A" w14:textId="77777777" w:rsidR="00101D26" w:rsidRPr="00EA443F" w:rsidRDefault="00954EF6" w:rsidP="00E65C9C">
            <w:pPr>
              <w:spacing w:line="360" w:lineRule="auto"/>
              <w:rPr>
                <w:rFonts w:eastAsia="Arial" w:cs="Arial"/>
              </w:rPr>
            </w:pPr>
            <w:r w:rsidRPr="00EA443F">
              <w:rPr>
                <w:rFonts w:eastAsia="Arial" w:cs="Arial"/>
              </w:rPr>
              <w:t>- Zincagem.</w:t>
            </w:r>
          </w:p>
          <w:p w14:paraId="61E2EF0C" w14:textId="77777777" w:rsidR="00101D26" w:rsidRPr="00EA443F" w:rsidRDefault="00954EF6" w:rsidP="00E65C9C">
            <w:pPr>
              <w:spacing w:line="360" w:lineRule="auto"/>
              <w:rPr>
                <w:rFonts w:eastAsia="Arial" w:cs="Arial"/>
              </w:rPr>
            </w:pPr>
            <w:r w:rsidRPr="00EA443F">
              <w:rPr>
                <w:rFonts w:eastAsia="Arial" w:cs="Arial"/>
              </w:rPr>
              <w:t>- Fabricação de:</w:t>
            </w:r>
          </w:p>
          <w:p w14:paraId="59F99A1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Açúcar.</w:t>
            </w:r>
          </w:p>
          <w:p w14:paraId="5799526D"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Adubos.</w:t>
            </w:r>
          </w:p>
          <w:p w14:paraId="2FFBF2EB"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Água Sanitária.</w:t>
            </w:r>
          </w:p>
          <w:p w14:paraId="6FA2FA9C"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Álcool.</w:t>
            </w:r>
          </w:p>
          <w:p w14:paraId="5A75195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Anodos.</w:t>
            </w:r>
          </w:p>
          <w:p w14:paraId="5959594C"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Antenas.</w:t>
            </w:r>
          </w:p>
          <w:p w14:paraId="53C391C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 xml:space="preserve">Aparelho, Peças e Acessórios p/ Aparelhos e </w:t>
            </w:r>
            <w:proofErr w:type="spellStart"/>
            <w:r w:rsidRPr="00EA443F">
              <w:rPr>
                <w:rFonts w:eastAsia="Arial" w:cs="Arial"/>
              </w:rPr>
              <w:t>Equip</w:t>
            </w:r>
            <w:proofErr w:type="spellEnd"/>
            <w:r w:rsidRPr="00EA443F">
              <w:rPr>
                <w:rFonts w:eastAsia="Arial" w:cs="Arial"/>
              </w:rPr>
              <w:t xml:space="preserve">. </w:t>
            </w:r>
            <w:proofErr w:type="spellStart"/>
            <w:r w:rsidRPr="00EA443F">
              <w:rPr>
                <w:rFonts w:eastAsia="Arial" w:cs="Arial"/>
              </w:rPr>
              <w:t>Elet</w:t>
            </w:r>
            <w:proofErr w:type="spellEnd"/>
            <w:r w:rsidRPr="00EA443F">
              <w:rPr>
                <w:rFonts w:eastAsia="Arial" w:cs="Arial"/>
              </w:rPr>
              <w:t xml:space="preserve">. Terapêuticos. </w:t>
            </w:r>
          </w:p>
          <w:p w14:paraId="10BC389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Aquecedores, Peças e Acessórios.</w:t>
            </w:r>
          </w:p>
        </w:tc>
        <w:tc>
          <w:tcPr>
            <w:tcW w:w="3977" w:type="dxa"/>
            <w:vAlign w:val="center"/>
          </w:tcPr>
          <w:p w14:paraId="1FD4B72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Arames Metálicos.</w:t>
            </w:r>
          </w:p>
          <w:p w14:paraId="3E831E0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Argamassa.</w:t>
            </w:r>
          </w:p>
          <w:p w14:paraId="4723914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Armas.</w:t>
            </w:r>
          </w:p>
          <w:p w14:paraId="3A88A350"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Artefatos de Borracha.</w:t>
            </w:r>
          </w:p>
          <w:p w14:paraId="26EE041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Artefatos de Concreto.</w:t>
            </w:r>
          </w:p>
          <w:p w14:paraId="141F998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Artefatos de Fibra de Vidro.</w:t>
            </w:r>
          </w:p>
          <w:p w14:paraId="1B51D29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Artefatos de Metal.</w:t>
            </w:r>
          </w:p>
          <w:p w14:paraId="2D07EE8D"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Artefatos de Parafina.</w:t>
            </w:r>
          </w:p>
          <w:p w14:paraId="245763F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Artigos de Cutelaria.</w:t>
            </w:r>
          </w:p>
          <w:p w14:paraId="47A23B1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Artigos de Material plástico e/ou acrílico.</w:t>
            </w:r>
          </w:p>
          <w:p w14:paraId="35C2BF9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Artigos para Refrigeração.</w:t>
            </w:r>
          </w:p>
          <w:p w14:paraId="0B3C1D6F"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Asfalto.</w:t>
            </w:r>
          </w:p>
          <w:p w14:paraId="1C41D330"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Bebidas.</w:t>
            </w:r>
          </w:p>
          <w:p w14:paraId="244FA43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Bicicletas.</w:t>
            </w:r>
          </w:p>
          <w:p w14:paraId="1E5AB7C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Biscoitos e Bolachas.</w:t>
            </w:r>
          </w:p>
          <w:p w14:paraId="19492E2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Bombas e Motores hidrostáticos.</w:t>
            </w:r>
          </w:p>
          <w:p w14:paraId="277D48D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Borracha e Látex sintéticos.</w:t>
            </w:r>
          </w:p>
          <w:p w14:paraId="0C61424C"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Brinquedos.</w:t>
            </w:r>
          </w:p>
          <w:p w14:paraId="0A39025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Cal.</w:t>
            </w:r>
          </w:p>
          <w:p w14:paraId="481B042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Câmaras de Ar.</w:t>
            </w:r>
          </w:p>
          <w:p w14:paraId="4F7AB8B0"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Carrocerias para Veículos Automotores.</w:t>
            </w:r>
          </w:p>
          <w:p w14:paraId="320C091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Casas Pré-Fabricadas.</w:t>
            </w:r>
          </w:p>
          <w:p w14:paraId="12C55FF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Ceras para Assoalhos.</w:t>
            </w:r>
          </w:p>
          <w:p w14:paraId="38FF71C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Chapas e Placas de Madeira.</w:t>
            </w:r>
          </w:p>
          <w:p w14:paraId="3ABDB4F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Cimento.</w:t>
            </w:r>
          </w:p>
          <w:p w14:paraId="1AD44C5D"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Cola.</w:t>
            </w:r>
          </w:p>
          <w:p w14:paraId="5D823D1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Combustíveis e Lubrificantes.</w:t>
            </w:r>
          </w:p>
          <w:p w14:paraId="686E62C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Corretivos do Solo.</w:t>
            </w:r>
          </w:p>
          <w:p w14:paraId="6DCFB0A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Cosméticos.</w:t>
            </w:r>
          </w:p>
          <w:p w14:paraId="53B8BA0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Cristais.</w:t>
            </w:r>
          </w:p>
          <w:p w14:paraId="70C583C5"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Defensivos Agrícolas.</w:t>
            </w:r>
          </w:p>
          <w:p w14:paraId="645D059D"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Desinfetantes.</w:t>
            </w:r>
          </w:p>
          <w:p w14:paraId="5FAD4B5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Contra Incêndio.</w:t>
            </w:r>
          </w:p>
          <w:p w14:paraId="1630841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Esportivos.</w:t>
            </w:r>
          </w:p>
          <w:p w14:paraId="5E47B89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Hospitalares.</w:t>
            </w:r>
          </w:p>
          <w:p w14:paraId="0080B9EB"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Industriais, Peças e Acessórios.</w:t>
            </w:r>
          </w:p>
          <w:p w14:paraId="6569300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para Telecomunicação.</w:t>
            </w:r>
          </w:p>
          <w:p w14:paraId="0F647D9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Equipamentos Pneumáticos.</w:t>
            </w:r>
          </w:p>
          <w:p w14:paraId="1D32271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Espelhos.</w:t>
            </w:r>
          </w:p>
          <w:p w14:paraId="2812DAD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Estruturas de Madeira.</w:t>
            </w:r>
            <w:r w:rsidRPr="00EA443F">
              <w:rPr>
                <w:rFonts w:eastAsia="Arial" w:cs="Arial"/>
              </w:rPr>
              <w:tab/>
            </w:r>
          </w:p>
          <w:p w14:paraId="76629ED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Estruturas Metálicas.</w:t>
            </w:r>
          </w:p>
          <w:p w14:paraId="40742FB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Fertilizantes.</w:t>
            </w:r>
          </w:p>
          <w:p w14:paraId="44574D55"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Fios e Arames de Metais.</w:t>
            </w:r>
          </w:p>
          <w:p w14:paraId="643E852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Formicidas e Inseticidas.</w:t>
            </w:r>
          </w:p>
          <w:p w14:paraId="4D8709C0"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Gelatinas.</w:t>
            </w:r>
          </w:p>
          <w:p w14:paraId="508DE9C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Germicidas.</w:t>
            </w:r>
          </w:p>
          <w:p w14:paraId="6F4D9D9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Graxas.</w:t>
            </w:r>
          </w:p>
          <w:p w14:paraId="0FA40CE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Impermeabilizantes Lacas.</w:t>
            </w:r>
          </w:p>
        </w:tc>
        <w:tc>
          <w:tcPr>
            <w:tcW w:w="4244" w:type="dxa"/>
            <w:vAlign w:val="center"/>
          </w:tcPr>
          <w:p w14:paraId="238F48B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Laminados de Metais/ Plásticos.</w:t>
            </w:r>
          </w:p>
          <w:p w14:paraId="4AE47B2D"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Lâmpadas.</w:t>
            </w:r>
          </w:p>
          <w:p w14:paraId="3A565520"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Manilhas, Canos, Tubos e Conexão.</w:t>
            </w:r>
          </w:p>
          <w:p w14:paraId="1D0C760F"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Máquinas Motrizes não Elétricas.</w:t>
            </w:r>
          </w:p>
          <w:p w14:paraId="0219D13B"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Massa Plástica.</w:t>
            </w:r>
          </w:p>
          <w:p w14:paraId="337C654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Massas Alimentícias.</w:t>
            </w:r>
          </w:p>
          <w:p w14:paraId="46453785"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Materiais p/ Recondicionamento de Pneumáticos.</w:t>
            </w:r>
          </w:p>
          <w:p w14:paraId="686FD00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Material Fotográfico.</w:t>
            </w:r>
          </w:p>
          <w:p w14:paraId="248D10F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Material Hidráulico.</w:t>
            </w:r>
          </w:p>
          <w:p w14:paraId="52D0747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Material p/ Medicina, Cirurgia e Odontologia.</w:t>
            </w:r>
          </w:p>
          <w:p w14:paraId="22112E4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Medicamentos.</w:t>
            </w:r>
          </w:p>
          <w:p w14:paraId="08286DD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Moldes/Matrizes de Peças e Embalagem Plástica.</w:t>
            </w:r>
          </w:p>
          <w:p w14:paraId="1209F4F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Motores para Tratores Agrícolas.</w:t>
            </w:r>
          </w:p>
          <w:p w14:paraId="2306B1B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Munições.</w:t>
            </w:r>
          </w:p>
          <w:p w14:paraId="52DCB67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Oxigênio.</w:t>
            </w:r>
          </w:p>
          <w:p w14:paraId="7850A5C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Papel, Papelão.</w:t>
            </w:r>
          </w:p>
          <w:p w14:paraId="48F5C0F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Peças de Gesso.</w:t>
            </w:r>
          </w:p>
          <w:p w14:paraId="16F91B74"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Peças e Acessórios para Máquinas Agrícolas.</w:t>
            </w:r>
          </w:p>
          <w:p w14:paraId="6D9EE27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Peças e Acessórios para Veículos.</w:t>
            </w:r>
          </w:p>
          <w:p w14:paraId="0361F6D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Peças e Equipamentos mecânicos.</w:t>
            </w:r>
          </w:p>
          <w:p w14:paraId="6046B42C"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Pisos.</w:t>
            </w:r>
          </w:p>
          <w:p w14:paraId="137AECA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Placas de Baterias.</w:t>
            </w:r>
          </w:p>
          <w:p w14:paraId="6DD689E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Pneumáticos.</w:t>
            </w:r>
          </w:p>
          <w:p w14:paraId="5A745F3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Produtos Agrícolas.</w:t>
            </w:r>
          </w:p>
          <w:p w14:paraId="3D74CEB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Produtos de Higiene Pessoal.</w:t>
            </w:r>
          </w:p>
          <w:p w14:paraId="452B1C3F"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Produtos de Perfumaria.</w:t>
            </w:r>
          </w:p>
          <w:p w14:paraId="21E7679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 xml:space="preserve">Prod. Deriv. </w:t>
            </w:r>
            <w:proofErr w:type="spellStart"/>
            <w:r w:rsidRPr="00EA443F">
              <w:rPr>
                <w:rFonts w:eastAsia="Arial" w:cs="Arial"/>
              </w:rPr>
              <w:t>da</w:t>
            </w:r>
            <w:proofErr w:type="spellEnd"/>
            <w:r w:rsidRPr="00EA443F">
              <w:rPr>
                <w:rFonts w:eastAsia="Arial" w:cs="Arial"/>
              </w:rPr>
              <w:t xml:space="preserve"> Destilação do Carvão de Pedra.</w:t>
            </w:r>
          </w:p>
          <w:p w14:paraId="457DE95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Produtos Químicos em Geral.</w:t>
            </w:r>
          </w:p>
          <w:p w14:paraId="0A6E8901"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Rações Balanceadas e Alim. Prep. p/ Animais.</w:t>
            </w:r>
          </w:p>
          <w:p w14:paraId="4D8A9446"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proofErr w:type="spellStart"/>
            <w:r w:rsidRPr="00EA443F">
              <w:rPr>
                <w:rFonts w:eastAsia="Arial" w:cs="Arial"/>
              </w:rPr>
              <w:t>Relaminados</w:t>
            </w:r>
            <w:proofErr w:type="spellEnd"/>
            <w:r w:rsidRPr="00EA443F">
              <w:rPr>
                <w:rFonts w:eastAsia="Arial" w:cs="Arial"/>
              </w:rPr>
              <w:t xml:space="preserve"> de Metais e Ligas de Metais não Ferrosos.</w:t>
            </w:r>
          </w:p>
          <w:p w14:paraId="5867220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Resinas de Fibras.</w:t>
            </w:r>
          </w:p>
          <w:p w14:paraId="0790AC1A"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Secantes.</w:t>
            </w:r>
          </w:p>
          <w:p w14:paraId="54272135"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Soldas.</w:t>
            </w:r>
          </w:p>
          <w:p w14:paraId="7C31DE3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Solventes.</w:t>
            </w:r>
          </w:p>
          <w:p w14:paraId="20260C3E"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Tanques, Reservatórios e outros Recipientes Metálicos.</w:t>
            </w:r>
          </w:p>
          <w:p w14:paraId="6EB0658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Tecidos.</w:t>
            </w:r>
          </w:p>
          <w:p w14:paraId="00342FC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Telas Metálicas.</w:t>
            </w:r>
          </w:p>
          <w:p w14:paraId="6D18EA0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Telhas.</w:t>
            </w:r>
          </w:p>
          <w:p w14:paraId="6FD73CD3"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Tintas.</w:t>
            </w:r>
          </w:p>
          <w:p w14:paraId="2F4565E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Tubos Metálicos.</w:t>
            </w:r>
          </w:p>
          <w:p w14:paraId="14636DD8"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Veículos.</w:t>
            </w:r>
          </w:p>
          <w:p w14:paraId="4579B4E9"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Vernizes.</w:t>
            </w:r>
          </w:p>
          <w:p w14:paraId="691E2662"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Vidros.</w:t>
            </w:r>
          </w:p>
          <w:p w14:paraId="44B37257"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Vinagre.</w:t>
            </w:r>
          </w:p>
          <w:p w14:paraId="33364D4C" w14:textId="77777777" w:rsidR="00101D26" w:rsidRPr="00EA443F" w:rsidRDefault="00954EF6" w:rsidP="00E65C9C">
            <w:pPr>
              <w:numPr>
                <w:ilvl w:val="0"/>
                <w:numId w:val="4"/>
              </w:numPr>
              <w:pBdr>
                <w:top w:val="nil"/>
                <w:left w:val="nil"/>
                <w:bottom w:val="nil"/>
                <w:right w:val="nil"/>
                <w:between w:val="nil"/>
              </w:pBdr>
              <w:spacing w:line="360" w:lineRule="auto"/>
              <w:ind w:left="0" w:firstLine="0"/>
              <w:rPr>
                <w:rFonts w:eastAsia="Arial" w:cs="Arial"/>
              </w:rPr>
            </w:pPr>
            <w:r w:rsidRPr="00EA443F">
              <w:rPr>
                <w:rFonts w:eastAsia="Arial" w:cs="Arial"/>
              </w:rPr>
              <w:t>Xaropes.</w:t>
            </w:r>
          </w:p>
        </w:tc>
      </w:tr>
    </w:tbl>
    <w:p w14:paraId="4825B19A" w14:textId="77777777" w:rsidR="00101D26" w:rsidRPr="00EA443F" w:rsidRDefault="00101D26" w:rsidP="00696480">
      <w:pPr>
        <w:spacing w:before="120" w:after="120" w:line="360" w:lineRule="auto"/>
        <w:rPr>
          <w:rFonts w:eastAsia="Arial" w:cs="Arial"/>
        </w:rPr>
      </w:pPr>
    </w:p>
    <w:tbl>
      <w:tblPr>
        <w:tblStyle w:val="afff2"/>
        <w:tblW w:w="1375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2835"/>
        <w:gridCol w:w="2552"/>
        <w:gridCol w:w="5811"/>
      </w:tblGrid>
      <w:tr w:rsidR="00601B62" w:rsidRPr="00EA443F" w14:paraId="2C30D9BB" w14:textId="77777777" w:rsidTr="00696480">
        <w:tc>
          <w:tcPr>
            <w:tcW w:w="2552" w:type="dxa"/>
            <w:vMerge w:val="restart"/>
            <w:vAlign w:val="center"/>
          </w:tcPr>
          <w:p w14:paraId="691B2E6B" w14:textId="77777777" w:rsidR="00101D26" w:rsidRPr="00EA443F" w:rsidRDefault="00954EF6" w:rsidP="00696480">
            <w:pPr>
              <w:spacing w:before="120" w:after="120" w:line="360" w:lineRule="auto"/>
              <w:jc w:val="center"/>
              <w:rPr>
                <w:rFonts w:eastAsia="Arial" w:cs="Arial"/>
                <w:b/>
              </w:rPr>
            </w:pPr>
            <w:r w:rsidRPr="00EA443F">
              <w:rPr>
                <w:rFonts w:eastAsia="Arial" w:cs="Arial"/>
                <w:b/>
              </w:rPr>
              <w:t>5 - USO AGROPECUÁRIO</w:t>
            </w:r>
          </w:p>
        </w:tc>
        <w:tc>
          <w:tcPr>
            <w:tcW w:w="11198" w:type="dxa"/>
            <w:gridSpan w:val="3"/>
            <w:tcBorders>
              <w:bottom w:val="nil"/>
            </w:tcBorders>
            <w:vAlign w:val="center"/>
          </w:tcPr>
          <w:p w14:paraId="52D0B808" w14:textId="77777777" w:rsidR="00101D26" w:rsidRPr="00EA443F" w:rsidRDefault="00954EF6" w:rsidP="00E65C9C">
            <w:pPr>
              <w:spacing w:line="360" w:lineRule="auto"/>
              <w:rPr>
                <w:rFonts w:eastAsia="Arial" w:cs="Arial"/>
                <w:b/>
              </w:rPr>
            </w:pPr>
            <w:r w:rsidRPr="00EA443F">
              <w:rPr>
                <w:rFonts w:eastAsia="Arial" w:cs="Arial"/>
                <w:b/>
              </w:rPr>
              <w:t>Atividades de produção de plantas, criação de animais, agroindustriais e piscicultura, tais como:</w:t>
            </w:r>
          </w:p>
        </w:tc>
      </w:tr>
      <w:tr w:rsidR="00601B62" w:rsidRPr="00EA443F" w14:paraId="73B2FEC0" w14:textId="77777777" w:rsidTr="00696480">
        <w:tc>
          <w:tcPr>
            <w:tcW w:w="2552" w:type="dxa"/>
            <w:vMerge/>
            <w:vAlign w:val="center"/>
          </w:tcPr>
          <w:p w14:paraId="691DB811"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2835" w:type="dxa"/>
            <w:tcBorders>
              <w:top w:val="nil"/>
              <w:right w:val="nil"/>
            </w:tcBorders>
            <w:vAlign w:val="center"/>
          </w:tcPr>
          <w:p w14:paraId="342B5BEA" w14:textId="77777777" w:rsidR="00101D26" w:rsidRPr="00EA443F" w:rsidRDefault="00954EF6" w:rsidP="00E65C9C">
            <w:pPr>
              <w:spacing w:line="360" w:lineRule="auto"/>
              <w:rPr>
                <w:rFonts w:eastAsia="Arial" w:cs="Arial"/>
              </w:rPr>
            </w:pPr>
            <w:r w:rsidRPr="00EA443F">
              <w:rPr>
                <w:rFonts w:eastAsia="Arial" w:cs="Arial"/>
              </w:rPr>
              <w:t>-Abate de Animais.</w:t>
            </w:r>
          </w:p>
          <w:p w14:paraId="7E71DD85" w14:textId="77777777" w:rsidR="00101D26" w:rsidRPr="00EA443F" w:rsidRDefault="00954EF6" w:rsidP="00E65C9C">
            <w:pPr>
              <w:spacing w:line="360" w:lineRule="auto"/>
              <w:rPr>
                <w:rFonts w:eastAsia="Arial" w:cs="Arial"/>
              </w:rPr>
            </w:pPr>
            <w:r w:rsidRPr="00EA443F">
              <w:rPr>
                <w:rFonts w:eastAsia="Arial" w:cs="Arial"/>
              </w:rPr>
              <w:t>- Aração e/ou Adubação.</w:t>
            </w:r>
          </w:p>
          <w:p w14:paraId="714C3C63" w14:textId="77777777" w:rsidR="00101D26" w:rsidRPr="00EA443F" w:rsidRDefault="00954EF6" w:rsidP="00E65C9C">
            <w:pPr>
              <w:spacing w:line="360" w:lineRule="auto"/>
              <w:rPr>
                <w:rFonts w:eastAsia="Arial" w:cs="Arial"/>
              </w:rPr>
            </w:pPr>
            <w:r w:rsidRPr="00EA443F">
              <w:rPr>
                <w:rFonts w:eastAsia="Arial" w:cs="Arial"/>
              </w:rPr>
              <w:t>- Cocheira.</w:t>
            </w:r>
          </w:p>
          <w:p w14:paraId="14B59296" w14:textId="77777777" w:rsidR="00101D26" w:rsidRPr="00EA443F" w:rsidRDefault="00954EF6" w:rsidP="00E65C9C">
            <w:pPr>
              <w:spacing w:line="360" w:lineRule="auto"/>
              <w:rPr>
                <w:rFonts w:eastAsia="Arial" w:cs="Arial"/>
              </w:rPr>
            </w:pPr>
            <w:r w:rsidRPr="00EA443F">
              <w:rPr>
                <w:rFonts w:eastAsia="Arial" w:cs="Arial"/>
              </w:rPr>
              <w:t>- Colheita.</w:t>
            </w:r>
          </w:p>
          <w:p w14:paraId="14C53845" w14:textId="77777777" w:rsidR="00101D26" w:rsidRPr="00EA443F" w:rsidRDefault="00954EF6" w:rsidP="00E65C9C">
            <w:pPr>
              <w:spacing w:line="360" w:lineRule="auto"/>
              <w:rPr>
                <w:rFonts w:eastAsia="Arial" w:cs="Arial"/>
              </w:rPr>
            </w:pPr>
            <w:r w:rsidRPr="00EA443F">
              <w:rPr>
                <w:rFonts w:eastAsia="Arial" w:cs="Arial"/>
              </w:rPr>
              <w:t>- Criação de Chinchila.</w:t>
            </w:r>
          </w:p>
          <w:p w14:paraId="6D0C763F" w14:textId="77777777" w:rsidR="00101D26" w:rsidRPr="00EA443F" w:rsidRDefault="00954EF6" w:rsidP="00E65C9C">
            <w:pPr>
              <w:spacing w:line="360" w:lineRule="auto"/>
              <w:rPr>
                <w:rFonts w:eastAsia="Arial" w:cs="Arial"/>
              </w:rPr>
            </w:pPr>
            <w:r w:rsidRPr="00EA443F">
              <w:rPr>
                <w:rFonts w:eastAsia="Arial" w:cs="Arial"/>
              </w:rPr>
              <w:t>- Criação de Codorna.</w:t>
            </w:r>
          </w:p>
          <w:p w14:paraId="12213E29" w14:textId="77777777" w:rsidR="00101D26" w:rsidRPr="00EA443F" w:rsidRDefault="00954EF6" w:rsidP="00E65C9C">
            <w:pPr>
              <w:spacing w:line="360" w:lineRule="auto"/>
              <w:rPr>
                <w:rFonts w:eastAsia="Arial" w:cs="Arial"/>
              </w:rPr>
            </w:pPr>
            <w:r w:rsidRPr="00EA443F">
              <w:rPr>
                <w:rFonts w:eastAsia="Arial" w:cs="Arial"/>
              </w:rPr>
              <w:t>- Criação de Escargot.</w:t>
            </w:r>
          </w:p>
        </w:tc>
        <w:tc>
          <w:tcPr>
            <w:tcW w:w="2552" w:type="dxa"/>
            <w:tcBorders>
              <w:top w:val="nil"/>
              <w:left w:val="nil"/>
              <w:right w:val="nil"/>
            </w:tcBorders>
            <w:vAlign w:val="center"/>
          </w:tcPr>
          <w:p w14:paraId="205A5455" w14:textId="77777777" w:rsidR="00101D26" w:rsidRPr="00EA443F" w:rsidRDefault="00954EF6" w:rsidP="00E65C9C">
            <w:pPr>
              <w:spacing w:line="360" w:lineRule="auto"/>
              <w:rPr>
                <w:rFonts w:eastAsia="Arial" w:cs="Arial"/>
              </w:rPr>
            </w:pPr>
            <w:r w:rsidRPr="00EA443F">
              <w:rPr>
                <w:rFonts w:eastAsia="Arial" w:cs="Arial"/>
              </w:rPr>
              <w:t>- Criação de Minhocas.</w:t>
            </w:r>
          </w:p>
          <w:p w14:paraId="44620583" w14:textId="77777777" w:rsidR="00101D26" w:rsidRPr="00EA443F" w:rsidRDefault="00954EF6" w:rsidP="00E65C9C">
            <w:pPr>
              <w:spacing w:line="360" w:lineRule="auto"/>
              <w:rPr>
                <w:rFonts w:eastAsia="Arial" w:cs="Arial"/>
              </w:rPr>
            </w:pPr>
            <w:r w:rsidRPr="00EA443F">
              <w:rPr>
                <w:rFonts w:eastAsia="Arial" w:cs="Arial"/>
              </w:rPr>
              <w:t>- Criação de Peixes.</w:t>
            </w:r>
          </w:p>
          <w:p w14:paraId="7F7A5B1C" w14:textId="77777777" w:rsidR="00101D26" w:rsidRPr="00EA443F" w:rsidRDefault="00954EF6" w:rsidP="00E65C9C">
            <w:pPr>
              <w:spacing w:line="360" w:lineRule="auto"/>
              <w:rPr>
                <w:rFonts w:eastAsia="Arial" w:cs="Arial"/>
              </w:rPr>
            </w:pPr>
            <w:r w:rsidRPr="00EA443F">
              <w:rPr>
                <w:rFonts w:eastAsia="Arial" w:cs="Arial"/>
              </w:rPr>
              <w:t>- Criação de Rãs.</w:t>
            </w:r>
          </w:p>
          <w:p w14:paraId="1406504A" w14:textId="77777777" w:rsidR="00101D26" w:rsidRPr="00EA443F" w:rsidRDefault="00954EF6" w:rsidP="00E65C9C">
            <w:pPr>
              <w:spacing w:line="360" w:lineRule="auto"/>
              <w:rPr>
                <w:rFonts w:eastAsia="Arial" w:cs="Arial"/>
              </w:rPr>
            </w:pPr>
            <w:r w:rsidRPr="00EA443F">
              <w:rPr>
                <w:rFonts w:eastAsia="Arial" w:cs="Arial"/>
              </w:rPr>
              <w:t>- Criação de Répteis.</w:t>
            </w:r>
          </w:p>
          <w:p w14:paraId="5142D7F6" w14:textId="77777777" w:rsidR="00101D26" w:rsidRPr="00EA443F" w:rsidRDefault="00954EF6" w:rsidP="00E65C9C">
            <w:pPr>
              <w:spacing w:line="360" w:lineRule="auto"/>
              <w:rPr>
                <w:rFonts w:eastAsia="Arial" w:cs="Arial"/>
              </w:rPr>
            </w:pPr>
            <w:r w:rsidRPr="00EA443F">
              <w:rPr>
                <w:rFonts w:eastAsia="Arial" w:cs="Arial"/>
              </w:rPr>
              <w:t>- Granja.</w:t>
            </w:r>
          </w:p>
          <w:p w14:paraId="0C63D13C" w14:textId="77777777" w:rsidR="00101D26" w:rsidRPr="00EA443F" w:rsidRDefault="00954EF6" w:rsidP="00E65C9C">
            <w:pPr>
              <w:spacing w:line="360" w:lineRule="auto"/>
              <w:rPr>
                <w:rFonts w:eastAsia="Arial" w:cs="Arial"/>
              </w:rPr>
            </w:pPr>
            <w:r w:rsidRPr="00EA443F">
              <w:rPr>
                <w:rFonts w:eastAsia="Arial" w:cs="Arial"/>
              </w:rPr>
              <w:t>- Pesque e Pague.</w:t>
            </w:r>
          </w:p>
          <w:p w14:paraId="6C5EAE9B" w14:textId="77777777" w:rsidR="00101D26" w:rsidRPr="00EA443F" w:rsidRDefault="00954EF6" w:rsidP="00E65C9C">
            <w:pPr>
              <w:spacing w:line="360" w:lineRule="auto"/>
              <w:rPr>
                <w:rFonts w:eastAsia="Arial" w:cs="Arial"/>
              </w:rPr>
            </w:pPr>
            <w:r w:rsidRPr="00EA443F">
              <w:rPr>
                <w:rFonts w:eastAsia="Arial" w:cs="Arial"/>
              </w:rPr>
              <w:t>- Produção de Húmus.</w:t>
            </w:r>
          </w:p>
        </w:tc>
        <w:tc>
          <w:tcPr>
            <w:tcW w:w="5811" w:type="dxa"/>
            <w:tcBorders>
              <w:top w:val="nil"/>
              <w:left w:val="nil"/>
            </w:tcBorders>
            <w:vAlign w:val="center"/>
          </w:tcPr>
          <w:p w14:paraId="075D58EA" w14:textId="77777777" w:rsidR="00101D26" w:rsidRPr="00EA443F" w:rsidRDefault="00954EF6" w:rsidP="00E65C9C">
            <w:pPr>
              <w:spacing w:line="360" w:lineRule="auto"/>
              <w:rPr>
                <w:rFonts w:eastAsia="Arial" w:cs="Arial"/>
              </w:rPr>
            </w:pPr>
            <w:r w:rsidRPr="00EA443F">
              <w:rPr>
                <w:rFonts w:eastAsia="Arial" w:cs="Arial"/>
              </w:rPr>
              <w:t>- Serviços de Imunização e Tratamento de Hortifrutigranjeiros.</w:t>
            </w:r>
          </w:p>
          <w:p w14:paraId="2328AC00" w14:textId="77777777" w:rsidR="00101D26" w:rsidRPr="00EA443F" w:rsidRDefault="00954EF6" w:rsidP="00E65C9C">
            <w:pPr>
              <w:spacing w:line="360" w:lineRule="auto"/>
              <w:rPr>
                <w:rFonts w:eastAsia="Arial" w:cs="Arial"/>
              </w:rPr>
            </w:pPr>
            <w:r w:rsidRPr="00EA443F">
              <w:rPr>
                <w:rFonts w:eastAsia="Arial" w:cs="Arial"/>
              </w:rPr>
              <w:t>- Serviços de Irrigação.</w:t>
            </w:r>
          </w:p>
          <w:p w14:paraId="6A5B4F2B" w14:textId="77777777" w:rsidR="00101D26" w:rsidRPr="00EA443F" w:rsidRDefault="00954EF6" w:rsidP="00E65C9C">
            <w:pPr>
              <w:spacing w:line="360" w:lineRule="auto"/>
              <w:rPr>
                <w:rFonts w:eastAsia="Arial" w:cs="Arial"/>
              </w:rPr>
            </w:pPr>
            <w:r w:rsidRPr="00EA443F">
              <w:rPr>
                <w:rFonts w:eastAsia="Arial" w:cs="Arial"/>
              </w:rPr>
              <w:t>- Serviços de Lavagem de Cereais.</w:t>
            </w:r>
          </w:p>
          <w:p w14:paraId="4BF91649" w14:textId="77777777" w:rsidR="00101D26" w:rsidRPr="00EA443F" w:rsidRDefault="00954EF6" w:rsidP="00E65C9C">
            <w:pPr>
              <w:spacing w:line="360" w:lineRule="auto"/>
              <w:rPr>
                <w:rFonts w:eastAsia="Arial" w:cs="Arial"/>
              </w:rPr>
            </w:pPr>
            <w:r w:rsidRPr="00EA443F">
              <w:rPr>
                <w:rFonts w:eastAsia="Arial" w:cs="Arial"/>
              </w:rPr>
              <w:t>- Serviços de Produção de Mudas e Sementes.</w:t>
            </w:r>
          </w:p>
          <w:p w14:paraId="2DD8DD6A" w14:textId="77777777" w:rsidR="00101D26" w:rsidRPr="00EA443F" w:rsidRDefault="00954EF6" w:rsidP="00E65C9C">
            <w:pPr>
              <w:spacing w:line="360" w:lineRule="auto"/>
              <w:rPr>
                <w:rFonts w:eastAsia="Arial" w:cs="Arial"/>
              </w:rPr>
            </w:pPr>
            <w:r w:rsidRPr="00EA443F">
              <w:rPr>
                <w:rFonts w:eastAsia="Arial" w:cs="Arial"/>
              </w:rPr>
              <w:t>- Viveiro de Animais.</w:t>
            </w:r>
          </w:p>
        </w:tc>
      </w:tr>
    </w:tbl>
    <w:p w14:paraId="34E40463" w14:textId="77777777" w:rsidR="00101D26" w:rsidRPr="00EA443F" w:rsidRDefault="00954EF6" w:rsidP="00696480">
      <w:pPr>
        <w:spacing w:before="120" w:after="120" w:line="360" w:lineRule="auto"/>
        <w:rPr>
          <w:rFonts w:eastAsia="Arial" w:cs="Arial"/>
        </w:rPr>
      </w:pPr>
      <w:r w:rsidRPr="00EA443F">
        <w:rPr>
          <w:rFonts w:eastAsia="Arial" w:cs="Arial"/>
        </w:rPr>
        <w:t xml:space="preserve"> </w:t>
      </w:r>
    </w:p>
    <w:tbl>
      <w:tblPr>
        <w:tblStyle w:val="afff3"/>
        <w:tblW w:w="1375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4253"/>
        <w:gridCol w:w="6945"/>
      </w:tblGrid>
      <w:tr w:rsidR="00601B62" w:rsidRPr="00EA443F" w14:paraId="50F4E50A" w14:textId="77777777" w:rsidTr="00696480">
        <w:trPr>
          <w:trHeight w:val="126"/>
        </w:trPr>
        <w:tc>
          <w:tcPr>
            <w:tcW w:w="2552" w:type="dxa"/>
            <w:vMerge w:val="restart"/>
            <w:vAlign w:val="center"/>
          </w:tcPr>
          <w:p w14:paraId="2A890E87" w14:textId="77777777" w:rsidR="00101D26" w:rsidRPr="00EA443F" w:rsidRDefault="00954EF6" w:rsidP="00696480">
            <w:pPr>
              <w:spacing w:before="120" w:after="120" w:line="360" w:lineRule="auto"/>
              <w:jc w:val="center"/>
              <w:rPr>
                <w:rFonts w:eastAsia="Arial" w:cs="Arial"/>
                <w:b/>
              </w:rPr>
            </w:pPr>
            <w:r w:rsidRPr="00EA443F">
              <w:rPr>
                <w:rFonts w:eastAsia="Arial" w:cs="Arial"/>
                <w:b/>
              </w:rPr>
              <w:t>6 - USO EXTRATIVISTA</w:t>
            </w:r>
          </w:p>
          <w:p w14:paraId="66FF0C3C" w14:textId="77777777" w:rsidR="00101D26" w:rsidRPr="00EA443F" w:rsidRDefault="00101D26" w:rsidP="00696480">
            <w:pPr>
              <w:spacing w:before="120" w:after="120" w:line="360" w:lineRule="auto"/>
              <w:rPr>
                <w:rFonts w:eastAsia="Arial" w:cs="Arial"/>
              </w:rPr>
            </w:pPr>
          </w:p>
        </w:tc>
        <w:tc>
          <w:tcPr>
            <w:tcW w:w="11198" w:type="dxa"/>
            <w:gridSpan w:val="2"/>
            <w:tcBorders>
              <w:bottom w:val="nil"/>
            </w:tcBorders>
            <w:vAlign w:val="center"/>
          </w:tcPr>
          <w:p w14:paraId="618546AA" w14:textId="77777777" w:rsidR="00101D26" w:rsidRPr="00EA443F" w:rsidRDefault="00954EF6" w:rsidP="00E65C9C">
            <w:pPr>
              <w:spacing w:line="360" w:lineRule="auto"/>
              <w:rPr>
                <w:rFonts w:eastAsia="Arial" w:cs="Arial"/>
                <w:b/>
              </w:rPr>
            </w:pPr>
            <w:r w:rsidRPr="00EA443F">
              <w:rPr>
                <w:rFonts w:eastAsia="Arial" w:cs="Arial"/>
                <w:b/>
              </w:rPr>
              <w:t>Atividades de extração mineral e vegetal, tais como:</w:t>
            </w:r>
          </w:p>
        </w:tc>
      </w:tr>
      <w:tr w:rsidR="00601B62" w:rsidRPr="00EA443F" w14:paraId="22445A76" w14:textId="77777777" w:rsidTr="00696480">
        <w:tc>
          <w:tcPr>
            <w:tcW w:w="2552" w:type="dxa"/>
            <w:vMerge/>
            <w:vAlign w:val="center"/>
          </w:tcPr>
          <w:p w14:paraId="5E037F15" w14:textId="77777777" w:rsidR="00101D26" w:rsidRPr="00EA443F" w:rsidRDefault="00101D26" w:rsidP="00696480">
            <w:pPr>
              <w:widowControl w:val="0"/>
              <w:pBdr>
                <w:top w:val="nil"/>
                <w:left w:val="nil"/>
                <w:bottom w:val="nil"/>
                <w:right w:val="nil"/>
                <w:between w:val="nil"/>
              </w:pBdr>
              <w:spacing w:before="120" w:after="120" w:line="360" w:lineRule="auto"/>
              <w:rPr>
                <w:rFonts w:eastAsia="Arial" w:cs="Arial"/>
                <w:b/>
              </w:rPr>
            </w:pPr>
          </w:p>
        </w:tc>
        <w:tc>
          <w:tcPr>
            <w:tcW w:w="4253" w:type="dxa"/>
            <w:tcBorders>
              <w:top w:val="nil"/>
              <w:right w:val="nil"/>
            </w:tcBorders>
            <w:vAlign w:val="center"/>
          </w:tcPr>
          <w:p w14:paraId="472F2949" w14:textId="77777777" w:rsidR="00101D26" w:rsidRPr="00EA443F" w:rsidRDefault="00954EF6" w:rsidP="00E65C9C">
            <w:pPr>
              <w:spacing w:line="360" w:lineRule="auto"/>
              <w:rPr>
                <w:rFonts w:eastAsia="Arial" w:cs="Arial"/>
              </w:rPr>
            </w:pPr>
            <w:r w:rsidRPr="00EA443F">
              <w:rPr>
                <w:rFonts w:eastAsia="Arial" w:cs="Arial"/>
              </w:rPr>
              <w:t>- Extração de Areia.</w:t>
            </w:r>
          </w:p>
          <w:p w14:paraId="774FBB7E" w14:textId="77777777" w:rsidR="00101D26" w:rsidRPr="00EA443F" w:rsidRDefault="00954EF6" w:rsidP="00E65C9C">
            <w:pPr>
              <w:spacing w:line="360" w:lineRule="auto"/>
              <w:rPr>
                <w:rFonts w:eastAsia="Arial" w:cs="Arial"/>
              </w:rPr>
            </w:pPr>
            <w:r w:rsidRPr="00EA443F">
              <w:rPr>
                <w:rFonts w:eastAsia="Arial" w:cs="Arial"/>
              </w:rPr>
              <w:t>- Extração de Argila.</w:t>
            </w:r>
          </w:p>
          <w:p w14:paraId="48D8D925" w14:textId="77777777" w:rsidR="00101D26" w:rsidRPr="00EA443F" w:rsidRDefault="00954EF6" w:rsidP="00E65C9C">
            <w:pPr>
              <w:spacing w:line="360" w:lineRule="auto"/>
              <w:rPr>
                <w:rFonts w:eastAsia="Arial" w:cs="Arial"/>
              </w:rPr>
            </w:pPr>
            <w:r w:rsidRPr="00EA443F">
              <w:rPr>
                <w:rFonts w:eastAsia="Arial" w:cs="Arial"/>
              </w:rPr>
              <w:t>- Extração de Cal.</w:t>
            </w:r>
          </w:p>
          <w:p w14:paraId="420F2A65" w14:textId="77777777" w:rsidR="00101D26" w:rsidRPr="00EA443F" w:rsidRDefault="00954EF6" w:rsidP="00E65C9C">
            <w:pPr>
              <w:spacing w:line="360" w:lineRule="auto"/>
              <w:rPr>
                <w:rFonts w:eastAsia="Arial" w:cs="Arial"/>
              </w:rPr>
            </w:pPr>
            <w:r w:rsidRPr="00EA443F">
              <w:rPr>
                <w:rFonts w:eastAsia="Arial" w:cs="Arial"/>
              </w:rPr>
              <w:t xml:space="preserve">- Extração de </w:t>
            </w:r>
            <w:proofErr w:type="spellStart"/>
            <w:r w:rsidRPr="00EA443F">
              <w:rPr>
                <w:rFonts w:eastAsia="Arial" w:cs="Arial"/>
              </w:rPr>
              <w:t>Caolim</w:t>
            </w:r>
            <w:proofErr w:type="spellEnd"/>
            <w:r w:rsidRPr="00EA443F">
              <w:rPr>
                <w:rFonts w:eastAsia="Arial" w:cs="Arial"/>
              </w:rPr>
              <w:t>.</w:t>
            </w:r>
          </w:p>
          <w:p w14:paraId="5ADA493E" w14:textId="77777777" w:rsidR="00101D26" w:rsidRPr="00EA443F" w:rsidRDefault="00954EF6" w:rsidP="00E65C9C">
            <w:pPr>
              <w:spacing w:line="360" w:lineRule="auto"/>
              <w:rPr>
                <w:rFonts w:eastAsia="Arial" w:cs="Arial"/>
              </w:rPr>
            </w:pPr>
            <w:r w:rsidRPr="00EA443F">
              <w:rPr>
                <w:rFonts w:eastAsia="Arial" w:cs="Arial"/>
              </w:rPr>
              <w:t>- Extração de Cimento.</w:t>
            </w:r>
          </w:p>
          <w:p w14:paraId="0338C697" w14:textId="77777777" w:rsidR="00101D26" w:rsidRPr="00EA443F" w:rsidRDefault="00954EF6" w:rsidP="00E65C9C">
            <w:pPr>
              <w:spacing w:line="360" w:lineRule="auto"/>
              <w:rPr>
                <w:rFonts w:eastAsia="Arial" w:cs="Arial"/>
              </w:rPr>
            </w:pPr>
            <w:r w:rsidRPr="00EA443F">
              <w:rPr>
                <w:rFonts w:eastAsia="Arial" w:cs="Arial"/>
              </w:rPr>
              <w:t>- Extração de Madeira.</w:t>
            </w:r>
          </w:p>
          <w:p w14:paraId="34273405" w14:textId="77777777" w:rsidR="00101D26" w:rsidRPr="00EA443F" w:rsidRDefault="00954EF6" w:rsidP="00E65C9C">
            <w:pPr>
              <w:spacing w:line="360" w:lineRule="auto"/>
              <w:rPr>
                <w:rFonts w:eastAsia="Arial" w:cs="Arial"/>
              </w:rPr>
            </w:pPr>
            <w:r w:rsidRPr="00EA443F">
              <w:rPr>
                <w:rFonts w:eastAsia="Arial" w:cs="Arial"/>
              </w:rPr>
              <w:t>- Extração de Minérios.</w:t>
            </w:r>
          </w:p>
          <w:p w14:paraId="5F038141" w14:textId="77777777" w:rsidR="00101D26" w:rsidRPr="00EA443F" w:rsidRDefault="00954EF6" w:rsidP="00E65C9C">
            <w:pPr>
              <w:spacing w:line="360" w:lineRule="auto"/>
              <w:rPr>
                <w:rFonts w:eastAsia="Arial" w:cs="Arial"/>
              </w:rPr>
            </w:pPr>
            <w:r w:rsidRPr="00EA443F">
              <w:rPr>
                <w:rFonts w:eastAsia="Arial" w:cs="Arial"/>
              </w:rPr>
              <w:t>- Extração de Pedras.</w:t>
            </w:r>
          </w:p>
        </w:tc>
        <w:tc>
          <w:tcPr>
            <w:tcW w:w="6945" w:type="dxa"/>
            <w:tcBorders>
              <w:top w:val="nil"/>
              <w:left w:val="nil"/>
            </w:tcBorders>
            <w:vAlign w:val="center"/>
          </w:tcPr>
          <w:p w14:paraId="24827880" w14:textId="77777777" w:rsidR="00101D26" w:rsidRPr="00EA443F" w:rsidRDefault="00954EF6" w:rsidP="00E65C9C">
            <w:pPr>
              <w:spacing w:line="360" w:lineRule="auto"/>
              <w:rPr>
                <w:rFonts w:eastAsia="Arial" w:cs="Arial"/>
              </w:rPr>
            </w:pPr>
            <w:r w:rsidRPr="00EA443F">
              <w:rPr>
                <w:rFonts w:eastAsia="Arial" w:cs="Arial"/>
              </w:rPr>
              <w:t>- Extração Vegetal.</w:t>
            </w:r>
          </w:p>
          <w:p w14:paraId="3C5590D4" w14:textId="77777777" w:rsidR="00101D26" w:rsidRPr="00EA443F" w:rsidRDefault="00954EF6" w:rsidP="00E65C9C">
            <w:pPr>
              <w:spacing w:line="360" w:lineRule="auto"/>
              <w:rPr>
                <w:rFonts w:eastAsia="Arial" w:cs="Arial"/>
              </w:rPr>
            </w:pPr>
            <w:r w:rsidRPr="00EA443F">
              <w:rPr>
                <w:rFonts w:eastAsia="Arial" w:cs="Arial"/>
              </w:rPr>
              <w:t>- Olaria Pesque e Pague.</w:t>
            </w:r>
          </w:p>
          <w:p w14:paraId="39A1F60C" w14:textId="77777777" w:rsidR="00101D26" w:rsidRPr="00EA443F" w:rsidRDefault="00954EF6" w:rsidP="00E65C9C">
            <w:pPr>
              <w:spacing w:line="360" w:lineRule="auto"/>
              <w:rPr>
                <w:rFonts w:eastAsia="Arial" w:cs="Arial"/>
              </w:rPr>
            </w:pPr>
            <w:r w:rsidRPr="00EA443F">
              <w:rPr>
                <w:rFonts w:eastAsia="Arial" w:cs="Arial"/>
              </w:rPr>
              <w:t>- Produção de Húmus.</w:t>
            </w:r>
          </w:p>
          <w:p w14:paraId="15690CD1" w14:textId="77777777" w:rsidR="00101D26" w:rsidRPr="00EA443F" w:rsidRDefault="00954EF6" w:rsidP="00E65C9C">
            <w:pPr>
              <w:spacing w:line="360" w:lineRule="auto"/>
              <w:rPr>
                <w:rFonts w:eastAsia="Arial" w:cs="Arial"/>
              </w:rPr>
            </w:pPr>
            <w:r w:rsidRPr="00EA443F">
              <w:rPr>
                <w:rFonts w:eastAsia="Arial" w:cs="Arial"/>
              </w:rPr>
              <w:t>- Serviços de Imunização e Tratamento de Hortifrutigranjeiros.</w:t>
            </w:r>
          </w:p>
          <w:p w14:paraId="7A1D7B53" w14:textId="77777777" w:rsidR="00101D26" w:rsidRPr="00EA443F" w:rsidRDefault="00954EF6" w:rsidP="00E65C9C">
            <w:pPr>
              <w:spacing w:line="360" w:lineRule="auto"/>
              <w:rPr>
                <w:rFonts w:eastAsia="Arial" w:cs="Arial"/>
              </w:rPr>
            </w:pPr>
            <w:r w:rsidRPr="00EA443F">
              <w:rPr>
                <w:rFonts w:eastAsia="Arial" w:cs="Arial"/>
              </w:rPr>
              <w:t>- Serviços de Irrigação.</w:t>
            </w:r>
          </w:p>
          <w:p w14:paraId="58111158" w14:textId="77777777" w:rsidR="00101D26" w:rsidRPr="00EA443F" w:rsidRDefault="00954EF6" w:rsidP="00E65C9C">
            <w:pPr>
              <w:spacing w:line="360" w:lineRule="auto"/>
              <w:rPr>
                <w:rFonts w:eastAsia="Arial" w:cs="Arial"/>
              </w:rPr>
            </w:pPr>
            <w:r w:rsidRPr="00EA443F">
              <w:rPr>
                <w:rFonts w:eastAsia="Arial" w:cs="Arial"/>
              </w:rPr>
              <w:t>- Serviços de Lavagem de Cereais.</w:t>
            </w:r>
          </w:p>
          <w:p w14:paraId="21D32FEB" w14:textId="77777777" w:rsidR="00101D26" w:rsidRPr="00EA443F" w:rsidRDefault="00954EF6" w:rsidP="00E65C9C">
            <w:pPr>
              <w:spacing w:line="360" w:lineRule="auto"/>
              <w:rPr>
                <w:rFonts w:eastAsia="Arial" w:cs="Arial"/>
              </w:rPr>
            </w:pPr>
            <w:r w:rsidRPr="00EA443F">
              <w:rPr>
                <w:rFonts w:eastAsia="Arial" w:cs="Arial"/>
              </w:rPr>
              <w:t>- Serviços de Produção de Mudas e Sementes.</w:t>
            </w:r>
          </w:p>
          <w:p w14:paraId="3DE200C5" w14:textId="77777777" w:rsidR="00101D26" w:rsidRPr="00EA443F" w:rsidRDefault="00954EF6" w:rsidP="00E65C9C">
            <w:pPr>
              <w:spacing w:line="360" w:lineRule="auto"/>
              <w:rPr>
                <w:rFonts w:eastAsia="Arial" w:cs="Arial"/>
              </w:rPr>
            </w:pPr>
            <w:r w:rsidRPr="00EA443F">
              <w:rPr>
                <w:rFonts w:eastAsia="Arial" w:cs="Arial"/>
              </w:rPr>
              <w:t xml:space="preserve"> -Viveiro de Animais.</w:t>
            </w:r>
          </w:p>
        </w:tc>
      </w:tr>
    </w:tbl>
    <w:p w14:paraId="334F32FD" w14:textId="77777777" w:rsidR="00101D26" w:rsidRPr="00EA443F" w:rsidRDefault="00101D26" w:rsidP="00EA443F">
      <w:pPr>
        <w:pBdr>
          <w:top w:val="nil"/>
          <w:left w:val="nil"/>
          <w:bottom w:val="nil"/>
          <w:right w:val="nil"/>
          <w:between w:val="nil"/>
        </w:pBdr>
        <w:tabs>
          <w:tab w:val="left" w:pos="1394"/>
        </w:tabs>
        <w:spacing w:before="120" w:after="120" w:line="360" w:lineRule="auto"/>
        <w:rPr>
          <w:rFonts w:eastAsia="Arial" w:cs="Arial"/>
        </w:rPr>
        <w:sectPr w:rsidR="00101D26" w:rsidRPr="00EA443F" w:rsidSect="00B95285">
          <w:headerReference w:type="even" r:id="rId8"/>
          <w:headerReference w:type="default" r:id="rId9"/>
          <w:footerReference w:type="even" r:id="rId10"/>
          <w:footerReference w:type="default" r:id="rId11"/>
          <w:headerReference w:type="first" r:id="rId12"/>
          <w:footerReference w:type="first" r:id="rId13"/>
          <w:pgSz w:w="16837" w:h="11905" w:orient="landscape"/>
          <w:pgMar w:top="1134" w:right="1701" w:bottom="1701" w:left="1134" w:header="794" w:footer="567" w:gutter="0"/>
          <w:pgNumType w:start="1"/>
          <w:cols w:space="720"/>
          <w:docGrid w:linePitch="326"/>
        </w:sectPr>
      </w:pPr>
    </w:p>
    <w:p w14:paraId="0063F0C0" w14:textId="0D7DB9C5" w:rsidR="00101D26" w:rsidRPr="00EA443F" w:rsidRDefault="00954EF6" w:rsidP="00EA443F">
      <w:pPr>
        <w:keepNext/>
        <w:keepLines/>
        <w:pBdr>
          <w:top w:val="nil"/>
          <w:left w:val="nil"/>
          <w:bottom w:val="nil"/>
          <w:right w:val="nil"/>
          <w:between w:val="nil"/>
        </w:pBdr>
        <w:spacing w:before="120" w:after="120" w:line="360" w:lineRule="auto"/>
        <w:jc w:val="center"/>
        <w:rPr>
          <w:rFonts w:eastAsia="Cambria" w:cs="Cambria"/>
          <w:b/>
        </w:rPr>
      </w:pPr>
      <w:bookmarkStart w:id="2" w:name="_Hlk199943900"/>
      <w:r w:rsidRPr="00EA443F">
        <w:rPr>
          <w:rFonts w:eastAsia="Cambria" w:cs="Cambria"/>
          <w:b/>
        </w:rPr>
        <w:t xml:space="preserve">ANEXO II – PARÂMETROS DE USO DO SOLO URBANO – </w:t>
      </w:r>
      <w:r w:rsidR="00D20463" w:rsidRPr="00EA443F">
        <w:rPr>
          <w:rFonts w:eastAsia="Cambria" w:cs="Cambria"/>
          <w:b/>
        </w:rPr>
        <w:t>SANTO ANTONIO DO SUDOESTE</w:t>
      </w:r>
    </w:p>
    <w:p w14:paraId="1517AB40" w14:textId="77777777" w:rsidR="00101D26" w:rsidRPr="00EA443F" w:rsidRDefault="00101D26" w:rsidP="00EA443F">
      <w:pPr>
        <w:spacing w:before="120" w:after="120" w:line="360" w:lineRule="auto"/>
        <w:jc w:val="center"/>
        <w:rPr>
          <w:rFonts w:eastAsia="Arial" w:cs="Arial"/>
          <w:b/>
        </w:rPr>
      </w:pPr>
    </w:p>
    <w:tbl>
      <w:tblPr>
        <w:tblStyle w:val="afff4"/>
        <w:tblW w:w="84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0"/>
        <w:gridCol w:w="2805"/>
        <w:gridCol w:w="3045"/>
        <w:gridCol w:w="1470"/>
      </w:tblGrid>
      <w:tr w:rsidR="00601B62" w:rsidRPr="00EA443F" w14:paraId="6AC05822" w14:textId="77777777">
        <w:trPr>
          <w:jc w:val="center"/>
        </w:trPr>
        <w:tc>
          <w:tcPr>
            <w:tcW w:w="1170" w:type="dxa"/>
            <w:shd w:val="clear" w:color="auto" w:fill="auto"/>
          </w:tcPr>
          <w:p w14:paraId="48118440" w14:textId="77777777" w:rsidR="00101D26" w:rsidRPr="00EA443F" w:rsidRDefault="00954EF6" w:rsidP="00EA443F">
            <w:pPr>
              <w:keepLines/>
              <w:spacing w:before="120" w:after="120" w:line="360" w:lineRule="auto"/>
              <w:jc w:val="center"/>
              <w:rPr>
                <w:rFonts w:eastAsia="Arial" w:cs="Arial"/>
                <w:b/>
              </w:rPr>
            </w:pPr>
            <w:r w:rsidRPr="00EA443F">
              <w:rPr>
                <w:rFonts w:eastAsia="Arial" w:cs="Arial"/>
                <w:b/>
              </w:rPr>
              <w:t>ZONAS</w:t>
            </w:r>
          </w:p>
        </w:tc>
        <w:tc>
          <w:tcPr>
            <w:tcW w:w="2805" w:type="dxa"/>
            <w:shd w:val="clear" w:color="auto" w:fill="auto"/>
          </w:tcPr>
          <w:p w14:paraId="630B76D4" w14:textId="77777777" w:rsidR="00101D26" w:rsidRPr="00EA443F" w:rsidRDefault="00954EF6" w:rsidP="00EA443F">
            <w:pPr>
              <w:keepLines/>
              <w:spacing w:before="120" w:after="120" w:line="360" w:lineRule="auto"/>
              <w:jc w:val="center"/>
              <w:rPr>
                <w:rFonts w:eastAsia="Arial" w:cs="Arial"/>
                <w:b/>
              </w:rPr>
            </w:pPr>
            <w:r w:rsidRPr="00EA443F">
              <w:rPr>
                <w:rFonts w:eastAsia="Arial" w:cs="Arial"/>
                <w:b/>
              </w:rPr>
              <w:t>USO PERMITIDO</w:t>
            </w:r>
          </w:p>
        </w:tc>
        <w:tc>
          <w:tcPr>
            <w:tcW w:w="3045" w:type="dxa"/>
            <w:shd w:val="clear" w:color="auto" w:fill="auto"/>
          </w:tcPr>
          <w:p w14:paraId="49DA7E6E" w14:textId="77777777" w:rsidR="00101D26" w:rsidRPr="00EA443F" w:rsidRDefault="00954EF6" w:rsidP="00EA443F">
            <w:pPr>
              <w:keepLines/>
              <w:spacing w:before="120" w:after="120" w:line="360" w:lineRule="auto"/>
              <w:jc w:val="center"/>
              <w:rPr>
                <w:rFonts w:eastAsia="Arial" w:cs="Arial"/>
                <w:b/>
              </w:rPr>
            </w:pPr>
            <w:r w:rsidRPr="00EA443F">
              <w:rPr>
                <w:rFonts w:eastAsia="Arial" w:cs="Arial"/>
                <w:b/>
              </w:rPr>
              <w:t>USO PERMISSÍVEL **</w:t>
            </w:r>
          </w:p>
          <w:p w14:paraId="5E310C83" w14:textId="77777777" w:rsidR="00101D26" w:rsidRPr="00EA443F" w:rsidRDefault="00954EF6" w:rsidP="00EA443F">
            <w:pPr>
              <w:keepLines/>
              <w:spacing w:before="120" w:after="120" w:line="360" w:lineRule="auto"/>
              <w:jc w:val="center"/>
              <w:rPr>
                <w:rFonts w:eastAsia="Arial" w:cs="Arial"/>
                <w:b/>
              </w:rPr>
            </w:pPr>
            <w:r w:rsidRPr="00EA443F">
              <w:rPr>
                <w:rFonts w:eastAsia="Arial" w:cs="Arial"/>
                <w:b/>
              </w:rPr>
              <w:t>(Sob consulta)</w:t>
            </w:r>
          </w:p>
        </w:tc>
        <w:tc>
          <w:tcPr>
            <w:tcW w:w="1470" w:type="dxa"/>
            <w:shd w:val="clear" w:color="auto" w:fill="auto"/>
          </w:tcPr>
          <w:p w14:paraId="1AB9F388" w14:textId="77777777" w:rsidR="00101D26" w:rsidRPr="00EA443F" w:rsidRDefault="00954EF6" w:rsidP="00EA443F">
            <w:pPr>
              <w:keepLines/>
              <w:spacing w:before="120" w:after="120" w:line="360" w:lineRule="auto"/>
              <w:jc w:val="center"/>
              <w:rPr>
                <w:rFonts w:eastAsia="Arial" w:cs="Arial"/>
                <w:b/>
              </w:rPr>
            </w:pPr>
            <w:r w:rsidRPr="00EA443F">
              <w:rPr>
                <w:rFonts w:eastAsia="Arial" w:cs="Arial"/>
                <w:b/>
              </w:rPr>
              <w:t>USO PROIBIDO</w:t>
            </w:r>
          </w:p>
        </w:tc>
      </w:tr>
      <w:tr w:rsidR="00601B62" w:rsidRPr="00EA443F" w14:paraId="48FA6A6A" w14:textId="77777777">
        <w:trPr>
          <w:jc w:val="center"/>
        </w:trPr>
        <w:tc>
          <w:tcPr>
            <w:tcW w:w="1170" w:type="dxa"/>
            <w:shd w:val="clear" w:color="auto" w:fill="auto"/>
            <w:vAlign w:val="center"/>
          </w:tcPr>
          <w:p w14:paraId="7002053D" w14:textId="22A7C808" w:rsidR="00101D26" w:rsidRPr="00EA443F" w:rsidRDefault="00954EF6" w:rsidP="00EA443F">
            <w:pPr>
              <w:keepLines/>
              <w:spacing w:before="120" w:after="120" w:line="360" w:lineRule="auto"/>
              <w:jc w:val="center"/>
              <w:rPr>
                <w:rFonts w:eastAsia="Arial" w:cs="Arial"/>
                <w:b/>
              </w:rPr>
            </w:pPr>
            <w:r w:rsidRPr="00EA443F">
              <w:rPr>
                <w:rFonts w:eastAsia="Arial" w:cs="Arial"/>
                <w:b/>
              </w:rPr>
              <w:t>Z</w:t>
            </w:r>
            <w:r w:rsidR="00032518" w:rsidRPr="00EA443F">
              <w:rPr>
                <w:rFonts w:eastAsia="Arial" w:cs="Arial"/>
                <w:b/>
              </w:rPr>
              <w:t>C</w:t>
            </w:r>
          </w:p>
        </w:tc>
        <w:tc>
          <w:tcPr>
            <w:tcW w:w="2805" w:type="dxa"/>
            <w:shd w:val="clear" w:color="auto" w:fill="auto"/>
            <w:vAlign w:val="center"/>
          </w:tcPr>
          <w:p w14:paraId="188FDCCA" w14:textId="77777777" w:rsidR="00101D26" w:rsidRPr="00EA443F" w:rsidRDefault="00954EF6" w:rsidP="00E65C9C">
            <w:pPr>
              <w:spacing w:line="360" w:lineRule="auto"/>
              <w:rPr>
                <w:rFonts w:eastAsia="Arial" w:cs="Arial"/>
              </w:rPr>
            </w:pPr>
            <w:r w:rsidRPr="00EA443F">
              <w:rPr>
                <w:rFonts w:eastAsia="Arial" w:cs="Arial"/>
              </w:rPr>
              <w:t>- Habitação Unifamiliar.</w:t>
            </w:r>
          </w:p>
          <w:p w14:paraId="6215ECF3" w14:textId="77777777" w:rsidR="00101D26" w:rsidRPr="00EA443F" w:rsidRDefault="00954EF6" w:rsidP="00E65C9C">
            <w:pPr>
              <w:spacing w:line="360" w:lineRule="auto"/>
              <w:rPr>
                <w:rFonts w:eastAsia="Arial" w:cs="Arial"/>
              </w:rPr>
            </w:pPr>
            <w:r w:rsidRPr="00EA443F">
              <w:rPr>
                <w:rFonts w:eastAsia="Arial" w:cs="Arial"/>
              </w:rPr>
              <w:t>- Habitação Coletiva.</w:t>
            </w:r>
          </w:p>
          <w:p w14:paraId="7E300FA0" w14:textId="77777777" w:rsidR="00101D26" w:rsidRPr="00EA443F" w:rsidRDefault="00954EF6" w:rsidP="00E65C9C">
            <w:pPr>
              <w:spacing w:line="360" w:lineRule="auto"/>
              <w:rPr>
                <w:rFonts w:eastAsia="Arial" w:cs="Arial"/>
              </w:rPr>
            </w:pPr>
            <w:r w:rsidRPr="00EA443F">
              <w:rPr>
                <w:rFonts w:eastAsia="Arial" w:cs="Arial"/>
              </w:rPr>
              <w:t>- Habitação de Uso Institucional.</w:t>
            </w:r>
          </w:p>
          <w:p w14:paraId="14D455CE" w14:textId="77777777" w:rsidR="00101D26" w:rsidRPr="00EA443F" w:rsidRDefault="00954EF6" w:rsidP="00E65C9C">
            <w:pPr>
              <w:spacing w:line="360" w:lineRule="auto"/>
              <w:rPr>
                <w:rFonts w:eastAsia="Arial" w:cs="Arial"/>
              </w:rPr>
            </w:pPr>
            <w:r w:rsidRPr="00EA443F">
              <w:rPr>
                <w:rFonts w:eastAsia="Arial" w:cs="Arial"/>
              </w:rPr>
              <w:t>- Habitação Transitória.</w:t>
            </w:r>
          </w:p>
          <w:p w14:paraId="30EC69DF" w14:textId="77777777" w:rsidR="00101D26" w:rsidRPr="00EA443F" w:rsidRDefault="00954EF6" w:rsidP="00E65C9C">
            <w:pPr>
              <w:spacing w:line="360" w:lineRule="auto"/>
              <w:rPr>
                <w:rFonts w:eastAsia="Arial" w:cs="Arial"/>
              </w:rPr>
            </w:pPr>
            <w:r w:rsidRPr="00EA443F">
              <w:rPr>
                <w:rFonts w:eastAsia="Arial" w:cs="Arial"/>
              </w:rPr>
              <w:t>- Habitação em Série.</w:t>
            </w:r>
          </w:p>
          <w:p w14:paraId="78A66607" w14:textId="77777777" w:rsidR="00101D26" w:rsidRPr="00EA443F" w:rsidRDefault="00954EF6" w:rsidP="00E65C9C">
            <w:pPr>
              <w:spacing w:line="360" w:lineRule="auto"/>
              <w:rPr>
                <w:rFonts w:eastAsia="Arial" w:cs="Arial"/>
              </w:rPr>
            </w:pPr>
            <w:r w:rsidRPr="00EA443F">
              <w:rPr>
                <w:rFonts w:eastAsia="Arial" w:cs="Arial"/>
              </w:rPr>
              <w:t>- Comunitário 1.</w:t>
            </w:r>
          </w:p>
          <w:p w14:paraId="22A50877" w14:textId="77777777" w:rsidR="00101D26" w:rsidRPr="00EA443F" w:rsidRDefault="00954EF6" w:rsidP="00E65C9C">
            <w:pPr>
              <w:spacing w:line="360" w:lineRule="auto"/>
              <w:rPr>
                <w:rFonts w:eastAsia="Arial" w:cs="Arial"/>
              </w:rPr>
            </w:pPr>
            <w:r w:rsidRPr="00EA443F">
              <w:rPr>
                <w:rFonts w:eastAsia="Arial" w:cs="Arial"/>
              </w:rPr>
              <w:t>- Comércio e Serviço Vicinal.</w:t>
            </w:r>
          </w:p>
        </w:tc>
        <w:tc>
          <w:tcPr>
            <w:tcW w:w="3045" w:type="dxa"/>
            <w:shd w:val="clear" w:color="auto" w:fill="auto"/>
            <w:vAlign w:val="center"/>
          </w:tcPr>
          <w:p w14:paraId="304282B1" w14:textId="228DE86B" w:rsidR="00101D26" w:rsidRPr="00EA443F" w:rsidRDefault="00954EF6" w:rsidP="00E65C9C">
            <w:pPr>
              <w:spacing w:line="360" w:lineRule="auto"/>
              <w:rPr>
                <w:rFonts w:eastAsia="Arial" w:cs="Arial"/>
              </w:rPr>
            </w:pPr>
            <w:r w:rsidRPr="00EA443F">
              <w:rPr>
                <w:rFonts w:eastAsia="Arial" w:cs="Arial"/>
              </w:rPr>
              <w:t>- Comunitário 2.</w:t>
            </w:r>
          </w:p>
          <w:p w14:paraId="6F91DF31" w14:textId="77777777" w:rsidR="005E34C8" w:rsidRPr="00EA443F" w:rsidRDefault="005E34C8" w:rsidP="00E65C9C">
            <w:pPr>
              <w:spacing w:line="360" w:lineRule="auto"/>
              <w:rPr>
                <w:rFonts w:eastAsia="Arial" w:cs="Arial"/>
              </w:rPr>
            </w:pPr>
            <w:r w:rsidRPr="00EA443F">
              <w:rPr>
                <w:rFonts w:eastAsia="Arial" w:cs="Arial"/>
              </w:rPr>
              <w:t>- Circo.</w:t>
            </w:r>
          </w:p>
          <w:p w14:paraId="33449159" w14:textId="6888CF9B" w:rsidR="005E34C8" w:rsidRPr="00EA443F" w:rsidRDefault="005E34C8" w:rsidP="00E65C9C">
            <w:pPr>
              <w:spacing w:line="360" w:lineRule="auto"/>
              <w:rPr>
                <w:rFonts w:eastAsia="Arial" w:cs="Arial"/>
              </w:rPr>
            </w:pPr>
            <w:r w:rsidRPr="00EA443F">
              <w:rPr>
                <w:rFonts w:eastAsia="Arial" w:cs="Arial"/>
              </w:rPr>
              <w:t>- Parque de Diversões</w:t>
            </w:r>
          </w:p>
          <w:p w14:paraId="029C8264" w14:textId="52341633" w:rsidR="00101D26" w:rsidRPr="00EA443F" w:rsidRDefault="00954EF6" w:rsidP="00E65C9C">
            <w:pPr>
              <w:spacing w:line="360" w:lineRule="auto"/>
              <w:rPr>
                <w:rFonts w:eastAsia="Arial" w:cs="Arial"/>
              </w:rPr>
            </w:pPr>
            <w:r w:rsidRPr="00EA443F">
              <w:rPr>
                <w:rFonts w:eastAsia="Arial" w:cs="Arial"/>
              </w:rPr>
              <w:t>- Comércio e Serviço Setorial.</w:t>
            </w:r>
          </w:p>
          <w:p w14:paraId="445C0DF6" w14:textId="77777777" w:rsidR="00B52F29" w:rsidRPr="00EA443F" w:rsidRDefault="00B52F29" w:rsidP="00E65C9C">
            <w:pPr>
              <w:spacing w:line="360" w:lineRule="auto"/>
              <w:rPr>
                <w:rFonts w:eastAsia="Arial" w:cs="Arial"/>
              </w:rPr>
            </w:pPr>
            <w:r w:rsidRPr="00EA443F">
              <w:rPr>
                <w:rFonts w:eastAsia="Arial" w:cs="Arial"/>
              </w:rPr>
              <w:t>- Comércio e Serviço Geral.</w:t>
            </w:r>
          </w:p>
          <w:p w14:paraId="4942F1BF" w14:textId="12FD1384" w:rsidR="00101D26" w:rsidRPr="00EA443F" w:rsidRDefault="00954EF6" w:rsidP="00E65C9C">
            <w:pPr>
              <w:spacing w:line="360" w:lineRule="auto"/>
              <w:rPr>
                <w:rFonts w:eastAsia="Arial" w:cs="Arial"/>
              </w:rPr>
            </w:pPr>
            <w:r w:rsidRPr="00EA443F">
              <w:rPr>
                <w:rFonts w:eastAsia="Arial" w:cs="Arial"/>
              </w:rPr>
              <w:t>- Comércio e Serviço Específico.</w:t>
            </w:r>
          </w:p>
          <w:p w14:paraId="284107CE" w14:textId="75A20DFC" w:rsidR="00101D26" w:rsidRPr="00EA443F" w:rsidRDefault="00B52F29" w:rsidP="00E65C9C">
            <w:pPr>
              <w:spacing w:line="360" w:lineRule="auto"/>
              <w:rPr>
                <w:rFonts w:eastAsia="Arial" w:cs="Arial"/>
              </w:rPr>
            </w:pPr>
            <w:r w:rsidRPr="00EA443F">
              <w:rPr>
                <w:rFonts w:eastAsia="Arial" w:cs="Arial"/>
              </w:rPr>
              <w:t>- Industria Tipo I</w:t>
            </w:r>
          </w:p>
        </w:tc>
        <w:tc>
          <w:tcPr>
            <w:tcW w:w="1470" w:type="dxa"/>
            <w:shd w:val="clear" w:color="auto" w:fill="auto"/>
            <w:vAlign w:val="center"/>
          </w:tcPr>
          <w:p w14:paraId="61D52507" w14:textId="77777777" w:rsidR="00101D26" w:rsidRPr="00EA443F" w:rsidRDefault="00954EF6" w:rsidP="00E65C9C">
            <w:pPr>
              <w:spacing w:line="360" w:lineRule="auto"/>
              <w:rPr>
                <w:rFonts w:eastAsia="Arial" w:cs="Arial"/>
              </w:rPr>
            </w:pPr>
            <w:r w:rsidRPr="00EA443F">
              <w:rPr>
                <w:rFonts w:eastAsia="Arial" w:cs="Arial"/>
              </w:rPr>
              <w:t>Todos os demais.</w:t>
            </w:r>
          </w:p>
        </w:tc>
      </w:tr>
      <w:tr w:rsidR="00601B62" w:rsidRPr="00EA443F" w14:paraId="1436EFED" w14:textId="77777777">
        <w:trPr>
          <w:jc w:val="center"/>
        </w:trPr>
        <w:tc>
          <w:tcPr>
            <w:tcW w:w="1170" w:type="dxa"/>
            <w:shd w:val="clear" w:color="auto" w:fill="auto"/>
            <w:vAlign w:val="center"/>
          </w:tcPr>
          <w:p w14:paraId="0652E6C8" w14:textId="580DE553" w:rsidR="0096464E" w:rsidRPr="00EA443F" w:rsidRDefault="0096464E" w:rsidP="00EA443F">
            <w:pPr>
              <w:keepLines/>
              <w:spacing w:before="120" w:after="120" w:line="360" w:lineRule="auto"/>
              <w:jc w:val="center"/>
              <w:rPr>
                <w:rFonts w:eastAsia="Arial" w:cs="Arial"/>
                <w:b/>
              </w:rPr>
            </w:pPr>
            <w:r w:rsidRPr="00EA443F">
              <w:rPr>
                <w:rFonts w:eastAsia="Arial" w:cs="Arial"/>
                <w:b/>
              </w:rPr>
              <w:t>ZCCS</w:t>
            </w:r>
          </w:p>
        </w:tc>
        <w:tc>
          <w:tcPr>
            <w:tcW w:w="2805" w:type="dxa"/>
            <w:shd w:val="clear" w:color="auto" w:fill="auto"/>
            <w:vAlign w:val="center"/>
          </w:tcPr>
          <w:p w14:paraId="28238D93" w14:textId="77777777" w:rsidR="0096464E" w:rsidRPr="00EA443F" w:rsidRDefault="0096464E" w:rsidP="00E65C9C">
            <w:pPr>
              <w:spacing w:line="360" w:lineRule="auto"/>
              <w:rPr>
                <w:rFonts w:eastAsia="Arial" w:cs="Arial"/>
              </w:rPr>
            </w:pPr>
            <w:r w:rsidRPr="00EA443F">
              <w:rPr>
                <w:rFonts w:eastAsia="Arial" w:cs="Arial"/>
              </w:rPr>
              <w:t>- Habitação Unifamiliar.</w:t>
            </w:r>
          </w:p>
          <w:p w14:paraId="76FB13DF" w14:textId="77777777" w:rsidR="0096464E" w:rsidRPr="00EA443F" w:rsidRDefault="0096464E" w:rsidP="00E65C9C">
            <w:pPr>
              <w:spacing w:line="360" w:lineRule="auto"/>
              <w:rPr>
                <w:rFonts w:eastAsia="Arial" w:cs="Arial"/>
              </w:rPr>
            </w:pPr>
            <w:r w:rsidRPr="00EA443F">
              <w:rPr>
                <w:rFonts w:eastAsia="Arial" w:cs="Arial"/>
              </w:rPr>
              <w:t>- Habitação Coletiva.</w:t>
            </w:r>
          </w:p>
          <w:p w14:paraId="19363931" w14:textId="77777777" w:rsidR="0096464E" w:rsidRPr="00EA443F" w:rsidRDefault="0096464E" w:rsidP="00E65C9C">
            <w:pPr>
              <w:spacing w:line="360" w:lineRule="auto"/>
              <w:rPr>
                <w:rFonts w:eastAsia="Arial" w:cs="Arial"/>
              </w:rPr>
            </w:pPr>
            <w:r w:rsidRPr="00EA443F">
              <w:rPr>
                <w:rFonts w:eastAsia="Arial" w:cs="Arial"/>
              </w:rPr>
              <w:t>- Habitação de Uso Institucional.</w:t>
            </w:r>
          </w:p>
          <w:p w14:paraId="503CC4EC" w14:textId="77777777" w:rsidR="0096464E" w:rsidRPr="00EA443F" w:rsidRDefault="0096464E" w:rsidP="00E65C9C">
            <w:pPr>
              <w:spacing w:line="360" w:lineRule="auto"/>
              <w:rPr>
                <w:rFonts w:eastAsia="Arial" w:cs="Arial"/>
              </w:rPr>
            </w:pPr>
            <w:r w:rsidRPr="00EA443F">
              <w:rPr>
                <w:rFonts w:eastAsia="Arial" w:cs="Arial"/>
              </w:rPr>
              <w:t>- Habitação Transitória.</w:t>
            </w:r>
          </w:p>
          <w:p w14:paraId="465B6D72" w14:textId="77777777" w:rsidR="0096464E" w:rsidRPr="00EA443F" w:rsidRDefault="0096464E" w:rsidP="00E65C9C">
            <w:pPr>
              <w:spacing w:line="360" w:lineRule="auto"/>
              <w:rPr>
                <w:rFonts w:eastAsia="Arial" w:cs="Arial"/>
              </w:rPr>
            </w:pPr>
            <w:r w:rsidRPr="00EA443F">
              <w:rPr>
                <w:rFonts w:eastAsia="Arial" w:cs="Arial"/>
              </w:rPr>
              <w:t>- Habitação em Série.</w:t>
            </w:r>
          </w:p>
          <w:p w14:paraId="3C8294D7" w14:textId="77777777" w:rsidR="0096464E" w:rsidRPr="00EA443F" w:rsidRDefault="0096464E" w:rsidP="00E65C9C">
            <w:pPr>
              <w:spacing w:line="360" w:lineRule="auto"/>
              <w:rPr>
                <w:rFonts w:eastAsia="Arial" w:cs="Arial"/>
              </w:rPr>
            </w:pPr>
            <w:r w:rsidRPr="00EA443F">
              <w:rPr>
                <w:rFonts w:eastAsia="Arial" w:cs="Arial"/>
              </w:rPr>
              <w:t>- Comunitário 1.</w:t>
            </w:r>
          </w:p>
          <w:p w14:paraId="356C4692" w14:textId="7894E18E" w:rsidR="0096464E" w:rsidRPr="00EA443F" w:rsidRDefault="0096464E" w:rsidP="00E65C9C">
            <w:pPr>
              <w:spacing w:line="360" w:lineRule="auto"/>
              <w:rPr>
                <w:rFonts w:eastAsia="Arial" w:cs="Arial"/>
              </w:rPr>
            </w:pPr>
            <w:r w:rsidRPr="00EA443F">
              <w:rPr>
                <w:rFonts w:eastAsia="Arial" w:cs="Arial"/>
              </w:rPr>
              <w:t>- Comércio e Serviço Vicinal.</w:t>
            </w:r>
          </w:p>
        </w:tc>
        <w:tc>
          <w:tcPr>
            <w:tcW w:w="3045" w:type="dxa"/>
            <w:shd w:val="clear" w:color="auto" w:fill="auto"/>
            <w:vAlign w:val="center"/>
          </w:tcPr>
          <w:p w14:paraId="029E028B" w14:textId="34D54DD5" w:rsidR="0096464E" w:rsidRPr="00EA443F" w:rsidRDefault="0096464E" w:rsidP="00E65C9C">
            <w:pPr>
              <w:spacing w:line="360" w:lineRule="auto"/>
              <w:rPr>
                <w:rFonts w:eastAsia="Arial" w:cs="Arial"/>
              </w:rPr>
            </w:pPr>
            <w:r w:rsidRPr="00EA443F">
              <w:rPr>
                <w:rFonts w:eastAsia="Arial" w:cs="Arial"/>
              </w:rPr>
              <w:t>- Comunitário 2.</w:t>
            </w:r>
          </w:p>
          <w:p w14:paraId="07148597" w14:textId="77777777" w:rsidR="005E34C8" w:rsidRPr="00EA443F" w:rsidRDefault="005E34C8" w:rsidP="00E65C9C">
            <w:pPr>
              <w:spacing w:line="360" w:lineRule="auto"/>
              <w:rPr>
                <w:rFonts w:eastAsia="Arial" w:cs="Arial"/>
              </w:rPr>
            </w:pPr>
            <w:r w:rsidRPr="00EA443F">
              <w:rPr>
                <w:rFonts w:eastAsia="Arial" w:cs="Arial"/>
              </w:rPr>
              <w:t>- Circo.</w:t>
            </w:r>
          </w:p>
          <w:p w14:paraId="3955A2EF" w14:textId="0826CB2B" w:rsidR="005E34C8" w:rsidRPr="00EA443F" w:rsidRDefault="005E34C8" w:rsidP="00E65C9C">
            <w:pPr>
              <w:spacing w:line="360" w:lineRule="auto"/>
              <w:rPr>
                <w:rFonts w:eastAsia="Arial" w:cs="Arial"/>
              </w:rPr>
            </w:pPr>
            <w:r w:rsidRPr="00EA443F">
              <w:rPr>
                <w:rFonts w:eastAsia="Arial" w:cs="Arial"/>
              </w:rPr>
              <w:t>- Parque de Diversões</w:t>
            </w:r>
            <w:r w:rsidR="00EE1D78" w:rsidRPr="00EA443F">
              <w:rPr>
                <w:rFonts w:eastAsia="Arial" w:cs="Arial"/>
              </w:rPr>
              <w:t>.</w:t>
            </w:r>
          </w:p>
          <w:p w14:paraId="02D44F03" w14:textId="2101F7B7" w:rsidR="0096464E" w:rsidRPr="00EA443F" w:rsidRDefault="0096464E" w:rsidP="00E65C9C">
            <w:pPr>
              <w:spacing w:line="360" w:lineRule="auto"/>
              <w:rPr>
                <w:rFonts w:eastAsia="Arial" w:cs="Arial"/>
              </w:rPr>
            </w:pPr>
            <w:r w:rsidRPr="00EA443F">
              <w:rPr>
                <w:rFonts w:eastAsia="Arial" w:cs="Arial"/>
              </w:rPr>
              <w:t>- Comércio e Serviço Setorial.</w:t>
            </w:r>
          </w:p>
          <w:p w14:paraId="6388DF00" w14:textId="58635DCA" w:rsidR="00B52F29" w:rsidRPr="00EA443F" w:rsidRDefault="00B52F29" w:rsidP="00E65C9C">
            <w:pPr>
              <w:spacing w:line="360" w:lineRule="auto"/>
              <w:rPr>
                <w:rFonts w:eastAsia="Arial" w:cs="Arial"/>
              </w:rPr>
            </w:pPr>
            <w:r w:rsidRPr="00EA443F">
              <w:rPr>
                <w:rFonts w:eastAsia="Arial" w:cs="Arial"/>
              </w:rPr>
              <w:t>- Comércio e Serviço Geral.</w:t>
            </w:r>
          </w:p>
          <w:p w14:paraId="25E7E8A1" w14:textId="77777777" w:rsidR="0096464E" w:rsidRPr="00EA443F" w:rsidRDefault="0096464E" w:rsidP="00E65C9C">
            <w:pPr>
              <w:spacing w:line="360" w:lineRule="auto"/>
              <w:rPr>
                <w:rFonts w:eastAsia="Arial" w:cs="Arial"/>
              </w:rPr>
            </w:pPr>
            <w:r w:rsidRPr="00EA443F">
              <w:rPr>
                <w:rFonts w:eastAsia="Arial" w:cs="Arial"/>
              </w:rPr>
              <w:t>- Comércio e Serviço Específico.</w:t>
            </w:r>
          </w:p>
          <w:p w14:paraId="55887985" w14:textId="77777777" w:rsidR="00EE1D78" w:rsidRPr="00EA443F" w:rsidRDefault="00EE1D78" w:rsidP="00E65C9C">
            <w:pPr>
              <w:spacing w:line="360" w:lineRule="auto"/>
              <w:rPr>
                <w:rFonts w:eastAsia="Arial" w:cs="Arial"/>
              </w:rPr>
            </w:pPr>
            <w:r w:rsidRPr="00EA443F">
              <w:rPr>
                <w:rFonts w:eastAsia="Arial" w:cs="Arial"/>
              </w:rPr>
              <w:t>- Industria Tipo 1</w:t>
            </w:r>
          </w:p>
          <w:p w14:paraId="6FAAD7D4" w14:textId="77777777" w:rsidR="00EE1D78" w:rsidRPr="00EA443F" w:rsidRDefault="00EE1D78" w:rsidP="00E65C9C">
            <w:pPr>
              <w:spacing w:line="360" w:lineRule="auto"/>
              <w:rPr>
                <w:rFonts w:eastAsia="Arial" w:cs="Arial"/>
              </w:rPr>
            </w:pPr>
            <w:r w:rsidRPr="00EA443F">
              <w:rPr>
                <w:rFonts w:eastAsia="Arial" w:cs="Arial"/>
              </w:rPr>
              <w:t>- Industria Tipo 2</w:t>
            </w:r>
          </w:p>
          <w:p w14:paraId="15DC268F" w14:textId="77777777" w:rsidR="0096464E" w:rsidRPr="00EA443F" w:rsidRDefault="0096464E" w:rsidP="00E65C9C">
            <w:pPr>
              <w:spacing w:line="360" w:lineRule="auto"/>
              <w:rPr>
                <w:rFonts w:eastAsia="Arial" w:cs="Arial"/>
              </w:rPr>
            </w:pPr>
          </w:p>
        </w:tc>
        <w:tc>
          <w:tcPr>
            <w:tcW w:w="1470" w:type="dxa"/>
            <w:shd w:val="clear" w:color="auto" w:fill="auto"/>
            <w:vAlign w:val="center"/>
          </w:tcPr>
          <w:p w14:paraId="39BFF56C" w14:textId="4CD43E5A" w:rsidR="0096464E" w:rsidRPr="00EA443F" w:rsidRDefault="0096464E" w:rsidP="00E65C9C">
            <w:pPr>
              <w:spacing w:line="360" w:lineRule="auto"/>
              <w:rPr>
                <w:rFonts w:eastAsia="Arial" w:cs="Arial"/>
              </w:rPr>
            </w:pPr>
            <w:r w:rsidRPr="00EA443F">
              <w:rPr>
                <w:rFonts w:eastAsia="Arial" w:cs="Arial"/>
              </w:rPr>
              <w:t>Todos os demais.</w:t>
            </w:r>
          </w:p>
        </w:tc>
      </w:tr>
      <w:tr w:rsidR="00601B62" w:rsidRPr="00EA443F" w14:paraId="57196A06" w14:textId="77777777">
        <w:trPr>
          <w:jc w:val="center"/>
        </w:trPr>
        <w:tc>
          <w:tcPr>
            <w:tcW w:w="1170" w:type="dxa"/>
            <w:shd w:val="clear" w:color="auto" w:fill="auto"/>
            <w:vAlign w:val="center"/>
          </w:tcPr>
          <w:p w14:paraId="2914E6E1" w14:textId="03DD63C4" w:rsidR="00666333" w:rsidRPr="00EA443F" w:rsidRDefault="00666333" w:rsidP="00EA443F">
            <w:pPr>
              <w:keepLines/>
              <w:spacing w:before="120" w:after="120" w:line="360" w:lineRule="auto"/>
              <w:jc w:val="center"/>
              <w:rPr>
                <w:rFonts w:eastAsia="Arial" w:cs="Arial"/>
                <w:b/>
              </w:rPr>
            </w:pPr>
            <w:r w:rsidRPr="00EA443F">
              <w:rPr>
                <w:rFonts w:eastAsia="Arial" w:cs="Arial"/>
                <w:b/>
              </w:rPr>
              <w:t>ZUM I</w:t>
            </w:r>
          </w:p>
        </w:tc>
        <w:tc>
          <w:tcPr>
            <w:tcW w:w="2805" w:type="dxa"/>
            <w:shd w:val="clear" w:color="auto" w:fill="auto"/>
            <w:vAlign w:val="center"/>
          </w:tcPr>
          <w:p w14:paraId="5F48F73F" w14:textId="77777777" w:rsidR="00666333" w:rsidRPr="00EA443F" w:rsidRDefault="00666333" w:rsidP="00E65C9C">
            <w:pPr>
              <w:spacing w:line="360" w:lineRule="auto"/>
              <w:rPr>
                <w:rFonts w:eastAsia="Arial" w:cs="Arial"/>
              </w:rPr>
            </w:pPr>
            <w:r w:rsidRPr="00EA443F">
              <w:rPr>
                <w:rFonts w:eastAsia="Arial" w:cs="Arial"/>
              </w:rPr>
              <w:t>- Habitação Unifamiliar.</w:t>
            </w:r>
          </w:p>
          <w:p w14:paraId="0D4209B3" w14:textId="77777777" w:rsidR="00666333" w:rsidRPr="00EA443F" w:rsidRDefault="00666333" w:rsidP="00E65C9C">
            <w:pPr>
              <w:spacing w:line="360" w:lineRule="auto"/>
              <w:rPr>
                <w:rFonts w:eastAsia="Arial" w:cs="Arial"/>
              </w:rPr>
            </w:pPr>
            <w:r w:rsidRPr="00EA443F">
              <w:rPr>
                <w:rFonts w:eastAsia="Arial" w:cs="Arial"/>
              </w:rPr>
              <w:t>- Habitação Coletiva.</w:t>
            </w:r>
          </w:p>
          <w:p w14:paraId="397ADB63" w14:textId="77777777" w:rsidR="00666333" w:rsidRPr="00EA443F" w:rsidRDefault="00666333" w:rsidP="00E65C9C">
            <w:pPr>
              <w:spacing w:line="360" w:lineRule="auto"/>
              <w:rPr>
                <w:rFonts w:eastAsia="Arial" w:cs="Arial"/>
              </w:rPr>
            </w:pPr>
            <w:r w:rsidRPr="00EA443F">
              <w:rPr>
                <w:rFonts w:eastAsia="Arial" w:cs="Arial"/>
              </w:rPr>
              <w:t>- Habitação Transitória.</w:t>
            </w:r>
          </w:p>
          <w:p w14:paraId="393F4A1E" w14:textId="77777777" w:rsidR="00666333" w:rsidRPr="00EA443F" w:rsidRDefault="00666333" w:rsidP="00E65C9C">
            <w:pPr>
              <w:spacing w:line="360" w:lineRule="auto"/>
              <w:rPr>
                <w:rFonts w:eastAsia="Arial" w:cs="Arial"/>
              </w:rPr>
            </w:pPr>
            <w:r w:rsidRPr="00EA443F">
              <w:rPr>
                <w:rFonts w:eastAsia="Arial" w:cs="Arial"/>
              </w:rPr>
              <w:t>- Habitação em Série.</w:t>
            </w:r>
          </w:p>
          <w:p w14:paraId="4C0B42FB" w14:textId="77777777" w:rsidR="00666333" w:rsidRPr="00EA443F" w:rsidRDefault="00666333" w:rsidP="00E65C9C">
            <w:pPr>
              <w:spacing w:line="360" w:lineRule="auto"/>
              <w:rPr>
                <w:rFonts w:eastAsia="Arial" w:cs="Arial"/>
              </w:rPr>
            </w:pPr>
            <w:r w:rsidRPr="00EA443F">
              <w:rPr>
                <w:rFonts w:eastAsia="Arial" w:cs="Arial"/>
              </w:rPr>
              <w:t>- Comunitário 1.</w:t>
            </w:r>
          </w:p>
          <w:p w14:paraId="6715681B" w14:textId="77777777" w:rsidR="00666333" w:rsidRPr="00EA443F" w:rsidRDefault="00666333" w:rsidP="00E65C9C">
            <w:pPr>
              <w:spacing w:line="360" w:lineRule="auto"/>
              <w:rPr>
                <w:rFonts w:eastAsia="Arial" w:cs="Arial"/>
              </w:rPr>
            </w:pPr>
            <w:r w:rsidRPr="00EA443F">
              <w:rPr>
                <w:rFonts w:eastAsia="Arial" w:cs="Arial"/>
              </w:rPr>
              <w:t>- Comunitário 2.</w:t>
            </w:r>
          </w:p>
          <w:p w14:paraId="21EA0820" w14:textId="3B47B43E" w:rsidR="00666333" w:rsidRPr="00EA443F" w:rsidRDefault="00666333" w:rsidP="00E65C9C">
            <w:pPr>
              <w:spacing w:line="360" w:lineRule="auto"/>
              <w:rPr>
                <w:rFonts w:eastAsia="Arial" w:cs="Arial"/>
              </w:rPr>
            </w:pPr>
            <w:r w:rsidRPr="00EA443F">
              <w:rPr>
                <w:rFonts w:eastAsia="Arial" w:cs="Arial"/>
              </w:rPr>
              <w:t>- Comércio e Serviço Vicinal.</w:t>
            </w:r>
          </w:p>
        </w:tc>
        <w:tc>
          <w:tcPr>
            <w:tcW w:w="3045" w:type="dxa"/>
            <w:shd w:val="clear" w:color="auto" w:fill="auto"/>
            <w:vAlign w:val="center"/>
          </w:tcPr>
          <w:p w14:paraId="48DA7F98" w14:textId="77777777" w:rsidR="00666333" w:rsidRPr="00EA443F" w:rsidRDefault="00666333" w:rsidP="00E65C9C">
            <w:pPr>
              <w:spacing w:line="360" w:lineRule="auto"/>
              <w:rPr>
                <w:rFonts w:eastAsia="Arial" w:cs="Arial"/>
              </w:rPr>
            </w:pPr>
            <w:r w:rsidRPr="00EA443F">
              <w:rPr>
                <w:rFonts w:eastAsia="Arial" w:cs="Arial"/>
              </w:rPr>
              <w:t>- Habitação de Uso Institucional.</w:t>
            </w:r>
          </w:p>
          <w:p w14:paraId="015DD898" w14:textId="77777777" w:rsidR="00666333" w:rsidRPr="00EA443F" w:rsidRDefault="00666333" w:rsidP="00E65C9C">
            <w:pPr>
              <w:spacing w:line="360" w:lineRule="auto"/>
              <w:rPr>
                <w:rFonts w:eastAsia="Arial" w:cs="Arial"/>
              </w:rPr>
            </w:pPr>
            <w:r w:rsidRPr="00EA443F">
              <w:rPr>
                <w:rFonts w:eastAsia="Arial" w:cs="Arial"/>
              </w:rPr>
              <w:t>- Comércio e Serviço de Bairro.</w:t>
            </w:r>
          </w:p>
          <w:p w14:paraId="084AE1B1" w14:textId="77777777" w:rsidR="00666333" w:rsidRPr="00EA443F" w:rsidRDefault="00666333" w:rsidP="00E65C9C">
            <w:pPr>
              <w:spacing w:line="360" w:lineRule="auto"/>
              <w:rPr>
                <w:rFonts w:eastAsia="Arial" w:cs="Arial"/>
              </w:rPr>
            </w:pPr>
            <w:r w:rsidRPr="00EA443F">
              <w:rPr>
                <w:rFonts w:eastAsia="Arial" w:cs="Arial"/>
              </w:rPr>
              <w:t>- Comércio e Serviço Setorial.</w:t>
            </w:r>
          </w:p>
          <w:p w14:paraId="3BC0E5B2" w14:textId="77777777" w:rsidR="00666333" w:rsidRPr="00EA443F" w:rsidRDefault="00666333" w:rsidP="00E65C9C">
            <w:pPr>
              <w:spacing w:line="360" w:lineRule="auto"/>
              <w:rPr>
                <w:rFonts w:eastAsia="Arial" w:cs="Arial"/>
              </w:rPr>
            </w:pPr>
            <w:r w:rsidRPr="00EA443F">
              <w:rPr>
                <w:rFonts w:eastAsia="Arial" w:cs="Arial"/>
              </w:rPr>
              <w:t>- Comunitário 3.</w:t>
            </w:r>
          </w:p>
          <w:p w14:paraId="7238AAF3" w14:textId="77777777" w:rsidR="00666333" w:rsidRPr="00EA443F" w:rsidRDefault="00666333" w:rsidP="00E65C9C">
            <w:pPr>
              <w:spacing w:line="360" w:lineRule="auto"/>
              <w:rPr>
                <w:rFonts w:eastAsia="Arial" w:cs="Arial"/>
              </w:rPr>
            </w:pPr>
            <w:r w:rsidRPr="00EA443F">
              <w:rPr>
                <w:rFonts w:eastAsia="Arial" w:cs="Arial"/>
              </w:rPr>
              <w:t>- Comércio e Serviço Específico.</w:t>
            </w:r>
          </w:p>
          <w:p w14:paraId="2A468AEB" w14:textId="0303272A" w:rsidR="00666333" w:rsidRPr="00EA443F" w:rsidRDefault="00666333" w:rsidP="00E65C9C">
            <w:pPr>
              <w:spacing w:line="360" w:lineRule="auto"/>
              <w:rPr>
                <w:rFonts w:eastAsia="Arial" w:cs="Arial"/>
              </w:rPr>
            </w:pPr>
            <w:r w:rsidRPr="00EA443F">
              <w:rPr>
                <w:rFonts w:eastAsia="Arial" w:cs="Arial"/>
              </w:rPr>
              <w:t>-Industria tipo 1</w:t>
            </w:r>
          </w:p>
        </w:tc>
        <w:tc>
          <w:tcPr>
            <w:tcW w:w="1470" w:type="dxa"/>
            <w:shd w:val="clear" w:color="auto" w:fill="auto"/>
            <w:vAlign w:val="center"/>
          </w:tcPr>
          <w:p w14:paraId="6F4C244C" w14:textId="2B02258A" w:rsidR="00666333" w:rsidRPr="00EA443F" w:rsidRDefault="00666333" w:rsidP="00E65C9C">
            <w:pPr>
              <w:spacing w:line="360" w:lineRule="auto"/>
              <w:rPr>
                <w:rFonts w:eastAsia="Arial" w:cs="Arial"/>
              </w:rPr>
            </w:pPr>
            <w:r w:rsidRPr="00EA443F">
              <w:rPr>
                <w:rFonts w:eastAsia="Arial" w:cs="Arial"/>
              </w:rPr>
              <w:t>Todos os demais.</w:t>
            </w:r>
          </w:p>
        </w:tc>
      </w:tr>
      <w:tr w:rsidR="00601B62" w:rsidRPr="00EA443F" w14:paraId="1816B00B" w14:textId="77777777">
        <w:trPr>
          <w:jc w:val="center"/>
        </w:trPr>
        <w:tc>
          <w:tcPr>
            <w:tcW w:w="1170" w:type="dxa"/>
            <w:shd w:val="clear" w:color="auto" w:fill="auto"/>
            <w:vAlign w:val="center"/>
          </w:tcPr>
          <w:p w14:paraId="094FBE37" w14:textId="365F3722" w:rsidR="00E849B8" w:rsidRPr="00EA443F" w:rsidRDefault="00E849B8" w:rsidP="00EA443F">
            <w:pPr>
              <w:keepLines/>
              <w:spacing w:before="120" w:after="120" w:line="360" w:lineRule="auto"/>
              <w:jc w:val="center"/>
              <w:rPr>
                <w:rFonts w:eastAsia="Arial" w:cs="Arial"/>
                <w:b/>
              </w:rPr>
            </w:pPr>
            <w:r w:rsidRPr="00EA443F">
              <w:rPr>
                <w:rFonts w:eastAsia="Arial" w:cs="Arial"/>
                <w:b/>
              </w:rPr>
              <w:t>ZUM II</w:t>
            </w:r>
          </w:p>
        </w:tc>
        <w:tc>
          <w:tcPr>
            <w:tcW w:w="2805" w:type="dxa"/>
            <w:shd w:val="clear" w:color="auto" w:fill="auto"/>
            <w:vAlign w:val="center"/>
          </w:tcPr>
          <w:p w14:paraId="7DD2D13D" w14:textId="77777777" w:rsidR="00E849B8" w:rsidRPr="00EA443F" w:rsidRDefault="00E849B8" w:rsidP="00E65C9C">
            <w:pPr>
              <w:spacing w:line="360" w:lineRule="auto"/>
              <w:rPr>
                <w:rFonts w:eastAsia="Arial" w:cs="Arial"/>
              </w:rPr>
            </w:pPr>
            <w:r w:rsidRPr="00EA443F">
              <w:rPr>
                <w:rFonts w:eastAsia="Arial" w:cs="Arial"/>
              </w:rPr>
              <w:t>- Habitação Unifamiliar.</w:t>
            </w:r>
          </w:p>
          <w:p w14:paraId="1BB212B7" w14:textId="77777777" w:rsidR="00E849B8" w:rsidRPr="00EA443F" w:rsidRDefault="00E849B8" w:rsidP="00E65C9C">
            <w:pPr>
              <w:spacing w:line="360" w:lineRule="auto"/>
              <w:rPr>
                <w:rFonts w:eastAsia="Arial" w:cs="Arial"/>
              </w:rPr>
            </w:pPr>
            <w:r w:rsidRPr="00EA443F">
              <w:rPr>
                <w:rFonts w:eastAsia="Arial" w:cs="Arial"/>
              </w:rPr>
              <w:t>- Habitação Coletiva.</w:t>
            </w:r>
          </w:p>
          <w:p w14:paraId="1984AC35" w14:textId="77777777" w:rsidR="00E849B8" w:rsidRPr="00EA443F" w:rsidRDefault="00E849B8" w:rsidP="00E65C9C">
            <w:pPr>
              <w:spacing w:line="360" w:lineRule="auto"/>
              <w:rPr>
                <w:rFonts w:eastAsia="Arial" w:cs="Arial"/>
              </w:rPr>
            </w:pPr>
            <w:r w:rsidRPr="00EA443F">
              <w:rPr>
                <w:rFonts w:eastAsia="Arial" w:cs="Arial"/>
              </w:rPr>
              <w:t>- Habitação em Série.</w:t>
            </w:r>
          </w:p>
          <w:p w14:paraId="11CF29CD" w14:textId="77777777" w:rsidR="00E849B8" w:rsidRPr="00EA443F" w:rsidRDefault="00E849B8" w:rsidP="00E65C9C">
            <w:pPr>
              <w:spacing w:line="360" w:lineRule="auto"/>
              <w:rPr>
                <w:rFonts w:eastAsia="Arial" w:cs="Arial"/>
              </w:rPr>
            </w:pPr>
            <w:r w:rsidRPr="00EA443F">
              <w:rPr>
                <w:rFonts w:eastAsia="Arial" w:cs="Arial"/>
              </w:rPr>
              <w:t>- Comunitário 1.</w:t>
            </w:r>
          </w:p>
          <w:p w14:paraId="538347F5" w14:textId="77777777" w:rsidR="00E849B8" w:rsidRPr="00EA443F" w:rsidRDefault="00E849B8" w:rsidP="00E65C9C">
            <w:pPr>
              <w:spacing w:line="360" w:lineRule="auto"/>
              <w:rPr>
                <w:rFonts w:eastAsia="Arial" w:cs="Arial"/>
              </w:rPr>
            </w:pPr>
            <w:r w:rsidRPr="00EA443F">
              <w:rPr>
                <w:rFonts w:eastAsia="Arial" w:cs="Arial"/>
              </w:rPr>
              <w:t>- Comunitário 2.</w:t>
            </w:r>
          </w:p>
          <w:p w14:paraId="5340F429" w14:textId="6E6C5B77" w:rsidR="00E849B8" w:rsidRPr="00EA443F" w:rsidRDefault="00E849B8" w:rsidP="00E65C9C">
            <w:pPr>
              <w:spacing w:line="360" w:lineRule="auto"/>
              <w:rPr>
                <w:rFonts w:eastAsia="Arial" w:cs="Arial"/>
              </w:rPr>
            </w:pPr>
            <w:r w:rsidRPr="00EA443F">
              <w:rPr>
                <w:rFonts w:eastAsia="Arial" w:cs="Arial"/>
              </w:rPr>
              <w:t>- Comércio e Serviço Vicinal.</w:t>
            </w:r>
          </w:p>
        </w:tc>
        <w:tc>
          <w:tcPr>
            <w:tcW w:w="3045" w:type="dxa"/>
            <w:shd w:val="clear" w:color="auto" w:fill="auto"/>
            <w:vAlign w:val="center"/>
          </w:tcPr>
          <w:p w14:paraId="4DFDDFC9" w14:textId="77777777" w:rsidR="00E849B8" w:rsidRPr="00EA443F" w:rsidRDefault="00E849B8" w:rsidP="00E65C9C">
            <w:pPr>
              <w:spacing w:line="360" w:lineRule="auto"/>
              <w:rPr>
                <w:rFonts w:eastAsia="Arial" w:cs="Arial"/>
              </w:rPr>
            </w:pPr>
            <w:r w:rsidRPr="00EA443F">
              <w:rPr>
                <w:rFonts w:eastAsia="Arial" w:cs="Arial"/>
              </w:rPr>
              <w:t>- Habitação de Uso Institucional.</w:t>
            </w:r>
          </w:p>
          <w:p w14:paraId="1F7F1017" w14:textId="77777777" w:rsidR="00E849B8" w:rsidRPr="00EA443F" w:rsidRDefault="00E849B8" w:rsidP="00E65C9C">
            <w:pPr>
              <w:spacing w:line="360" w:lineRule="auto"/>
              <w:rPr>
                <w:rFonts w:eastAsia="Arial" w:cs="Arial"/>
              </w:rPr>
            </w:pPr>
            <w:r w:rsidRPr="00EA443F">
              <w:rPr>
                <w:rFonts w:eastAsia="Arial" w:cs="Arial"/>
              </w:rPr>
              <w:t>- Comércio e Serviço de Bairro.</w:t>
            </w:r>
          </w:p>
          <w:p w14:paraId="7DE39ADD" w14:textId="689915AC" w:rsidR="00E849B8" w:rsidRPr="00EA443F" w:rsidRDefault="00E849B8" w:rsidP="00E65C9C">
            <w:pPr>
              <w:spacing w:line="360" w:lineRule="auto"/>
              <w:rPr>
                <w:rFonts w:eastAsia="Arial" w:cs="Arial"/>
              </w:rPr>
            </w:pPr>
            <w:r w:rsidRPr="00EA443F">
              <w:rPr>
                <w:rFonts w:eastAsia="Arial" w:cs="Arial"/>
              </w:rPr>
              <w:t>- Comércio e Serviço Setorial.</w:t>
            </w:r>
          </w:p>
        </w:tc>
        <w:tc>
          <w:tcPr>
            <w:tcW w:w="1470" w:type="dxa"/>
            <w:shd w:val="clear" w:color="auto" w:fill="auto"/>
            <w:vAlign w:val="center"/>
          </w:tcPr>
          <w:p w14:paraId="1FB9058D" w14:textId="53E16716" w:rsidR="00E849B8" w:rsidRPr="00EA443F" w:rsidRDefault="00E849B8" w:rsidP="00E65C9C">
            <w:pPr>
              <w:spacing w:line="360" w:lineRule="auto"/>
              <w:rPr>
                <w:rFonts w:eastAsia="Arial" w:cs="Arial"/>
              </w:rPr>
            </w:pPr>
            <w:r w:rsidRPr="00EA443F">
              <w:rPr>
                <w:rFonts w:eastAsia="Arial" w:cs="Arial"/>
              </w:rPr>
              <w:t>Todos os demais.</w:t>
            </w:r>
          </w:p>
        </w:tc>
      </w:tr>
      <w:tr w:rsidR="00E849B8" w:rsidRPr="00EA443F" w14:paraId="30B67BB4" w14:textId="77777777">
        <w:trPr>
          <w:jc w:val="center"/>
        </w:trPr>
        <w:tc>
          <w:tcPr>
            <w:tcW w:w="1170" w:type="dxa"/>
            <w:shd w:val="clear" w:color="auto" w:fill="auto"/>
            <w:vAlign w:val="center"/>
          </w:tcPr>
          <w:p w14:paraId="739C1BB0" w14:textId="7B284CA1" w:rsidR="00E849B8" w:rsidRPr="00EA443F" w:rsidRDefault="00E849B8" w:rsidP="00EA443F">
            <w:pPr>
              <w:keepLines/>
              <w:spacing w:before="120" w:after="120" w:line="360" w:lineRule="auto"/>
              <w:jc w:val="center"/>
              <w:rPr>
                <w:rFonts w:eastAsia="Arial" w:cs="Arial"/>
                <w:b/>
              </w:rPr>
            </w:pPr>
            <w:r w:rsidRPr="00EA443F">
              <w:rPr>
                <w:rFonts w:eastAsia="Arial" w:cs="Arial"/>
                <w:b/>
              </w:rPr>
              <w:t>ZEHIS</w:t>
            </w:r>
          </w:p>
        </w:tc>
        <w:tc>
          <w:tcPr>
            <w:tcW w:w="2805" w:type="dxa"/>
            <w:shd w:val="clear" w:color="auto" w:fill="auto"/>
            <w:vAlign w:val="center"/>
          </w:tcPr>
          <w:p w14:paraId="5410BE6A" w14:textId="77777777" w:rsidR="00E849B8" w:rsidRPr="00EA443F" w:rsidRDefault="00E849B8" w:rsidP="00E65C9C">
            <w:pPr>
              <w:spacing w:line="360" w:lineRule="auto"/>
              <w:rPr>
                <w:rFonts w:eastAsia="Arial" w:cs="Arial"/>
              </w:rPr>
            </w:pPr>
          </w:p>
          <w:p w14:paraId="2165C126" w14:textId="77777777" w:rsidR="00E849B8" w:rsidRPr="00EA443F" w:rsidRDefault="00E849B8" w:rsidP="00E65C9C">
            <w:pPr>
              <w:spacing w:line="360" w:lineRule="auto"/>
              <w:rPr>
                <w:rFonts w:eastAsia="Arial" w:cs="Arial"/>
              </w:rPr>
            </w:pPr>
            <w:r w:rsidRPr="00EA443F">
              <w:rPr>
                <w:rFonts w:eastAsia="Arial" w:cs="Arial"/>
              </w:rPr>
              <w:t>- Habitação Unifamiliar.</w:t>
            </w:r>
          </w:p>
          <w:p w14:paraId="46DF2733" w14:textId="77777777" w:rsidR="00E849B8" w:rsidRPr="00EA443F" w:rsidRDefault="00E849B8" w:rsidP="00E65C9C">
            <w:pPr>
              <w:spacing w:line="360" w:lineRule="auto"/>
              <w:rPr>
                <w:rFonts w:eastAsia="Arial" w:cs="Arial"/>
              </w:rPr>
            </w:pPr>
          </w:p>
        </w:tc>
        <w:tc>
          <w:tcPr>
            <w:tcW w:w="3045" w:type="dxa"/>
            <w:shd w:val="clear" w:color="auto" w:fill="auto"/>
            <w:vAlign w:val="center"/>
          </w:tcPr>
          <w:p w14:paraId="57AFA412" w14:textId="77777777" w:rsidR="00E849B8" w:rsidRPr="00EA443F" w:rsidRDefault="00E849B8" w:rsidP="00E65C9C">
            <w:pPr>
              <w:spacing w:line="360" w:lineRule="auto"/>
              <w:rPr>
                <w:rFonts w:eastAsia="Arial" w:cs="Arial"/>
              </w:rPr>
            </w:pPr>
            <w:r w:rsidRPr="00EA443F">
              <w:rPr>
                <w:rFonts w:eastAsia="Arial" w:cs="Arial"/>
              </w:rPr>
              <w:t>- Comunitário 1.</w:t>
            </w:r>
          </w:p>
          <w:p w14:paraId="08363B81" w14:textId="77777777" w:rsidR="00E849B8" w:rsidRPr="00EA443F" w:rsidRDefault="00E849B8" w:rsidP="00E65C9C">
            <w:pPr>
              <w:spacing w:line="360" w:lineRule="auto"/>
              <w:rPr>
                <w:rFonts w:eastAsia="Arial" w:cs="Arial"/>
              </w:rPr>
            </w:pPr>
            <w:r w:rsidRPr="00EA443F">
              <w:rPr>
                <w:rFonts w:eastAsia="Arial" w:cs="Arial"/>
              </w:rPr>
              <w:t>- Comunitário 2.</w:t>
            </w:r>
          </w:p>
          <w:p w14:paraId="23958C19" w14:textId="77777777" w:rsidR="00E849B8" w:rsidRPr="00EA443F" w:rsidRDefault="00E849B8" w:rsidP="00E65C9C">
            <w:pPr>
              <w:spacing w:line="360" w:lineRule="auto"/>
              <w:rPr>
                <w:rFonts w:eastAsia="Arial" w:cs="Arial"/>
              </w:rPr>
            </w:pPr>
            <w:r w:rsidRPr="00EA443F">
              <w:rPr>
                <w:rFonts w:eastAsia="Arial" w:cs="Arial"/>
              </w:rPr>
              <w:t>- Comércio e Serviço Vicinal.</w:t>
            </w:r>
          </w:p>
          <w:p w14:paraId="79EF9788" w14:textId="3B2C5274" w:rsidR="00E849B8" w:rsidRPr="00EA443F" w:rsidRDefault="00E849B8" w:rsidP="00E65C9C">
            <w:pPr>
              <w:spacing w:line="360" w:lineRule="auto"/>
              <w:rPr>
                <w:rFonts w:eastAsia="Arial" w:cs="Arial"/>
              </w:rPr>
            </w:pPr>
            <w:r w:rsidRPr="00EA443F">
              <w:rPr>
                <w:rFonts w:eastAsia="Arial" w:cs="Arial"/>
              </w:rPr>
              <w:t>- Comercial e Serviços de Bairro.</w:t>
            </w:r>
          </w:p>
        </w:tc>
        <w:tc>
          <w:tcPr>
            <w:tcW w:w="1470" w:type="dxa"/>
            <w:shd w:val="clear" w:color="auto" w:fill="auto"/>
            <w:vAlign w:val="center"/>
          </w:tcPr>
          <w:p w14:paraId="77952B99" w14:textId="2E640EE6" w:rsidR="00E849B8" w:rsidRPr="00EA443F" w:rsidRDefault="00E849B8" w:rsidP="00E65C9C">
            <w:pPr>
              <w:spacing w:line="360" w:lineRule="auto"/>
              <w:rPr>
                <w:rFonts w:eastAsia="Arial" w:cs="Arial"/>
              </w:rPr>
            </w:pPr>
            <w:r w:rsidRPr="00EA443F">
              <w:rPr>
                <w:rFonts w:eastAsia="Arial" w:cs="Arial"/>
              </w:rPr>
              <w:t>Todos os demais.</w:t>
            </w:r>
          </w:p>
        </w:tc>
      </w:tr>
    </w:tbl>
    <w:p w14:paraId="7A93D6FB" w14:textId="6A48EDA6" w:rsidR="00101D26" w:rsidRPr="00EA443F" w:rsidRDefault="00101D26" w:rsidP="00EA443F">
      <w:pPr>
        <w:spacing w:before="120" w:after="120" w:line="360" w:lineRule="auto"/>
        <w:rPr>
          <w:rFonts w:eastAsia="Arial" w:cs="Arial"/>
        </w:rPr>
      </w:pPr>
    </w:p>
    <w:p w14:paraId="0AD1DFBC" w14:textId="66CEE563" w:rsidR="00333F62" w:rsidRPr="00EA443F" w:rsidRDefault="00333F62" w:rsidP="00EA443F">
      <w:pPr>
        <w:spacing w:before="120" w:after="120" w:line="360" w:lineRule="auto"/>
        <w:rPr>
          <w:rFonts w:eastAsia="Arial" w:cs="Arial"/>
        </w:rPr>
      </w:pPr>
    </w:p>
    <w:p w14:paraId="2A42E8E6" w14:textId="63ED828A" w:rsidR="00333F62" w:rsidRPr="00EA443F" w:rsidRDefault="00333F62" w:rsidP="00EA443F">
      <w:pPr>
        <w:spacing w:before="120" w:after="120" w:line="360" w:lineRule="auto"/>
        <w:rPr>
          <w:rFonts w:eastAsia="Arial" w:cs="Arial"/>
        </w:rPr>
      </w:pPr>
    </w:p>
    <w:p w14:paraId="29B5D0CF" w14:textId="77777777" w:rsidR="00333F62" w:rsidRPr="00EA443F" w:rsidRDefault="00333F62" w:rsidP="00EA443F">
      <w:pPr>
        <w:spacing w:before="120" w:after="120" w:line="360" w:lineRule="auto"/>
        <w:rPr>
          <w:rFonts w:eastAsia="Arial" w:cs="Arial"/>
        </w:rPr>
      </w:pPr>
    </w:p>
    <w:p w14:paraId="158C8163" w14:textId="3DFFA188" w:rsidR="00333F62" w:rsidRPr="00EA443F" w:rsidRDefault="00333F62" w:rsidP="00EA443F">
      <w:pPr>
        <w:spacing w:before="120" w:after="120" w:line="360" w:lineRule="auto"/>
        <w:rPr>
          <w:rFonts w:eastAsia="Arial" w:cs="Arial"/>
        </w:rPr>
      </w:pPr>
    </w:p>
    <w:tbl>
      <w:tblPr>
        <w:tblStyle w:val="afff4"/>
        <w:tblW w:w="84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0"/>
        <w:gridCol w:w="2805"/>
        <w:gridCol w:w="3045"/>
        <w:gridCol w:w="1470"/>
      </w:tblGrid>
      <w:tr w:rsidR="00601B62" w:rsidRPr="00EA443F" w14:paraId="1FC19DDC" w14:textId="77777777" w:rsidTr="00B95285">
        <w:trPr>
          <w:jc w:val="center"/>
        </w:trPr>
        <w:tc>
          <w:tcPr>
            <w:tcW w:w="1170" w:type="dxa"/>
            <w:shd w:val="clear" w:color="auto" w:fill="auto"/>
            <w:vAlign w:val="center"/>
          </w:tcPr>
          <w:p w14:paraId="6B889A0A" w14:textId="77777777" w:rsidR="00333F62" w:rsidRPr="00EA443F" w:rsidRDefault="00333F62" w:rsidP="00EA443F">
            <w:pPr>
              <w:keepLines/>
              <w:spacing w:before="120" w:after="120" w:line="360" w:lineRule="auto"/>
              <w:jc w:val="center"/>
              <w:rPr>
                <w:rFonts w:eastAsia="Arial" w:cs="Arial"/>
                <w:b/>
              </w:rPr>
            </w:pPr>
            <w:r w:rsidRPr="00EA443F">
              <w:rPr>
                <w:rFonts w:eastAsia="Arial" w:cs="Arial"/>
                <w:b/>
              </w:rPr>
              <w:t>ZEI I</w:t>
            </w:r>
          </w:p>
        </w:tc>
        <w:tc>
          <w:tcPr>
            <w:tcW w:w="2805" w:type="dxa"/>
            <w:shd w:val="clear" w:color="auto" w:fill="auto"/>
            <w:vAlign w:val="center"/>
          </w:tcPr>
          <w:p w14:paraId="728A60E6" w14:textId="77777777" w:rsidR="00333F62" w:rsidRPr="00EA443F" w:rsidRDefault="00333F62" w:rsidP="00E65C9C">
            <w:pPr>
              <w:spacing w:line="360" w:lineRule="auto"/>
              <w:rPr>
                <w:rFonts w:eastAsia="Arial" w:cs="Arial"/>
              </w:rPr>
            </w:pPr>
            <w:r w:rsidRPr="00EA443F">
              <w:rPr>
                <w:rFonts w:eastAsia="Arial" w:cs="Arial"/>
              </w:rPr>
              <w:t xml:space="preserve">- Indústria Tipo 1. </w:t>
            </w:r>
          </w:p>
        </w:tc>
        <w:tc>
          <w:tcPr>
            <w:tcW w:w="3045" w:type="dxa"/>
            <w:shd w:val="clear" w:color="auto" w:fill="auto"/>
            <w:vAlign w:val="center"/>
          </w:tcPr>
          <w:p w14:paraId="41B44DB8" w14:textId="77777777" w:rsidR="00333F62" w:rsidRPr="00EA443F" w:rsidRDefault="00333F62" w:rsidP="00E65C9C">
            <w:pPr>
              <w:spacing w:line="360" w:lineRule="auto"/>
              <w:rPr>
                <w:rFonts w:eastAsia="Arial" w:cs="Arial"/>
              </w:rPr>
            </w:pPr>
            <w:r w:rsidRPr="00EA443F">
              <w:rPr>
                <w:rFonts w:eastAsia="Arial" w:cs="Arial"/>
              </w:rPr>
              <w:t>- Habitações Unifamiliares**</w:t>
            </w:r>
          </w:p>
          <w:p w14:paraId="3D16508E" w14:textId="77777777" w:rsidR="00333F62" w:rsidRPr="00EA443F" w:rsidRDefault="00333F62" w:rsidP="00E65C9C">
            <w:pPr>
              <w:spacing w:line="360" w:lineRule="auto"/>
              <w:rPr>
                <w:rFonts w:eastAsia="Arial" w:cs="Arial"/>
              </w:rPr>
            </w:pPr>
            <w:r w:rsidRPr="00EA443F">
              <w:rPr>
                <w:rFonts w:eastAsia="Arial" w:cs="Arial"/>
              </w:rPr>
              <w:t>- Habitações Transitórias**</w:t>
            </w:r>
          </w:p>
          <w:p w14:paraId="1C1D20B8" w14:textId="77777777" w:rsidR="00333F62" w:rsidRPr="00EA443F" w:rsidRDefault="00333F62" w:rsidP="00E65C9C">
            <w:pPr>
              <w:spacing w:line="360" w:lineRule="auto"/>
              <w:rPr>
                <w:rFonts w:eastAsia="Arial" w:cs="Arial"/>
              </w:rPr>
            </w:pPr>
            <w:r w:rsidRPr="00EA443F">
              <w:rPr>
                <w:rFonts w:eastAsia="Arial" w:cs="Arial"/>
              </w:rPr>
              <w:t>- Comércio e Serviço Vicinal.</w:t>
            </w:r>
          </w:p>
          <w:p w14:paraId="247CF11C" w14:textId="77777777" w:rsidR="00333F62" w:rsidRPr="00EA443F" w:rsidRDefault="00333F62" w:rsidP="00E65C9C">
            <w:pPr>
              <w:spacing w:line="360" w:lineRule="auto"/>
              <w:rPr>
                <w:rFonts w:eastAsia="Arial" w:cs="Arial"/>
              </w:rPr>
            </w:pPr>
            <w:r w:rsidRPr="00EA443F">
              <w:rPr>
                <w:rFonts w:eastAsia="Arial" w:cs="Arial"/>
              </w:rPr>
              <w:t>- Comércio e Serviço de Bairro.</w:t>
            </w:r>
          </w:p>
          <w:p w14:paraId="683A96D6" w14:textId="77777777" w:rsidR="00333F62" w:rsidRPr="00EA443F" w:rsidRDefault="00333F62" w:rsidP="00E65C9C">
            <w:pPr>
              <w:spacing w:line="360" w:lineRule="auto"/>
              <w:rPr>
                <w:rFonts w:eastAsia="Arial" w:cs="Arial"/>
              </w:rPr>
            </w:pPr>
            <w:r w:rsidRPr="00EA443F">
              <w:rPr>
                <w:rFonts w:eastAsia="Arial" w:cs="Arial"/>
              </w:rPr>
              <w:t>- Comércio e Serviço Geral.</w:t>
            </w:r>
          </w:p>
          <w:p w14:paraId="2AB97D84" w14:textId="77777777" w:rsidR="00333F62" w:rsidRPr="00EA443F" w:rsidRDefault="00333F62" w:rsidP="00E65C9C">
            <w:pPr>
              <w:spacing w:line="360" w:lineRule="auto"/>
              <w:rPr>
                <w:rFonts w:eastAsia="Arial" w:cs="Arial"/>
              </w:rPr>
            </w:pPr>
            <w:r w:rsidRPr="00EA443F">
              <w:rPr>
                <w:rFonts w:eastAsia="Arial" w:cs="Arial"/>
              </w:rPr>
              <w:t>- Comércio e Serviço Setorial.</w:t>
            </w:r>
          </w:p>
          <w:p w14:paraId="2910E867" w14:textId="77777777" w:rsidR="00333F62" w:rsidRPr="00EA443F" w:rsidRDefault="00333F62" w:rsidP="00E65C9C">
            <w:pPr>
              <w:spacing w:line="360" w:lineRule="auto"/>
              <w:rPr>
                <w:rFonts w:eastAsia="Arial" w:cs="Arial"/>
              </w:rPr>
            </w:pPr>
            <w:r w:rsidRPr="00EA443F">
              <w:rPr>
                <w:rFonts w:eastAsia="Arial" w:cs="Arial"/>
              </w:rPr>
              <w:t>- Comércio e Serviço Específico.</w:t>
            </w:r>
          </w:p>
          <w:p w14:paraId="08B07AC8" w14:textId="77777777" w:rsidR="00333F62" w:rsidRPr="00EA443F" w:rsidRDefault="00333F62" w:rsidP="00E65C9C">
            <w:pPr>
              <w:spacing w:line="360" w:lineRule="auto"/>
              <w:rPr>
                <w:rFonts w:eastAsia="Arial" w:cs="Arial"/>
              </w:rPr>
            </w:pPr>
            <w:r w:rsidRPr="00EA443F">
              <w:rPr>
                <w:rFonts w:eastAsia="Arial" w:cs="Arial"/>
              </w:rPr>
              <w:t>- Indústria Tipo 2.</w:t>
            </w:r>
          </w:p>
          <w:p w14:paraId="75630971" w14:textId="77777777" w:rsidR="00333F62" w:rsidRPr="00EA443F" w:rsidRDefault="00333F62" w:rsidP="00E65C9C">
            <w:pPr>
              <w:spacing w:line="360" w:lineRule="auto"/>
              <w:rPr>
                <w:rFonts w:eastAsia="Arial" w:cs="Arial"/>
              </w:rPr>
            </w:pPr>
            <w:r w:rsidRPr="00EA443F">
              <w:rPr>
                <w:rFonts w:eastAsia="Arial" w:cs="Arial"/>
              </w:rPr>
              <w:t>- Indústria Tipo 3.</w:t>
            </w:r>
          </w:p>
          <w:p w14:paraId="736E3C7E" w14:textId="77777777" w:rsidR="00333F62" w:rsidRPr="00EA443F" w:rsidRDefault="00333F62" w:rsidP="00E65C9C">
            <w:pPr>
              <w:spacing w:line="360" w:lineRule="auto"/>
              <w:rPr>
                <w:rFonts w:eastAsia="Arial" w:cs="Arial"/>
              </w:rPr>
            </w:pPr>
            <w:r w:rsidRPr="00EA443F">
              <w:rPr>
                <w:rFonts w:eastAsia="Arial" w:cs="Arial"/>
              </w:rPr>
              <w:t xml:space="preserve">- Serviços de Lavagem de </w:t>
            </w:r>
            <w:proofErr w:type="gramStart"/>
            <w:r w:rsidRPr="00EA443F">
              <w:rPr>
                <w:rFonts w:eastAsia="Arial" w:cs="Arial"/>
              </w:rPr>
              <w:t>Cereais.*</w:t>
            </w:r>
            <w:proofErr w:type="gramEnd"/>
          </w:p>
          <w:p w14:paraId="6713A522" w14:textId="77777777" w:rsidR="00333F62" w:rsidRPr="00EA443F" w:rsidRDefault="00333F62" w:rsidP="00E65C9C">
            <w:pPr>
              <w:spacing w:line="360" w:lineRule="auto"/>
              <w:rPr>
                <w:rFonts w:eastAsia="Arial" w:cs="Arial"/>
              </w:rPr>
            </w:pPr>
            <w:r w:rsidRPr="00EA443F">
              <w:rPr>
                <w:rFonts w:eastAsia="Arial" w:cs="Arial"/>
              </w:rPr>
              <w:t xml:space="preserve">- Serviços de Produção de Mudas e </w:t>
            </w:r>
            <w:proofErr w:type="gramStart"/>
            <w:r w:rsidRPr="00EA443F">
              <w:rPr>
                <w:rFonts w:eastAsia="Arial" w:cs="Arial"/>
              </w:rPr>
              <w:t>Sementes.*</w:t>
            </w:r>
            <w:proofErr w:type="gramEnd"/>
          </w:p>
          <w:p w14:paraId="77B2F0D3" w14:textId="77777777" w:rsidR="00333F62" w:rsidRPr="00EA443F" w:rsidRDefault="00333F62" w:rsidP="00E65C9C">
            <w:pPr>
              <w:spacing w:line="360" w:lineRule="auto"/>
              <w:rPr>
                <w:rFonts w:eastAsia="Arial" w:cs="Arial"/>
              </w:rPr>
            </w:pPr>
            <w:r w:rsidRPr="00EA443F">
              <w:rPr>
                <w:rFonts w:eastAsia="Arial" w:cs="Arial"/>
              </w:rPr>
              <w:t xml:space="preserve">- </w:t>
            </w:r>
            <w:proofErr w:type="gramStart"/>
            <w:r w:rsidRPr="00EA443F">
              <w:rPr>
                <w:rFonts w:eastAsia="Arial" w:cs="Arial"/>
              </w:rPr>
              <w:t>Colheita.*</w:t>
            </w:r>
            <w:proofErr w:type="gramEnd"/>
          </w:p>
          <w:p w14:paraId="26CDC8F0" w14:textId="77777777" w:rsidR="00333F62" w:rsidRPr="00EA443F" w:rsidRDefault="00333F62" w:rsidP="00E65C9C">
            <w:pPr>
              <w:spacing w:line="360" w:lineRule="auto"/>
              <w:rPr>
                <w:rFonts w:eastAsia="Arial" w:cs="Arial"/>
              </w:rPr>
            </w:pPr>
            <w:r w:rsidRPr="00EA443F">
              <w:rPr>
                <w:rFonts w:eastAsia="Arial" w:cs="Arial"/>
              </w:rPr>
              <w:t>- Viveiro de animais*</w:t>
            </w:r>
          </w:p>
          <w:p w14:paraId="3FA26373" w14:textId="77777777" w:rsidR="00333F62" w:rsidRPr="00EA443F" w:rsidRDefault="00333F62" w:rsidP="00E65C9C">
            <w:pPr>
              <w:spacing w:line="360" w:lineRule="auto"/>
              <w:rPr>
                <w:rFonts w:eastAsia="Arial" w:cs="Arial"/>
              </w:rPr>
            </w:pPr>
            <w:r w:rsidRPr="00EA443F">
              <w:rPr>
                <w:rFonts w:eastAsia="Arial" w:cs="Arial"/>
              </w:rPr>
              <w:t>- Abatedouro de animais*</w:t>
            </w:r>
          </w:p>
        </w:tc>
        <w:tc>
          <w:tcPr>
            <w:tcW w:w="1470" w:type="dxa"/>
            <w:shd w:val="clear" w:color="auto" w:fill="auto"/>
            <w:vAlign w:val="center"/>
          </w:tcPr>
          <w:p w14:paraId="53CDF876" w14:textId="77777777" w:rsidR="00333F62" w:rsidRPr="00EA443F" w:rsidRDefault="00333F62" w:rsidP="00E65C9C">
            <w:pPr>
              <w:spacing w:line="360" w:lineRule="auto"/>
              <w:rPr>
                <w:rFonts w:eastAsia="Arial" w:cs="Arial"/>
              </w:rPr>
            </w:pPr>
            <w:r w:rsidRPr="00EA443F">
              <w:rPr>
                <w:rFonts w:eastAsia="Arial" w:cs="Arial"/>
              </w:rPr>
              <w:t>Todos os demais.</w:t>
            </w:r>
          </w:p>
        </w:tc>
      </w:tr>
      <w:tr w:rsidR="00601B62" w:rsidRPr="00EA443F" w14:paraId="29EAC16D" w14:textId="77777777" w:rsidTr="00B95285">
        <w:trPr>
          <w:jc w:val="center"/>
        </w:trPr>
        <w:tc>
          <w:tcPr>
            <w:tcW w:w="1170" w:type="dxa"/>
            <w:shd w:val="clear" w:color="auto" w:fill="auto"/>
            <w:vAlign w:val="center"/>
          </w:tcPr>
          <w:p w14:paraId="61D1D657" w14:textId="77777777" w:rsidR="00333F62" w:rsidRPr="00EA443F" w:rsidRDefault="00333F62" w:rsidP="00EA443F">
            <w:pPr>
              <w:keepLines/>
              <w:spacing w:before="120" w:after="120" w:line="360" w:lineRule="auto"/>
              <w:jc w:val="center"/>
              <w:rPr>
                <w:rFonts w:eastAsia="Arial" w:cs="Arial"/>
                <w:b/>
              </w:rPr>
            </w:pPr>
            <w:r w:rsidRPr="00EA443F">
              <w:rPr>
                <w:rFonts w:eastAsia="Arial" w:cs="Arial"/>
                <w:b/>
              </w:rPr>
              <w:t>ZEI II</w:t>
            </w:r>
          </w:p>
        </w:tc>
        <w:tc>
          <w:tcPr>
            <w:tcW w:w="2805" w:type="dxa"/>
            <w:shd w:val="clear" w:color="auto" w:fill="auto"/>
            <w:vAlign w:val="center"/>
          </w:tcPr>
          <w:p w14:paraId="4A18A424" w14:textId="77777777" w:rsidR="00333F62" w:rsidRPr="00EA443F" w:rsidRDefault="00333F62" w:rsidP="00E65C9C">
            <w:pPr>
              <w:spacing w:line="360" w:lineRule="auto"/>
              <w:rPr>
                <w:rFonts w:eastAsia="Arial" w:cs="Arial"/>
              </w:rPr>
            </w:pPr>
            <w:r w:rsidRPr="00EA443F">
              <w:rPr>
                <w:rFonts w:eastAsia="Arial" w:cs="Arial"/>
              </w:rPr>
              <w:t>- Indústria Tipo 1.</w:t>
            </w:r>
          </w:p>
          <w:p w14:paraId="2E5DDF6E" w14:textId="77777777" w:rsidR="00333F62" w:rsidRPr="00EA443F" w:rsidRDefault="00333F62" w:rsidP="00E65C9C">
            <w:pPr>
              <w:spacing w:line="360" w:lineRule="auto"/>
              <w:rPr>
                <w:rFonts w:eastAsia="Arial" w:cs="Arial"/>
              </w:rPr>
            </w:pPr>
            <w:r w:rsidRPr="00EA443F">
              <w:rPr>
                <w:rFonts w:eastAsia="Arial" w:cs="Arial"/>
              </w:rPr>
              <w:t>- Indústria Tipo 2.</w:t>
            </w:r>
          </w:p>
        </w:tc>
        <w:tc>
          <w:tcPr>
            <w:tcW w:w="3045" w:type="dxa"/>
            <w:shd w:val="clear" w:color="auto" w:fill="auto"/>
            <w:vAlign w:val="center"/>
          </w:tcPr>
          <w:p w14:paraId="62515D72" w14:textId="77777777" w:rsidR="00333F62" w:rsidRPr="00EA443F" w:rsidRDefault="00333F62" w:rsidP="00E65C9C">
            <w:pPr>
              <w:spacing w:line="360" w:lineRule="auto"/>
              <w:rPr>
                <w:rFonts w:eastAsia="Arial" w:cs="Arial"/>
              </w:rPr>
            </w:pPr>
            <w:r w:rsidRPr="00EA443F">
              <w:rPr>
                <w:rFonts w:eastAsia="Arial" w:cs="Arial"/>
              </w:rPr>
              <w:t>- Habitação Transitória</w:t>
            </w:r>
          </w:p>
          <w:p w14:paraId="667ABA20" w14:textId="77777777" w:rsidR="00333F62" w:rsidRPr="00EA443F" w:rsidRDefault="00333F62" w:rsidP="00E65C9C">
            <w:pPr>
              <w:spacing w:line="360" w:lineRule="auto"/>
              <w:rPr>
                <w:rFonts w:eastAsia="Arial" w:cs="Arial"/>
              </w:rPr>
            </w:pPr>
            <w:r w:rsidRPr="00EA443F">
              <w:rPr>
                <w:rFonts w:eastAsia="Arial" w:cs="Arial"/>
              </w:rPr>
              <w:t>- Comércio e Serviço Vicinal.</w:t>
            </w:r>
          </w:p>
          <w:p w14:paraId="0D43440E" w14:textId="77777777" w:rsidR="00333F62" w:rsidRPr="00EA443F" w:rsidRDefault="00333F62" w:rsidP="00E65C9C">
            <w:pPr>
              <w:spacing w:line="360" w:lineRule="auto"/>
              <w:rPr>
                <w:rFonts w:eastAsia="Arial" w:cs="Arial"/>
              </w:rPr>
            </w:pPr>
            <w:r w:rsidRPr="00EA443F">
              <w:rPr>
                <w:rFonts w:eastAsia="Arial" w:cs="Arial"/>
              </w:rPr>
              <w:t>- Comércio e Serviço de Bairro.</w:t>
            </w:r>
          </w:p>
          <w:p w14:paraId="68968C2C" w14:textId="77777777" w:rsidR="00333F62" w:rsidRPr="00EA443F" w:rsidRDefault="00333F62" w:rsidP="00E65C9C">
            <w:pPr>
              <w:spacing w:line="360" w:lineRule="auto"/>
              <w:rPr>
                <w:rFonts w:eastAsia="Arial" w:cs="Arial"/>
              </w:rPr>
            </w:pPr>
            <w:r w:rsidRPr="00EA443F">
              <w:rPr>
                <w:rFonts w:eastAsia="Arial" w:cs="Arial"/>
              </w:rPr>
              <w:t>- Comércio e Serviço Geral.</w:t>
            </w:r>
          </w:p>
          <w:p w14:paraId="728C71F0" w14:textId="77777777" w:rsidR="00333F62" w:rsidRPr="00EA443F" w:rsidRDefault="00333F62" w:rsidP="00E65C9C">
            <w:pPr>
              <w:spacing w:line="360" w:lineRule="auto"/>
              <w:rPr>
                <w:rFonts w:eastAsia="Arial" w:cs="Arial"/>
              </w:rPr>
            </w:pPr>
            <w:r w:rsidRPr="00EA443F">
              <w:rPr>
                <w:rFonts w:eastAsia="Arial" w:cs="Arial"/>
              </w:rPr>
              <w:t>- Comércio e Serviço Setorial.</w:t>
            </w:r>
          </w:p>
          <w:p w14:paraId="10FBEAFE" w14:textId="77777777" w:rsidR="00333F62" w:rsidRPr="00EA443F" w:rsidRDefault="00333F62" w:rsidP="00E65C9C">
            <w:pPr>
              <w:spacing w:line="360" w:lineRule="auto"/>
              <w:rPr>
                <w:rFonts w:eastAsia="Arial" w:cs="Arial"/>
              </w:rPr>
            </w:pPr>
            <w:r w:rsidRPr="00EA443F">
              <w:rPr>
                <w:rFonts w:eastAsia="Arial" w:cs="Arial"/>
              </w:rPr>
              <w:t>- Comércio e Serviço Específico.</w:t>
            </w:r>
          </w:p>
          <w:p w14:paraId="2B72CDD8" w14:textId="77777777" w:rsidR="00333F62" w:rsidRPr="00EA443F" w:rsidRDefault="00333F62" w:rsidP="00E65C9C">
            <w:pPr>
              <w:spacing w:line="360" w:lineRule="auto"/>
              <w:rPr>
                <w:rFonts w:eastAsia="Arial" w:cs="Arial"/>
              </w:rPr>
            </w:pPr>
            <w:r w:rsidRPr="00EA443F">
              <w:rPr>
                <w:rFonts w:eastAsia="Arial" w:cs="Arial"/>
              </w:rPr>
              <w:t>- Indústria Tipo 3.</w:t>
            </w:r>
          </w:p>
          <w:p w14:paraId="6E4F9A74" w14:textId="77777777" w:rsidR="00333F62" w:rsidRPr="00EA443F" w:rsidRDefault="00333F62" w:rsidP="00E65C9C">
            <w:pPr>
              <w:spacing w:line="360" w:lineRule="auto"/>
              <w:rPr>
                <w:rFonts w:eastAsia="Arial" w:cs="Arial"/>
              </w:rPr>
            </w:pPr>
            <w:r w:rsidRPr="00EA443F">
              <w:rPr>
                <w:rFonts w:eastAsia="Arial" w:cs="Arial"/>
              </w:rPr>
              <w:t xml:space="preserve">- Serviços de Lavagem de </w:t>
            </w:r>
            <w:proofErr w:type="gramStart"/>
            <w:r w:rsidRPr="00EA443F">
              <w:rPr>
                <w:rFonts w:eastAsia="Arial" w:cs="Arial"/>
              </w:rPr>
              <w:t>Cereais.*</w:t>
            </w:r>
            <w:proofErr w:type="gramEnd"/>
          </w:p>
          <w:p w14:paraId="7EE53CD0" w14:textId="77777777" w:rsidR="00333F62" w:rsidRPr="00EA443F" w:rsidRDefault="00333F62" w:rsidP="00E65C9C">
            <w:pPr>
              <w:spacing w:line="360" w:lineRule="auto"/>
              <w:rPr>
                <w:rFonts w:eastAsia="Arial" w:cs="Arial"/>
              </w:rPr>
            </w:pPr>
            <w:r w:rsidRPr="00EA443F">
              <w:rPr>
                <w:rFonts w:eastAsia="Arial" w:cs="Arial"/>
              </w:rPr>
              <w:t xml:space="preserve">- Serviços de Produção de Mudas e </w:t>
            </w:r>
            <w:proofErr w:type="gramStart"/>
            <w:r w:rsidRPr="00EA443F">
              <w:rPr>
                <w:rFonts w:eastAsia="Arial" w:cs="Arial"/>
              </w:rPr>
              <w:t>Sementes.*</w:t>
            </w:r>
            <w:proofErr w:type="gramEnd"/>
          </w:p>
          <w:p w14:paraId="3B5AEE53" w14:textId="77777777" w:rsidR="00333F62" w:rsidRPr="00EA443F" w:rsidRDefault="00333F62" w:rsidP="00E65C9C">
            <w:pPr>
              <w:spacing w:line="360" w:lineRule="auto"/>
              <w:rPr>
                <w:rFonts w:eastAsia="Arial" w:cs="Arial"/>
              </w:rPr>
            </w:pPr>
            <w:r w:rsidRPr="00EA443F">
              <w:rPr>
                <w:rFonts w:eastAsia="Arial" w:cs="Arial"/>
              </w:rPr>
              <w:t xml:space="preserve">- </w:t>
            </w:r>
            <w:proofErr w:type="gramStart"/>
            <w:r w:rsidRPr="00EA443F">
              <w:rPr>
                <w:rFonts w:eastAsia="Arial" w:cs="Arial"/>
              </w:rPr>
              <w:t>Colheita.*</w:t>
            </w:r>
            <w:proofErr w:type="gramEnd"/>
          </w:p>
          <w:p w14:paraId="2A75BC3F" w14:textId="77777777" w:rsidR="00333F62" w:rsidRPr="00EA443F" w:rsidRDefault="00333F62" w:rsidP="00E65C9C">
            <w:pPr>
              <w:spacing w:line="360" w:lineRule="auto"/>
              <w:rPr>
                <w:rFonts w:eastAsia="Arial" w:cs="Arial"/>
              </w:rPr>
            </w:pPr>
            <w:r w:rsidRPr="00EA443F">
              <w:rPr>
                <w:rFonts w:eastAsia="Arial" w:cs="Arial"/>
              </w:rPr>
              <w:t>- Viveiro de animais*</w:t>
            </w:r>
          </w:p>
          <w:p w14:paraId="01C38B6A" w14:textId="77777777" w:rsidR="00333F62" w:rsidRPr="00EA443F" w:rsidRDefault="00333F62" w:rsidP="00E65C9C">
            <w:pPr>
              <w:spacing w:line="360" w:lineRule="auto"/>
              <w:rPr>
                <w:rFonts w:eastAsia="Arial" w:cs="Arial"/>
              </w:rPr>
            </w:pPr>
            <w:r w:rsidRPr="00EA443F">
              <w:rPr>
                <w:rFonts w:eastAsia="Arial" w:cs="Arial"/>
              </w:rPr>
              <w:t>- Abatedouro de animais*</w:t>
            </w:r>
          </w:p>
        </w:tc>
        <w:tc>
          <w:tcPr>
            <w:tcW w:w="1470" w:type="dxa"/>
            <w:shd w:val="clear" w:color="auto" w:fill="auto"/>
            <w:vAlign w:val="center"/>
          </w:tcPr>
          <w:p w14:paraId="45C822C5" w14:textId="77777777" w:rsidR="00333F62" w:rsidRPr="00EA443F" w:rsidRDefault="00333F62" w:rsidP="00E65C9C">
            <w:pPr>
              <w:spacing w:line="360" w:lineRule="auto"/>
              <w:rPr>
                <w:rFonts w:eastAsia="Arial" w:cs="Arial"/>
              </w:rPr>
            </w:pPr>
            <w:r w:rsidRPr="00EA443F">
              <w:rPr>
                <w:rFonts w:eastAsia="Arial" w:cs="Arial"/>
              </w:rPr>
              <w:t>Todos os demais.</w:t>
            </w:r>
          </w:p>
        </w:tc>
      </w:tr>
      <w:tr w:rsidR="00333F62" w:rsidRPr="00EA443F" w14:paraId="0F30EA65" w14:textId="77777777" w:rsidTr="00B95285">
        <w:trPr>
          <w:jc w:val="center"/>
        </w:trPr>
        <w:tc>
          <w:tcPr>
            <w:tcW w:w="1170" w:type="dxa"/>
            <w:shd w:val="clear" w:color="auto" w:fill="auto"/>
            <w:vAlign w:val="center"/>
          </w:tcPr>
          <w:p w14:paraId="2E0B459F" w14:textId="77777777" w:rsidR="00333F62" w:rsidRPr="00EA443F" w:rsidRDefault="00333F62" w:rsidP="00EA443F">
            <w:pPr>
              <w:keepLines/>
              <w:spacing w:before="120" w:after="120" w:line="360" w:lineRule="auto"/>
              <w:jc w:val="center"/>
              <w:rPr>
                <w:rFonts w:eastAsia="Arial" w:cs="Arial"/>
                <w:b/>
              </w:rPr>
            </w:pPr>
            <w:r w:rsidRPr="00EA443F">
              <w:rPr>
                <w:rFonts w:eastAsia="Arial" w:cs="Arial"/>
                <w:b/>
              </w:rPr>
              <w:t>ZEI III</w:t>
            </w:r>
          </w:p>
        </w:tc>
        <w:tc>
          <w:tcPr>
            <w:tcW w:w="2805" w:type="dxa"/>
            <w:shd w:val="clear" w:color="auto" w:fill="auto"/>
            <w:vAlign w:val="center"/>
          </w:tcPr>
          <w:p w14:paraId="017AA222" w14:textId="77777777" w:rsidR="00333F62" w:rsidRPr="00EA443F" w:rsidRDefault="00333F62" w:rsidP="00E65C9C">
            <w:pPr>
              <w:spacing w:line="360" w:lineRule="auto"/>
              <w:rPr>
                <w:rFonts w:eastAsia="Arial" w:cs="Arial"/>
              </w:rPr>
            </w:pPr>
            <w:r w:rsidRPr="00EA443F">
              <w:rPr>
                <w:rFonts w:eastAsia="Arial" w:cs="Arial"/>
              </w:rPr>
              <w:t>- Indústria Tipo 2.</w:t>
            </w:r>
          </w:p>
        </w:tc>
        <w:tc>
          <w:tcPr>
            <w:tcW w:w="3045" w:type="dxa"/>
            <w:shd w:val="clear" w:color="auto" w:fill="auto"/>
            <w:vAlign w:val="center"/>
          </w:tcPr>
          <w:p w14:paraId="244CB757" w14:textId="77777777" w:rsidR="00333F62" w:rsidRPr="00EA443F" w:rsidRDefault="00333F62" w:rsidP="00E65C9C">
            <w:pPr>
              <w:spacing w:line="360" w:lineRule="auto"/>
              <w:rPr>
                <w:rFonts w:eastAsia="Arial" w:cs="Arial"/>
              </w:rPr>
            </w:pPr>
            <w:r w:rsidRPr="00EA443F">
              <w:rPr>
                <w:rFonts w:eastAsia="Arial" w:cs="Arial"/>
              </w:rPr>
              <w:t>- Comércio e Serviço Geral.</w:t>
            </w:r>
          </w:p>
          <w:p w14:paraId="2E224306" w14:textId="77777777" w:rsidR="00333F62" w:rsidRPr="00EA443F" w:rsidRDefault="00333F62" w:rsidP="00E65C9C">
            <w:pPr>
              <w:spacing w:line="360" w:lineRule="auto"/>
              <w:rPr>
                <w:rFonts w:eastAsia="Arial" w:cs="Arial"/>
              </w:rPr>
            </w:pPr>
            <w:r w:rsidRPr="00EA443F">
              <w:rPr>
                <w:rFonts w:eastAsia="Arial" w:cs="Arial"/>
              </w:rPr>
              <w:t>- Comércio e Serviço Setorial.</w:t>
            </w:r>
          </w:p>
          <w:p w14:paraId="7371FC6B" w14:textId="77777777" w:rsidR="00333F62" w:rsidRPr="00EA443F" w:rsidRDefault="00333F62" w:rsidP="00E65C9C">
            <w:pPr>
              <w:spacing w:line="360" w:lineRule="auto"/>
              <w:rPr>
                <w:rFonts w:eastAsia="Arial" w:cs="Arial"/>
              </w:rPr>
            </w:pPr>
            <w:r w:rsidRPr="00EA443F">
              <w:rPr>
                <w:rFonts w:eastAsia="Arial" w:cs="Arial"/>
              </w:rPr>
              <w:t>- Comércio e Serviço Específico.</w:t>
            </w:r>
          </w:p>
          <w:p w14:paraId="29C0F5CF" w14:textId="6FF9A6B3" w:rsidR="006A1091" w:rsidRPr="00EA443F" w:rsidRDefault="006A1091" w:rsidP="00E65C9C">
            <w:pPr>
              <w:spacing w:line="360" w:lineRule="auto"/>
              <w:rPr>
                <w:rFonts w:eastAsia="Arial" w:cs="Arial"/>
              </w:rPr>
            </w:pPr>
            <w:r w:rsidRPr="00EA443F">
              <w:rPr>
                <w:rFonts w:eastAsia="Arial" w:cs="Arial"/>
              </w:rPr>
              <w:t>- Indústria Tipo 1.</w:t>
            </w:r>
          </w:p>
          <w:p w14:paraId="6AA2E0C9" w14:textId="77777777" w:rsidR="006A1091" w:rsidRPr="00EA443F" w:rsidRDefault="006A1091" w:rsidP="00E65C9C">
            <w:pPr>
              <w:spacing w:line="360" w:lineRule="auto"/>
              <w:rPr>
                <w:rFonts w:eastAsia="Arial" w:cs="Arial"/>
              </w:rPr>
            </w:pPr>
            <w:r w:rsidRPr="00EA443F">
              <w:rPr>
                <w:rFonts w:eastAsia="Arial" w:cs="Arial"/>
              </w:rPr>
              <w:t>- Indústria Tipo 3.</w:t>
            </w:r>
          </w:p>
          <w:p w14:paraId="76ED7A65" w14:textId="021C7AC3" w:rsidR="00333F62" w:rsidRPr="00EA443F" w:rsidRDefault="00333F62" w:rsidP="00E65C9C">
            <w:pPr>
              <w:spacing w:line="360" w:lineRule="auto"/>
              <w:rPr>
                <w:rFonts w:eastAsia="Arial" w:cs="Arial"/>
              </w:rPr>
            </w:pPr>
            <w:r w:rsidRPr="00EA443F">
              <w:rPr>
                <w:rFonts w:eastAsia="Arial" w:cs="Arial"/>
              </w:rPr>
              <w:t xml:space="preserve">- Serviços de Lavagem de </w:t>
            </w:r>
            <w:proofErr w:type="gramStart"/>
            <w:r w:rsidRPr="00EA443F">
              <w:rPr>
                <w:rFonts w:eastAsia="Arial" w:cs="Arial"/>
              </w:rPr>
              <w:t>Cereais.*</w:t>
            </w:r>
            <w:proofErr w:type="gramEnd"/>
          </w:p>
          <w:p w14:paraId="0F7D79B1" w14:textId="77777777" w:rsidR="00333F62" w:rsidRPr="00EA443F" w:rsidRDefault="00333F62" w:rsidP="00E65C9C">
            <w:pPr>
              <w:spacing w:line="360" w:lineRule="auto"/>
              <w:rPr>
                <w:rFonts w:eastAsia="Arial" w:cs="Arial"/>
              </w:rPr>
            </w:pPr>
            <w:r w:rsidRPr="00EA443F">
              <w:rPr>
                <w:rFonts w:eastAsia="Arial" w:cs="Arial"/>
              </w:rPr>
              <w:t xml:space="preserve">- Serviços de Produção de Mudas e </w:t>
            </w:r>
            <w:proofErr w:type="gramStart"/>
            <w:r w:rsidRPr="00EA443F">
              <w:rPr>
                <w:rFonts w:eastAsia="Arial" w:cs="Arial"/>
              </w:rPr>
              <w:t>Sementes.*</w:t>
            </w:r>
            <w:proofErr w:type="gramEnd"/>
          </w:p>
          <w:p w14:paraId="5BB23EA9" w14:textId="77777777" w:rsidR="00333F62" w:rsidRPr="00EA443F" w:rsidRDefault="00333F62" w:rsidP="00E65C9C">
            <w:pPr>
              <w:spacing w:line="360" w:lineRule="auto"/>
              <w:rPr>
                <w:rFonts w:eastAsia="Arial" w:cs="Arial"/>
              </w:rPr>
            </w:pPr>
            <w:r w:rsidRPr="00EA443F">
              <w:rPr>
                <w:rFonts w:eastAsia="Arial" w:cs="Arial"/>
              </w:rPr>
              <w:t xml:space="preserve">- </w:t>
            </w:r>
            <w:proofErr w:type="gramStart"/>
            <w:r w:rsidRPr="00EA443F">
              <w:rPr>
                <w:rFonts w:eastAsia="Arial" w:cs="Arial"/>
              </w:rPr>
              <w:t>Colheita.*</w:t>
            </w:r>
            <w:proofErr w:type="gramEnd"/>
          </w:p>
          <w:p w14:paraId="601ABE8C" w14:textId="77777777" w:rsidR="00333F62" w:rsidRPr="00EA443F" w:rsidRDefault="00333F62" w:rsidP="00E65C9C">
            <w:pPr>
              <w:spacing w:line="360" w:lineRule="auto"/>
              <w:rPr>
                <w:rFonts w:eastAsia="Arial" w:cs="Arial"/>
              </w:rPr>
            </w:pPr>
            <w:r w:rsidRPr="00EA443F">
              <w:rPr>
                <w:rFonts w:eastAsia="Arial" w:cs="Arial"/>
              </w:rPr>
              <w:t>- Viveiro de animais*</w:t>
            </w:r>
          </w:p>
          <w:p w14:paraId="7D0CE2F0" w14:textId="77777777" w:rsidR="00333F62" w:rsidRPr="00EA443F" w:rsidRDefault="00333F62" w:rsidP="00E65C9C">
            <w:pPr>
              <w:spacing w:line="360" w:lineRule="auto"/>
              <w:rPr>
                <w:rFonts w:eastAsia="Arial" w:cs="Arial"/>
              </w:rPr>
            </w:pPr>
            <w:r w:rsidRPr="00EA443F">
              <w:rPr>
                <w:rFonts w:eastAsia="Arial" w:cs="Arial"/>
              </w:rPr>
              <w:t>- Abatedouro de animais*</w:t>
            </w:r>
          </w:p>
        </w:tc>
        <w:tc>
          <w:tcPr>
            <w:tcW w:w="1470" w:type="dxa"/>
            <w:shd w:val="clear" w:color="auto" w:fill="auto"/>
            <w:vAlign w:val="center"/>
          </w:tcPr>
          <w:p w14:paraId="726B0878" w14:textId="77777777" w:rsidR="00333F62" w:rsidRPr="00EA443F" w:rsidRDefault="00333F62" w:rsidP="00E65C9C">
            <w:pPr>
              <w:spacing w:line="360" w:lineRule="auto"/>
              <w:rPr>
                <w:rFonts w:eastAsia="Arial" w:cs="Arial"/>
              </w:rPr>
            </w:pPr>
            <w:r w:rsidRPr="00EA443F">
              <w:rPr>
                <w:rFonts w:eastAsia="Arial" w:cs="Arial"/>
              </w:rPr>
              <w:t>Todos os demais.</w:t>
            </w:r>
          </w:p>
        </w:tc>
      </w:tr>
    </w:tbl>
    <w:p w14:paraId="7D9578D1" w14:textId="694FA537" w:rsidR="00333F62" w:rsidRPr="00EA443F" w:rsidRDefault="00333F62" w:rsidP="00EA443F">
      <w:pPr>
        <w:spacing w:before="120" w:after="120" w:line="360" w:lineRule="auto"/>
        <w:rPr>
          <w:rFonts w:eastAsia="Arial" w:cs="Arial"/>
        </w:rPr>
      </w:pPr>
    </w:p>
    <w:p w14:paraId="2F82182E" w14:textId="2CE67773" w:rsidR="006A1091" w:rsidRPr="00EA443F" w:rsidRDefault="006A1091" w:rsidP="00EA443F">
      <w:pPr>
        <w:spacing w:before="120" w:after="120" w:line="360" w:lineRule="auto"/>
        <w:rPr>
          <w:rFonts w:eastAsia="Arial" w:cs="Arial"/>
        </w:rPr>
      </w:pPr>
    </w:p>
    <w:tbl>
      <w:tblPr>
        <w:tblStyle w:val="afff4"/>
        <w:tblW w:w="84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0"/>
        <w:gridCol w:w="2805"/>
        <w:gridCol w:w="3045"/>
        <w:gridCol w:w="1470"/>
      </w:tblGrid>
      <w:tr w:rsidR="00601B62" w:rsidRPr="00EA443F" w14:paraId="5B28AB92" w14:textId="77777777" w:rsidTr="006A1091">
        <w:trPr>
          <w:trHeight w:val="1266"/>
          <w:jc w:val="center"/>
        </w:trPr>
        <w:tc>
          <w:tcPr>
            <w:tcW w:w="1170" w:type="dxa"/>
            <w:shd w:val="clear" w:color="auto" w:fill="auto"/>
            <w:vAlign w:val="center"/>
          </w:tcPr>
          <w:p w14:paraId="1BCDB145" w14:textId="77777777" w:rsidR="006A1091" w:rsidRPr="00EA443F" w:rsidRDefault="006A1091" w:rsidP="00EA443F">
            <w:pPr>
              <w:keepLines/>
              <w:spacing w:before="120" w:after="120" w:line="360" w:lineRule="auto"/>
              <w:jc w:val="center"/>
              <w:rPr>
                <w:rFonts w:eastAsia="Arial" w:cs="Arial"/>
                <w:b/>
              </w:rPr>
            </w:pPr>
            <w:r w:rsidRPr="00EA443F">
              <w:rPr>
                <w:rFonts w:eastAsia="Arial" w:cs="Arial"/>
                <w:b/>
              </w:rPr>
              <w:t>ZUEA</w:t>
            </w:r>
          </w:p>
        </w:tc>
        <w:tc>
          <w:tcPr>
            <w:tcW w:w="2805" w:type="dxa"/>
            <w:shd w:val="clear" w:color="auto" w:fill="auto"/>
            <w:vAlign w:val="center"/>
          </w:tcPr>
          <w:p w14:paraId="3D1676CA" w14:textId="77777777" w:rsidR="006A1091" w:rsidRPr="00EA443F" w:rsidRDefault="006A1091" w:rsidP="00E65C9C">
            <w:pPr>
              <w:spacing w:line="360" w:lineRule="auto"/>
              <w:rPr>
                <w:rFonts w:eastAsia="Arial" w:cs="Arial"/>
              </w:rPr>
            </w:pPr>
            <w:r w:rsidRPr="00EA443F">
              <w:rPr>
                <w:rFonts w:eastAsia="Arial" w:cs="Arial"/>
              </w:rPr>
              <w:t>- Habitação Unifamiliar.</w:t>
            </w:r>
          </w:p>
          <w:p w14:paraId="21D7EB3E" w14:textId="77777777" w:rsidR="006A1091" w:rsidRPr="00EA443F" w:rsidRDefault="006A1091" w:rsidP="00E65C9C">
            <w:pPr>
              <w:spacing w:line="360" w:lineRule="auto"/>
              <w:rPr>
                <w:rFonts w:eastAsia="Arial" w:cs="Arial"/>
              </w:rPr>
            </w:pPr>
            <w:r w:rsidRPr="00EA443F">
              <w:rPr>
                <w:rFonts w:eastAsia="Arial" w:cs="Arial"/>
              </w:rPr>
              <w:t>- Habitação Coletiva.</w:t>
            </w:r>
          </w:p>
          <w:p w14:paraId="7368646A" w14:textId="77777777" w:rsidR="006A1091" w:rsidRPr="00EA443F" w:rsidRDefault="006A1091" w:rsidP="00E65C9C">
            <w:pPr>
              <w:spacing w:line="360" w:lineRule="auto"/>
              <w:rPr>
                <w:rFonts w:eastAsia="Arial" w:cs="Arial"/>
              </w:rPr>
            </w:pPr>
            <w:r w:rsidRPr="00EA443F">
              <w:rPr>
                <w:rFonts w:eastAsia="Arial" w:cs="Arial"/>
              </w:rPr>
              <w:t>- Habitação de Uso Institucional.</w:t>
            </w:r>
          </w:p>
          <w:p w14:paraId="06E12DDF" w14:textId="77777777" w:rsidR="006A1091" w:rsidRPr="00EA443F" w:rsidRDefault="006A1091" w:rsidP="00E65C9C">
            <w:pPr>
              <w:spacing w:line="360" w:lineRule="auto"/>
              <w:rPr>
                <w:rFonts w:eastAsia="Arial" w:cs="Arial"/>
              </w:rPr>
            </w:pPr>
            <w:r w:rsidRPr="00EA443F">
              <w:rPr>
                <w:rFonts w:eastAsia="Arial" w:cs="Arial"/>
              </w:rPr>
              <w:t>- Habitação Transitória.</w:t>
            </w:r>
          </w:p>
          <w:p w14:paraId="07A98521" w14:textId="77777777" w:rsidR="006A1091" w:rsidRPr="00EA443F" w:rsidRDefault="006A1091" w:rsidP="00E65C9C">
            <w:pPr>
              <w:spacing w:line="360" w:lineRule="auto"/>
              <w:rPr>
                <w:rFonts w:eastAsia="Arial" w:cs="Arial"/>
              </w:rPr>
            </w:pPr>
            <w:r w:rsidRPr="00EA443F">
              <w:rPr>
                <w:rFonts w:eastAsia="Arial" w:cs="Arial"/>
              </w:rPr>
              <w:t>- Habitação em Série.</w:t>
            </w:r>
          </w:p>
          <w:p w14:paraId="29B3B359" w14:textId="07437026" w:rsidR="006A1091" w:rsidRPr="00EA443F" w:rsidRDefault="006A1091" w:rsidP="00E65C9C">
            <w:pPr>
              <w:spacing w:line="360" w:lineRule="auto"/>
              <w:rPr>
                <w:rFonts w:eastAsia="Arial" w:cs="Arial"/>
              </w:rPr>
            </w:pPr>
            <w:r w:rsidRPr="00EA443F">
              <w:rPr>
                <w:rFonts w:eastAsia="Arial" w:cs="Arial"/>
              </w:rPr>
              <w:t>- Comunitário 1.</w:t>
            </w:r>
          </w:p>
        </w:tc>
        <w:tc>
          <w:tcPr>
            <w:tcW w:w="3045" w:type="dxa"/>
            <w:shd w:val="clear" w:color="auto" w:fill="auto"/>
            <w:vAlign w:val="center"/>
          </w:tcPr>
          <w:p w14:paraId="6DF41E11" w14:textId="77777777" w:rsidR="006A1091" w:rsidRPr="00EA443F" w:rsidRDefault="006A1091" w:rsidP="00E65C9C">
            <w:pPr>
              <w:spacing w:line="360" w:lineRule="auto"/>
              <w:rPr>
                <w:rFonts w:eastAsia="Arial" w:cs="Arial"/>
              </w:rPr>
            </w:pPr>
            <w:r w:rsidRPr="00EA443F">
              <w:rPr>
                <w:rFonts w:eastAsia="Arial" w:cs="Arial"/>
              </w:rPr>
              <w:t>- Indústria tipo 1.</w:t>
            </w:r>
          </w:p>
          <w:p w14:paraId="49326FFB" w14:textId="77777777" w:rsidR="006A1091" w:rsidRPr="00EA443F" w:rsidRDefault="006A1091" w:rsidP="00E65C9C">
            <w:pPr>
              <w:spacing w:line="360" w:lineRule="auto"/>
              <w:rPr>
                <w:rFonts w:eastAsia="Arial" w:cs="Arial"/>
              </w:rPr>
            </w:pPr>
            <w:r w:rsidRPr="00EA443F">
              <w:rPr>
                <w:rFonts w:eastAsia="Arial" w:cs="Arial"/>
              </w:rPr>
              <w:t>- Comunitário 2.</w:t>
            </w:r>
          </w:p>
          <w:p w14:paraId="2EFEC920" w14:textId="77777777" w:rsidR="006A1091" w:rsidRPr="00EA443F" w:rsidRDefault="006A1091" w:rsidP="00E65C9C">
            <w:pPr>
              <w:spacing w:line="360" w:lineRule="auto"/>
              <w:rPr>
                <w:rFonts w:eastAsia="Arial" w:cs="Arial"/>
              </w:rPr>
            </w:pPr>
            <w:r w:rsidRPr="00EA443F">
              <w:rPr>
                <w:rFonts w:eastAsia="Arial" w:cs="Arial"/>
              </w:rPr>
              <w:t>- Comércio e Serviço Vicinal.</w:t>
            </w:r>
          </w:p>
          <w:p w14:paraId="7F769B66" w14:textId="77777777" w:rsidR="006A1091" w:rsidRPr="00EA443F" w:rsidRDefault="006A1091" w:rsidP="00E65C9C">
            <w:pPr>
              <w:spacing w:line="360" w:lineRule="auto"/>
              <w:rPr>
                <w:rFonts w:eastAsia="Arial" w:cs="Arial"/>
              </w:rPr>
            </w:pPr>
            <w:r w:rsidRPr="00EA443F">
              <w:rPr>
                <w:rFonts w:eastAsia="Arial" w:cs="Arial"/>
              </w:rPr>
              <w:t>- Comercial e Serviços de Bairro.</w:t>
            </w:r>
          </w:p>
          <w:p w14:paraId="0434A2E7" w14:textId="77777777" w:rsidR="006A1091" w:rsidRPr="00EA443F" w:rsidRDefault="006A1091" w:rsidP="00E65C9C">
            <w:pPr>
              <w:spacing w:line="360" w:lineRule="auto"/>
              <w:rPr>
                <w:rFonts w:eastAsia="Arial" w:cs="Arial"/>
              </w:rPr>
            </w:pPr>
            <w:r w:rsidRPr="00EA443F">
              <w:rPr>
                <w:rFonts w:eastAsia="Arial" w:cs="Arial"/>
              </w:rPr>
              <w:t>- Comércio e Serviço Setorial.</w:t>
            </w:r>
          </w:p>
          <w:p w14:paraId="725A1B5B" w14:textId="77777777" w:rsidR="006A1091" w:rsidRPr="00EA443F" w:rsidRDefault="006A1091" w:rsidP="00E65C9C">
            <w:pPr>
              <w:spacing w:line="360" w:lineRule="auto"/>
              <w:rPr>
                <w:rFonts w:eastAsia="Arial" w:cs="Arial"/>
              </w:rPr>
            </w:pPr>
            <w:r w:rsidRPr="00EA443F">
              <w:rPr>
                <w:rFonts w:eastAsia="Arial" w:cs="Arial"/>
              </w:rPr>
              <w:t>- Uso Agropecuário.*</w:t>
            </w:r>
          </w:p>
        </w:tc>
        <w:tc>
          <w:tcPr>
            <w:tcW w:w="1470" w:type="dxa"/>
            <w:shd w:val="clear" w:color="auto" w:fill="auto"/>
            <w:vAlign w:val="center"/>
          </w:tcPr>
          <w:p w14:paraId="05D86F0B" w14:textId="77777777" w:rsidR="006A1091" w:rsidRPr="00EA443F" w:rsidRDefault="006A1091" w:rsidP="00E65C9C">
            <w:pPr>
              <w:spacing w:line="360" w:lineRule="auto"/>
              <w:jc w:val="center"/>
              <w:rPr>
                <w:rFonts w:eastAsia="Arial" w:cs="Arial"/>
              </w:rPr>
            </w:pPr>
            <w:r w:rsidRPr="00EA443F">
              <w:rPr>
                <w:rFonts w:eastAsia="Arial" w:cs="Arial"/>
              </w:rPr>
              <w:t>Todos os demais.</w:t>
            </w:r>
          </w:p>
        </w:tc>
      </w:tr>
      <w:tr w:rsidR="00601B62" w:rsidRPr="00EA443F" w14:paraId="5167D6CB" w14:textId="77777777" w:rsidTr="006A1091">
        <w:trPr>
          <w:trHeight w:val="793"/>
          <w:jc w:val="center"/>
        </w:trPr>
        <w:tc>
          <w:tcPr>
            <w:tcW w:w="1170" w:type="dxa"/>
            <w:shd w:val="clear" w:color="auto" w:fill="auto"/>
            <w:vAlign w:val="center"/>
          </w:tcPr>
          <w:p w14:paraId="5003B371" w14:textId="67299E40" w:rsidR="006A1091" w:rsidRPr="00EA443F" w:rsidRDefault="006A1091" w:rsidP="00EA443F">
            <w:pPr>
              <w:keepLines/>
              <w:spacing w:before="120" w:after="120" w:line="360" w:lineRule="auto"/>
              <w:jc w:val="center"/>
              <w:rPr>
                <w:rFonts w:eastAsia="Arial" w:cs="Arial"/>
                <w:b/>
              </w:rPr>
            </w:pPr>
            <w:r w:rsidRPr="00EA443F">
              <w:rPr>
                <w:rFonts w:eastAsia="Arial" w:cs="Arial"/>
                <w:b/>
              </w:rPr>
              <w:t>ZCU</w:t>
            </w:r>
          </w:p>
        </w:tc>
        <w:tc>
          <w:tcPr>
            <w:tcW w:w="2805" w:type="dxa"/>
            <w:shd w:val="clear" w:color="auto" w:fill="auto"/>
            <w:vAlign w:val="center"/>
          </w:tcPr>
          <w:p w14:paraId="3907CE51" w14:textId="42A8EA6C" w:rsidR="006A1091" w:rsidRPr="00EA443F" w:rsidRDefault="006A1091" w:rsidP="00E65C9C">
            <w:pPr>
              <w:spacing w:line="360" w:lineRule="auto"/>
              <w:rPr>
                <w:rFonts w:eastAsia="Arial" w:cs="Arial"/>
              </w:rPr>
            </w:pPr>
            <w:r w:rsidRPr="00EA443F">
              <w:rPr>
                <w:rFonts w:eastAsia="Arial" w:cs="Arial"/>
              </w:rPr>
              <w:t>- Habitação Unifamiliar.</w:t>
            </w:r>
          </w:p>
        </w:tc>
        <w:tc>
          <w:tcPr>
            <w:tcW w:w="3045" w:type="dxa"/>
            <w:shd w:val="clear" w:color="auto" w:fill="auto"/>
            <w:vAlign w:val="center"/>
          </w:tcPr>
          <w:p w14:paraId="6535FDA9" w14:textId="77777777" w:rsidR="006A1091" w:rsidRPr="00EA443F" w:rsidRDefault="006A1091" w:rsidP="00E65C9C">
            <w:pPr>
              <w:spacing w:line="360" w:lineRule="auto"/>
              <w:rPr>
                <w:rFonts w:eastAsia="Arial" w:cs="Arial"/>
              </w:rPr>
            </w:pPr>
            <w:r w:rsidRPr="00EA443F">
              <w:rPr>
                <w:rFonts w:eastAsia="Arial" w:cs="Arial"/>
              </w:rPr>
              <w:t>- Habitação Transitória.</w:t>
            </w:r>
          </w:p>
          <w:p w14:paraId="635120B9" w14:textId="77777777" w:rsidR="006A1091" w:rsidRPr="00EA443F" w:rsidRDefault="006A1091" w:rsidP="00E65C9C">
            <w:pPr>
              <w:spacing w:line="360" w:lineRule="auto"/>
              <w:rPr>
                <w:rFonts w:eastAsia="Arial" w:cs="Arial"/>
              </w:rPr>
            </w:pPr>
            <w:r w:rsidRPr="00EA443F">
              <w:rPr>
                <w:rFonts w:eastAsia="Arial" w:cs="Arial"/>
              </w:rPr>
              <w:t xml:space="preserve">- Uso Agropecuário. </w:t>
            </w:r>
          </w:p>
          <w:p w14:paraId="7B82D236" w14:textId="3A613B5D" w:rsidR="006A1091" w:rsidRPr="00EA443F" w:rsidRDefault="006A1091" w:rsidP="00E65C9C">
            <w:pPr>
              <w:spacing w:line="360" w:lineRule="auto"/>
              <w:rPr>
                <w:rFonts w:eastAsia="Arial" w:cs="Arial"/>
              </w:rPr>
            </w:pPr>
            <w:r w:rsidRPr="00EA443F">
              <w:rPr>
                <w:rFonts w:eastAsia="Arial" w:cs="Arial"/>
              </w:rPr>
              <w:t>- Uso Extrativista.</w:t>
            </w:r>
          </w:p>
        </w:tc>
        <w:tc>
          <w:tcPr>
            <w:tcW w:w="1470" w:type="dxa"/>
            <w:shd w:val="clear" w:color="auto" w:fill="auto"/>
            <w:vAlign w:val="center"/>
          </w:tcPr>
          <w:p w14:paraId="64C76B2F" w14:textId="3F2F36AD" w:rsidR="006A1091" w:rsidRPr="00EA443F" w:rsidRDefault="006A1091" w:rsidP="00E65C9C">
            <w:pPr>
              <w:spacing w:line="360" w:lineRule="auto"/>
              <w:jc w:val="center"/>
              <w:rPr>
                <w:rFonts w:eastAsia="Arial" w:cs="Arial"/>
              </w:rPr>
            </w:pPr>
            <w:r w:rsidRPr="00EA443F">
              <w:rPr>
                <w:rFonts w:eastAsia="Arial" w:cs="Arial"/>
              </w:rPr>
              <w:t>Todos os demais.</w:t>
            </w:r>
          </w:p>
        </w:tc>
      </w:tr>
      <w:tr w:rsidR="00601B62" w:rsidRPr="00EA443F" w14:paraId="7335C1C6" w14:textId="77777777" w:rsidTr="006A1091">
        <w:trPr>
          <w:trHeight w:val="793"/>
          <w:jc w:val="center"/>
        </w:trPr>
        <w:tc>
          <w:tcPr>
            <w:tcW w:w="1170" w:type="dxa"/>
            <w:shd w:val="clear" w:color="auto" w:fill="auto"/>
            <w:vAlign w:val="center"/>
          </w:tcPr>
          <w:p w14:paraId="57C4404A" w14:textId="1C268ECC" w:rsidR="003F02BD" w:rsidRPr="00EA443F" w:rsidRDefault="003F02BD" w:rsidP="00EA443F">
            <w:pPr>
              <w:keepLines/>
              <w:spacing w:before="120" w:after="120" w:line="360" w:lineRule="auto"/>
              <w:jc w:val="center"/>
              <w:rPr>
                <w:rFonts w:eastAsia="Arial" w:cs="Arial"/>
                <w:b/>
              </w:rPr>
            </w:pPr>
            <w:r w:rsidRPr="00EA443F">
              <w:rPr>
                <w:rFonts w:eastAsia="Arial" w:cs="Arial"/>
                <w:b/>
              </w:rPr>
              <w:t>ZPTL</w:t>
            </w:r>
          </w:p>
        </w:tc>
        <w:tc>
          <w:tcPr>
            <w:tcW w:w="2805" w:type="dxa"/>
            <w:shd w:val="clear" w:color="auto" w:fill="auto"/>
            <w:vAlign w:val="center"/>
          </w:tcPr>
          <w:p w14:paraId="0E40E0E9" w14:textId="77777777" w:rsidR="003F02BD" w:rsidRPr="00EA443F" w:rsidRDefault="003F02BD" w:rsidP="00E65C9C">
            <w:pPr>
              <w:spacing w:line="360" w:lineRule="auto"/>
              <w:rPr>
                <w:rFonts w:eastAsia="Arial" w:cs="Arial"/>
              </w:rPr>
            </w:pPr>
            <w:r w:rsidRPr="00EA443F">
              <w:rPr>
                <w:rFonts w:eastAsia="Arial" w:cs="Arial"/>
              </w:rPr>
              <w:t>- Habitação Unifamiliar.</w:t>
            </w:r>
          </w:p>
          <w:p w14:paraId="6A00F1FB" w14:textId="77777777" w:rsidR="003F02BD" w:rsidRPr="00EA443F" w:rsidRDefault="003F02BD" w:rsidP="00E65C9C">
            <w:pPr>
              <w:spacing w:line="360" w:lineRule="auto"/>
              <w:rPr>
                <w:rFonts w:eastAsia="Arial" w:cs="Arial"/>
              </w:rPr>
            </w:pPr>
            <w:r w:rsidRPr="00EA443F">
              <w:rPr>
                <w:rFonts w:eastAsia="Arial" w:cs="Arial"/>
              </w:rPr>
              <w:t>- Habitação Transitória.</w:t>
            </w:r>
          </w:p>
          <w:p w14:paraId="1EE33A8A" w14:textId="77777777" w:rsidR="003F02BD" w:rsidRPr="00EA443F" w:rsidRDefault="003F02BD" w:rsidP="00E65C9C">
            <w:pPr>
              <w:spacing w:line="360" w:lineRule="auto"/>
              <w:rPr>
                <w:rFonts w:eastAsia="Arial" w:cs="Arial"/>
              </w:rPr>
            </w:pPr>
          </w:p>
        </w:tc>
        <w:tc>
          <w:tcPr>
            <w:tcW w:w="3045" w:type="dxa"/>
            <w:shd w:val="clear" w:color="auto" w:fill="auto"/>
            <w:vAlign w:val="center"/>
          </w:tcPr>
          <w:p w14:paraId="415011E2" w14:textId="77777777" w:rsidR="003F02BD" w:rsidRPr="00EA443F" w:rsidRDefault="003F02BD" w:rsidP="00E65C9C">
            <w:pPr>
              <w:spacing w:line="360" w:lineRule="auto"/>
              <w:rPr>
                <w:rFonts w:eastAsia="Arial" w:cs="Arial"/>
              </w:rPr>
            </w:pPr>
            <w:r w:rsidRPr="00EA443F">
              <w:rPr>
                <w:rFonts w:eastAsia="Arial" w:cs="Arial"/>
              </w:rPr>
              <w:t>- Comércio e Serviço Vicinal.</w:t>
            </w:r>
          </w:p>
          <w:p w14:paraId="37CAF3ED" w14:textId="77777777" w:rsidR="003F02BD" w:rsidRPr="00EA443F" w:rsidRDefault="003F02BD" w:rsidP="00E65C9C">
            <w:pPr>
              <w:spacing w:line="360" w:lineRule="auto"/>
              <w:rPr>
                <w:rFonts w:eastAsia="Arial" w:cs="Arial"/>
              </w:rPr>
            </w:pPr>
            <w:r w:rsidRPr="00EA443F">
              <w:rPr>
                <w:rFonts w:eastAsia="Arial" w:cs="Arial"/>
              </w:rPr>
              <w:t>- Comércio e Serviço de Bairro.</w:t>
            </w:r>
          </w:p>
          <w:p w14:paraId="7FFCA95B" w14:textId="77777777" w:rsidR="003F02BD" w:rsidRPr="00EA443F" w:rsidRDefault="003F02BD" w:rsidP="00E65C9C">
            <w:pPr>
              <w:spacing w:line="360" w:lineRule="auto"/>
              <w:rPr>
                <w:rFonts w:eastAsia="Arial" w:cs="Arial"/>
              </w:rPr>
            </w:pPr>
            <w:r w:rsidRPr="00EA443F">
              <w:rPr>
                <w:rFonts w:eastAsia="Arial" w:cs="Arial"/>
              </w:rPr>
              <w:t>- Comércio e Serviço Setorial.</w:t>
            </w:r>
          </w:p>
          <w:p w14:paraId="1AF9F53B" w14:textId="77777777" w:rsidR="003F02BD" w:rsidRPr="00EA443F" w:rsidRDefault="003F02BD" w:rsidP="00E65C9C">
            <w:pPr>
              <w:spacing w:line="360" w:lineRule="auto"/>
              <w:rPr>
                <w:rFonts w:eastAsia="Arial" w:cs="Arial"/>
              </w:rPr>
            </w:pPr>
            <w:r w:rsidRPr="00EA443F">
              <w:rPr>
                <w:rFonts w:eastAsia="Arial" w:cs="Arial"/>
              </w:rPr>
              <w:t>- Comunitário 2.</w:t>
            </w:r>
          </w:p>
          <w:p w14:paraId="0E4989F1" w14:textId="0241A4F1" w:rsidR="003F02BD" w:rsidRPr="00EA443F" w:rsidRDefault="003F02BD" w:rsidP="00E65C9C">
            <w:pPr>
              <w:spacing w:line="360" w:lineRule="auto"/>
              <w:rPr>
                <w:rFonts w:eastAsia="Arial" w:cs="Arial"/>
              </w:rPr>
            </w:pPr>
            <w:r w:rsidRPr="00EA443F">
              <w:rPr>
                <w:rFonts w:eastAsia="Arial" w:cs="Arial"/>
              </w:rPr>
              <w:t>- Comunitário 3.</w:t>
            </w:r>
          </w:p>
        </w:tc>
        <w:tc>
          <w:tcPr>
            <w:tcW w:w="1470" w:type="dxa"/>
            <w:shd w:val="clear" w:color="auto" w:fill="auto"/>
            <w:vAlign w:val="center"/>
          </w:tcPr>
          <w:p w14:paraId="363D92CE" w14:textId="2B615020" w:rsidR="003F02BD" w:rsidRPr="00EA443F" w:rsidRDefault="003F02BD" w:rsidP="00E65C9C">
            <w:pPr>
              <w:spacing w:line="360" w:lineRule="auto"/>
              <w:jc w:val="center"/>
              <w:rPr>
                <w:rFonts w:eastAsia="Arial" w:cs="Arial"/>
              </w:rPr>
            </w:pPr>
            <w:r w:rsidRPr="00EA443F">
              <w:rPr>
                <w:rFonts w:eastAsia="Arial" w:cs="Arial"/>
              </w:rPr>
              <w:t>Todos os demais.</w:t>
            </w:r>
          </w:p>
        </w:tc>
      </w:tr>
      <w:tr w:rsidR="00601B62" w:rsidRPr="00EA443F" w14:paraId="60DFFA96" w14:textId="77777777" w:rsidTr="00B95285">
        <w:trPr>
          <w:trHeight w:val="2712"/>
          <w:jc w:val="center"/>
        </w:trPr>
        <w:tc>
          <w:tcPr>
            <w:tcW w:w="1170" w:type="dxa"/>
            <w:shd w:val="clear" w:color="auto" w:fill="auto"/>
            <w:vAlign w:val="center"/>
          </w:tcPr>
          <w:p w14:paraId="424AF12E" w14:textId="77777777" w:rsidR="003F02BD" w:rsidRPr="00EA443F" w:rsidRDefault="003F02BD" w:rsidP="00EA443F">
            <w:pPr>
              <w:keepLines/>
              <w:spacing w:before="120" w:after="120" w:line="360" w:lineRule="auto"/>
              <w:jc w:val="center"/>
              <w:rPr>
                <w:rFonts w:eastAsia="Arial" w:cs="Arial"/>
                <w:b/>
              </w:rPr>
            </w:pPr>
            <w:r w:rsidRPr="00EA443F">
              <w:rPr>
                <w:rFonts w:eastAsia="Arial" w:cs="Arial"/>
                <w:b/>
              </w:rPr>
              <w:t>ZUM-D</w:t>
            </w:r>
          </w:p>
        </w:tc>
        <w:tc>
          <w:tcPr>
            <w:tcW w:w="2805" w:type="dxa"/>
            <w:shd w:val="clear" w:color="auto" w:fill="auto"/>
            <w:vAlign w:val="center"/>
          </w:tcPr>
          <w:p w14:paraId="50135630" w14:textId="77777777" w:rsidR="003F02BD" w:rsidRPr="00EA443F" w:rsidRDefault="003F02BD" w:rsidP="00E65C9C">
            <w:pPr>
              <w:spacing w:line="360" w:lineRule="auto"/>
              <w:rPr>
                <w:rFonts w:eastAsia="Arial" w:cs="Arial"/>
              </w:rPr>
            </w:pPr>
          </w:p>
          <w:p w14:paraId="10DE5F89" w14:textId="77777777" w:rsidR="003F02BD" w:rsidRPr="00EA443F" w:rsidRDefault="003F02BD" w:rsidP="00E65C9C">
            <w:pPr>
              <w:spacing w:line="360" w:lineRule="auto"/>
              <w:rPr>
                <w:rFonts w:eastAsia="Arial" w:cs="Arial"/>
              </w:rPr>
            </w:pPr>
          </w:p>
          <w:p w14:paraId="3E03B40E" w14:textId="77777777" w:rsidR="003F02BD" w:rsidRPr="00EA443F" w:rsidRDefault="003F02BD" w:rsidP="00E65C9C">
            <w:pPr>
              <w:spacing w:line="360" w:lineRule="auto"/>
              <w:rPr>
                <w:rFonts w:eastAsia="Arial" w:cs="Arial"/>
              </w:rPr>
            </w:pPr>
            <w:r w:rsidRPr="00EA443F">
              <w:rPr>
                <w:rFonts w:eastAsia="Arial" w:cs="Arial"/>
              </w:rPr>
              <w:t>- Habitação Unifamiliar.</w:t>
            </w:r>
          </w:p>
          <w:p w14:paraId="2F1F5A26" w14:textId="77777777" w:rsidR="003F02BD" w:rsidRPr="00EA443F" w:rsidRDefault="003F02BD" w:rsidP="00E65C9C">
            <w:pPr>
              <w:spacing w:line="360" w:lineRule="auto"/>
              <w:rPr>
                <w:rFonts w:eastAsia="Arial" w:cs="Arial"/>
              </w:rPr>
            </w:pPr>
            <w:r w:rsidRPr="00EA443F">
              <w:rPr>
                <w:rFonts w:eastAsia="Arial" w:cs="Arial"/>
              </w:rPr>
              <w:t>- Habitação Coletiva.</w:t>
            </w:r>
          </w:p>
          <w:p w14:paraId="60D22E35" w14:textId="77777777" w:rsidR="003F02BD" w:rsidRPr="00EA443F" w:rsidRDefault="003F02BD" w:rsidP="00E65C9C">
            <w:pPr>
              <w:spacing w:line="360" w:lineRule="auto"/>
              <w:rPr>
                <w:rFonts w:eastAsia="Arial" w:cs="Arial"/>
              </w:rPr>
            </w:pPr>
            <w:r w:rsidRPr="00EA443F">
              <w:rPr>
                <w:rFonts w:eastAsia="Arial" w:cs="Arial"/>
              </w:rPr>
              <w:t>- Habitação de Uso Institucional.</w:t>
            </w:r>
          </w:p>
          <w:p w14:paraId="7A438F40" w14:textId="77777777" w:rsidR="003F02BD" w:rsidRPr="00EA443F" w:rsidRDefault="003F02BD" w:rsidP="00E65C9C">
            <w:pPr>
              <w:spacing w:line="360" w:lineRule="auto"/>
              <w:rPr>
                <w:rFonts w:eastAsia="Arial" w:cs="Arial"/>
              </w:rPr>
            </w:pPr>
            <w:r w:rsidRPr="00EA443F">
              <w:rPr>
                <w:rFonts w:eastAsia="Arial" w:cs="Arial"/>
              </w:rPr>
              <w:t>- Habitação Transitória.</w:t>
            </w:r>
          </w:p>
          <w:p w14:paraId="0CDB8EF4" w14:textId="77777777" w:rsidR="003F02BD" w:rsidRPr="00EA443F" w:rsidRDefault="003F02BD" w:rsidP="00E65C9C">
            <w:pPr>
              <w:spacing w:line="360" w:lineRule="auto"/>
              <w:rPr>
                <w:rFonts w:eastAsia="Arial" w:cs="Arial"/>
              </w:rPr>
            </w:pPr>
            <w:r w:rsidRPr="00EA443F">
              <w:rPr>
                <w:rFonts w:eastAsia="Arial" w:cs="Arial"/>
              </w:rPr>
              <w:t>- Habitação em Série.</w:t>
            </w:r>
          </w:p>
          <w:p w14:paraId="5E07CE20" w14:textId="77777777" w:rsidR="003F02BD" w:rsidRPr="00EA443F" w:rsidRDefault="003F02BD" w:rsidP="00E65C9C">
            <w:pPr>
              <w:spacing w:line="360" w:lineRule="auto"/>
              <w:rPr>
                <w:rFonts w:eastAsia="Arial" w:cs="Arial"/>
              </w:rPr>
            </w:pPr>
          </w:p>
          <w:p w14:paraId="6C7B9743" w14:textId="77777777" w:rsidR="003F02BD" w:rsidRPr="00EA443F" w:rsidRDefault="003F02BD" w:rsidP="00E65C9C">
            <w:pPr>
              <w:spacing w:line="360" w:lineRule="auto"/>
              <w:rPr>
                <w:rFonts w:eastAsia="Arial" w:cs="Arial"/>
              </w:rPr>
            </w:pPr>
          </w:p>
          <w:p w14:paraId="5C66C5EC" w14:textId="77777777" w:rsidR="003F02BD" w:rsidRPr="00EA443F" w:rsidRDefault="003F02BD" w:rsidP="00E65C9C">
            <w:pPr>
              <w:spacing w:line="360" w:lineRule="auto"/>
              <w:rPr>
                <w:rFonts w:eastAsia="Arial" w:cs="Arial"/>
              </w:rPr>
            </w:pPr>
          </w:p>
          <w:p w14:paraId="6DC3CDD1" w14:textId="77777777" w:rsidR="003F02BD" w:rsidRPr="00EA443F" w:rsidRDefault="003F02BD" w:rsidP="00E65C9C">
            <w:pPr>
              <w:spacing w:line="360" w:lineRule="auto"/>
              <w:rPr>
                <w:rFonts w:eastAsia="Arial" w:cs="Arial"/>
              </w:rPr>
            </w:pPr>
          </w:p>
          <w:p w14:paraId="0BBBB806" w14:textId="77777777" w:rsidR="003F02BD" w:rsidRPr="00EA443F" w:rsidRDefault="003F02BD" w:rsidP="00E65C9C">
            <w:pPr>
              <w:spacing w:line="360" w:lineRule="auto"/>
              <w:rPr>
                <w:rFonts w:eastAsia="Arial" w:cs="Arial"/>
              </w:rPr>
            </w:pPr>
          </w:p>
        </w:tc>
        <w:tc>
          <w:tcPr>
            <w:tcW w:w="3045" w:type="dxa"/>
            <w:shd w:val="clear" w:color="auto" w:fill="auto"/>
            <w:vAlign w:val="center"/>
          </w:tcPr>
          <w:p w14:paraId="0BB9ECAB" w14:textId="2E457E00" w:rsidR="003F02BD" w:rsidRPr="00EA443F" w:rsidRDefault="003F02BD" w:rsidP="00E65C9C">
            <w:pPr>
              <w:spacing w:line="360" w:lineRule="auto"/>
              <w:rPr>
                <w:rFonts w:eastAsia="Arial" w:cs="Arial"/>
              </w:rPr>
            </w:pPr>
            <w:r w:rsidRPr="00EA443F">
              <w:rPr>
                <w:rFonts w:eastAsia="Arial" w:cs="Arial"/>
              </w:rPr>
              <w:t>- Comunitário 1, 2 e 3</w:t>
            </w:r>
          </w:p>
          <w:p w14:paraId="76B91789" w14:textId="77777777" w:rsidR="003F02BD" w:rsidRPr="00EA443F" w:rsidRDefault="003F02BD" w:rsidP="00E65C9C">
            <w:pPr>
              <w:spacing w:line="360" w:lineRule="auto"/>
              <w:rPr>
                <w:rFonts w:eastAsia="Arial" w:cs="Arial"/>
              </w:rPr>
            </w:pPr>
            <w:r w:rsidRPr="00EA443F">
              <w:rPr>
                <w:rFonts w:eastAsia="Arial" w:cs="Arial"/>
              </w:rPr>
              <w:t>- Comunitário 3</w:t>
            </w:r>
          </w:p>
          <w:p w14:paraId="35C8E48C" w14:textId="77777777" w:rsidR="003F02BD" w:rsidRPr="00EA443F" w:rsidRDefault="003F02BD" w:rsidP="00E65C9C">
            <w:pPr>
              <w:spacing w:line="360" w:lineRule="auto"/>
              <w:rPr>
                <w:rFonts w:eastAsia="Arial" w:cs="Arial"/>
              </w:rPr>
            </w:pPr>
            <w:r w:rsidRPr="00EA443F">
              <w:rPr>
                <w:rFonts w:eastAsia="Arial" w:cs="Arial"/>
              </w:rPr>
              <w:t>- Comércio e Serviço Vicinal.</w:t>
            </w:r>
          </w:p>
          <w:p w14:paraId="76F49969" w14:textId="77777777" w:rsidR="003F02BD" w:rsidRPr="00EA443F" w:rsidRDefault="003F02BD" w:rsidP="00E65C9C">
            <w:pPr>
              <w:spacing w:line="360" w:lineRule="auto"/>
              <w:rPr>
                <w:rFonts w:eastAsia="Arial" w:cs="Arial"/>
              </w:rPr>
            </w:pPr>
            <w:r w:rsidRPr="00EA443F">
              <w:rPr>
                <w:rFonts w:eastAsia="Arial" w:cs="Arial"/>
              </w:rPr>
              <w:t>- Comercial e Serviços de Bairro.</w:t>
            </w:r>
          </w:p>
          <w:p w14:paraId="20AE4715" w14:textId="77777777" w:rsidR="003F02BD" w:rsidRPr="00EA443F" w:rsidRDefault="003F02BD" w:rsidP="00E65C9C">
            <w:pPr>
              <w:spacing w:line="360" w:lineRule="auto"/>
              <w:rPr>
                <w:rFonts w:eastAsia="Arial" w:cs="Arial"/>
              </w:rPr>
            </w:pPr>
            <w:r w:rsidRPr="00EA443F">
              <w:rPr>
                <w:rFonts w:eastAsia="Arial" w:cs="Arial"/>
              </w:rPr>
              <w:t>- Comércio e Serviço Setorial.</w:t>
            </w:r>
          </w:p>
          <w:p w14:paraId="58E9C6DF" w14:textId="77777777" w:rsidR="003F02BD" w:rsidRPr="00EA443F" w:rsidRDefault="003F02BD" w:rsidP="00E65C9C">
            <w:pPr>
              <w:spacing w:line="360" w:lineRule="auto"/>
              <w:rPr>
                <w:rFonts w:eastAsia="Arial" w:cs="Arial"/>
              </w:rPr>
            </w:pPr>
            <w:r w:rsidRPr="00EA443F">
              <w:rPr>
                <w:rFonts w:eastAsia="Arial" w:cs="Arial"/>
              </w:rPr>
              <w:t>- Comercial e Serviços Geral.</w:t>
            </w:r>
          </w:p>
          <w:p w14:paraId="1B7F357A" w14:textId="77777777" w:rsidR="003F02BD" w:rsidRPr="00EA443F" w:rsidRDefault="003F02BD" w:rsidP="00E65C9C">
            <w:pPr>
              <w:spacing w:line="360" w:lineRule="auto"/>
              <w:rPr>
                <w:rFonts w:eastAsia="Arial" w:cs="Arial"/>
              </w:rPr>
            </w:pPr>
            <w:r w:rsidRPr="00EA443F">
              <w:rPr>
                <w:rFonts w:eastAsia="Arial" w:cs="Arial"/>
              </w:rPr>
              <w:t>- Comercial e Serviços Específicos.</w:t>
            </w:r>
          </w:p>
          <w:p w14:paraId="7A334256" w14:textId="77777777" w:rsidR="003F02BD" w:rsidRPr="00EA443F" w:rsidRDefault="003F02BD" w:rsidP="00E65C9C">
            <w:pPr>
              <w:spacing w:line="360" w:lineRule="auto"/>
              <w:rPr>
                <w:rFonts w:eastAsia="Arial" w:cs="Arial"/>
              </w:rPr>
            </w:pPr>
            <w:r w:rsidRPr="00EA443F">
              <w:rPr>
                <w:rFonts w:eastAsia="Arial" w:cs="Arial"/>
              </w:rPr>
              <w:t>- Indústria tipo 1.</w:t>
            </w:r>
          </w:p>
          <w:p w14:paraId="1B84E637" w14:textId="77777777" w:rsidR="003F02BD" w:rsidRPr="00EA443F" w:rsidRDefault="003F02BD" w:rsidP="00E65C9C">
            <w:pPr>
              <w:spacing w:line="360" w:lineRule="auto"/>
              <w:rPr>
                <w:rFonts w:eastAsia="Arial" w:cs="Arial"/>
              </w:rPr>
            </w:pPr>
            <w:r w:rsidRPr="00EA443F">
              <w:rPr>
                <w:rFonts w:eastAsia="Arial" w:cs="Arial"/>
              </w:rPr>
              <w:t>- Uso Agropecuário.*</w:t>
            </w:r>
          </w:p>
        </w:tc>
        <w:tc>
          <w:tcPr>
            <w:tcW w:w="1470" w:type="dxa"/>
            <w:shd w:val="clear" w:color="auto" w:fill="auto"/>
            <w:vAlign w:val="center"/>
          </w:tcPr>
          <w:p w14:paraId="548080F4" w14:textId="77777777" w:rsidR="003F02BD" w:rsidRPr="00EA443F" w:rsidRDefault="003F02BD" w:rsidP="00E65C9C">
            <w:pPr>
              <w:spacing w:line="360" w:lineRule="auto"/>
              <w:rPr>
                <w:rFonts w:eastAsia="Arial" w:cs="Arial"/>
              </w:rPr>
            </w:pPr>
            <w:r w:rsidRPr="00EA443F">
              <w:rPr>
                <w:rFonts w:eastAsia="Arial" w:cs="Arial"/>
              </w:rPr>
              <w:t>Todos os demais.</w:t>
            </w:r>
          </w:p>
        </w:tc>
      </w:tr>
      <w:tr w:rsidR="00601B62" w:rsidRPr="00EA443F" w14:paraId="171F6CEF" w14:textId="77777777" w:rsidTr="00B95285">
        <w:trPr>
          <w:trHeight w:val="2712"/>
          <w:jc w:val="center"/>
        </w:trPr>
        <w:tc>
          <w:tcPr>
            <w:tcW w:w="1170" w:type="dxa"/>
            <w:shd w:val="clear" w:color="auto" w:fill="auto"/>
            <w:vAlign w:val="center"/>
          </w:tcPr>
          <w:p w14:paraId="0B9D468E" w14:textId="77777777" w:rsidR="003F02BD" w:rsidRPr="00EA443F" w:rsidRDefault="003F02BD" w:rsidP="00EA443F">
            <w:pPr>
              <w:keepLines/>
              <w:spacing w:before="120" w:after="120" w:line="360" w:lineRule="auto"/>
              <w:jc w:val="center"/>
              <w:rPr>
                <w:rFonts w:eastAsia="Arial" w:cs="Arial"/>
                <w:b/>
              </w:rPr>
            </w:pPr>
            <w:r w:rsidRPr="00EA443F">
              <w:rPr>
                <w:rFonts w:eastAsia="Arial" w:cs="Arial"/>
                <w:b/>
              </w:rPr>
              <w:t>ZEI-D</w:t>
            </w:r>
          </w:p>
        </w:tc>
        <w:tc>
          <w:tcPr>
            <w:tcW w:w="2805" w:type="dxa"/>
            <w:shd w:val="clear" w:color="auto" w:fill="auto"/>
            <w:vAlign w:val="center"/>
          </w:tcPr>
          <w:p w14:paraId="2BA864F1" w14:textId="77777777" w:rsidR="003F02BD" w:rsidRPr="00EA443F" w:rsidRDefault="003F02BD" w:rsidP="00E65C9C">
            <w:pPr>
              <w:spacing w:line="360" w:lineRule="auto"/>
              <w:rPr>
                <w:rFonts w:eastAsia="Arial" w:cs="Arial"/>
              </w:rPr>
            </w:pPr>
            <w:r w:rsidRPr="00EA443F">
              <w:rPr>
                <w:rFonts w:eastAsia="Arial" w:cs="Arial"/>
              </w:rPr>
              <w:t>- Habitação Unifamiliar.</w:t>
            </w:r>
          </w:p>
          <w:p w14:paraId="76354398" w14:textId="77777777" w:rsidR="003F02BD" w:rsidRPr="00EA443F" w:rsidRDefault="003F02BD" w:rsidP="00E65C9C">
            <w:pPr>
              <w:spacing w:line="360" w:lineRule="auto"/>
              <w:rPr>
                <w:rFonts w:eastAsia="Arial" w:cs="Arial"/>
              </w:rPr>
            </w:pPr>
            <w:r w:rsidRPr="00EA443F">
              <w:rPr>
                <w:rFonts w:eastAsia="Arial" w:cs="Arial"/>
              </w:rPr>
              <w:t>- Comunitário 1.</w:t>
            </w:r>
          </w:p>
          <w:p w14:paraId="746F1A72" w14:textId="77777777" w:rsidR="003F02BD" w:rsidRPr="00EA443F" w:rsidRDefault="003F02BD" w:rsidP="00E65C9C">
            <w:pPr>
              <w:spacing w:line="360" w:lineRule="auto"/>
              <w:rPr>
                <w:rFonts w:eastAsia="Arial" w:cs="Arial"/>
              </w:rPr>
            </w:pPr>
            <w:r w:rsidRPr="00EA443F">
              <w:rPr>
                <w:rFonts w:eastAsia="Arial" w:cs="Arial"/>
              </w:rPr>
              <w:t>- Comunitário 2.</w:t>
            </w:r>
          </w:p>
          <w:p w14:paraId="65568DE9" w14:textId="77777777" w:rsidR="003F02BD" w:rsidRPr="00EA443F" w:rsidRDefault="003F02BD" w:rsidP="00E65C9C">
            <w:pPr>
              <w:spacing w:line="360" w:lineRule="auto"/>
              <w:rPr>
                <w:rFonts w:eastAsia="Arial" w:cs="Arial"/>
              </w:rPr>
            </w:pPr>
            <w:r w:rsidRPr="00EA443F">
              <w:rPr>
                <w:rFonts w:eastAsia="Arial" w:cs="Arial"/>
              </w:rPr>
              <w:t>- Indústria tipo 1.</w:t>
            </w:r>
          </w:p>
          <w:p w14:paraId="448EFF48" w14:textId="77777777" w:rsidR="003F02BD" w:rsidRPr="00EA443F" w:rsidRDefault="003F02BD" w:rsidP="00E65C9C">
            <w:pPr>
              <w:spacing w:line="360" w:lineRule="auto"/>
              <w:rPr>
                <w:rFonts w:eastAsia="Arial" w:cs="Arial"/>
              </w:rPr>
            </w:pPr>
          </w:p>
        </w:tc>
        <w:tc>
          <w:tcPr>
            <w:tcW w:w="3045" w:type="dxa"/>
            <w:shd w:val="clear" w:color="auto" w:fill="auto"/>
            <w:vAlign w:val="center"/>
          </w:tcPr>
          <w:p w14:paraId="3CE44C9E" w14:textId="77777777" w:rsidR="003F02BD" w:rsidRPr="00EA443F" w:rsidRDefault="003F02BD" w:rsidP="00E65C9C">
            <w:pPr>
              <w:spacing w:line="360" w:lineRule="auto"/>
              <w:rPr>
                <w:rFonts w:eastAsia="Arial" w:cs="Arial"/>
              </w:rPr>
            </w:pPr>
            <w:r w:rsidRPr="00EA443F">
              <w:rPr>
                <w:rFonts w:eastAsia="Arial" w:cs="Arial"/>
              </w:rPr>
              <w:t>- Comercial e Serviços Geral.</w:t>
            </w:r>
          </w:p>
          <w:p w14:paraId="1D5C0C9D" w14:textId="77777777" w:rsidR="003F02BD" w:rsidRPr="00EA443F" w:rsidRDefault="003F02BD" w:rsidP="00E65C9C">
            <w:pPr>
              <w:spacing w:line="360" w:lineRule="auto"/>
              <w:rPr>
                <w:rFonts w:eastAsia="Arial" w:cs="Arial"/>
              </w:rPr>
            </w:pPr>
            <w:r w:rsidRPr="00EA443F">
              <w:rPr>
                <w:rFonts w:eastAsia="Arial" w:cs="Arial"/>
              </w:rPr>
              <w:t>- Comercial e Serviços Específicos.</w:t>
            </w:r>
          </w:p>
          <w:p w14:paraId="6F5C93E3" w14:textId="77777777" w:rsidR="003F02BD" w:rsidRPr="00EA443F" w:rsidRDefault="003F02BD" w:rsidP="00E65C9C">
            <w:pPr>
              <w:spacing w:line="360" w:lineRule="auto"/>
              <w:rPr>
                <w:rFonts w:eastAsia="Arial" w:cs="Arial"/>
              </w:rPr>
            </w:pPr>
            <w:r w:rsidRPr="00EA443F">
              <w:rPr>
                <w:rFonts w:eastAsia="Arial" w:cs="Arial"/>
              </w:rPr>
              <w:t>- Indústria tipo 2</w:t>
            </w:r>
          </w:p>
          <w:p w14:paraId="4DA255CA" w14:textId="77777777" w:rsidR="003F02BD" w:rsidRPr="00EA443F" w:rsidRDefault="003F02BD" w:rsidP="00E65C9C">
            <w:pPr>
              <w:spacing w:line="360" w:lineRule="auto"/>
              <w:rPr>
                <w:rFonts w:eastAsia="Arial" w:cs="Arial"/>
              </w:rPr>
            </w:pPr>
            <w:r w:rsidRPr="00EA443F">
              <w:rPr>
                <w:rFonts w:eastAsia="Arial" w:cs="Arial"/>
              </w:rPr>
              <w:t>-Indústria tipo 3</w:t>
            </w:r>
          </w:p>
        </w:tc>
        <w:tc>
          <w:tcPr>
            <w:tcW w:w="1470" w:type="dxa"/>
            <w:shd w:val="clear" w:color="auto" w:fill="auto"/>
            <w:vAlign w:val="center"/>
          </w:tcPr>
          <w:p w14:paraId="67C1F6A1" w14:textId="77777777" w:rsidR="003F02BD" w:rsidRPr="00EA443F" w:rsidRDefault="003F02BD" w:rsidP="00E65C9C">
            <w:pPr>
              <w:spacing w:line="360" w:lineRule="auto"/>
              <w:rPr>
                <w:rFonts w:eastAsia="Arial" w:cs="Arial"/>
              </w:rPr>
            </w:pPr>
            <w:r w:rsidRPr="00EA443F">
              <w:rPr>
                <w:rFonts w:eastAsia="Arial" w:cs="Arial"/>
              </w:rPr>
              <w:t>Todos os demais.</w:t>
            </w:r>
          </w:p>
        </w:tc>
      </w:tr>
      <w:tr w:rsidR="006445EA" w:rsidRPr="00EA443F" w14:paraId="7DA6A38A" w14:textId="77777777" w:rsidTr="00B95285">
        <w:trPr>
          <w:jc w:val="center"/>
        </w:trPr>
        <w:tc>
          <w:tcPr>
            <w:tcW w:w="1170" w:type="dxa"/>
            <w:shd w:val="clear" w:color="auto" w:fill="auto"/>
            <w:vAlign w:val="center"/>
          </w:tcPr>
          <w:p w14:paraId="1FB4B2D2" w14:textId="77777777" w:rsidR="003F02BD" w:rsidRPr="00EA443F" w:rsidRDefault="003F02BD" w:rsidP="00EA443F">
            <w:pPr>
              <w:keepLines/>
              <w:spacing w:before="120" w:after="120" w:line="360" w:lineRule="auto"/>
              <w:jc w:val="center"/>
              <w:rPr>
                <w:rFonts w:eastAsia="Arial" w:cs="Arial"/>
                <w:b/>
              </w:rPr>
            </w:pPr>
            <w:r w:rsidRPr="00EA443F">
              <w:rPr>
                <w:rFonts w:eastAsia="Arial" w:cs="Arial"/>
                <w:b/>
              </w:rPr>
              <w:t>ZAPP</w:t>
            </w:r>
          </w:p>
        </w:tc>
        <w:tc>
          <w:tcPr>
            <w:tcW w:w="5850" w:type="dxa"/>
            <w:gridSpan w:val="2"/>
            <w:shd w:val="clear" w:color="auto" w:fill="auto"/>
            <w:vAlign w:val="center"/>
          </w:tcPr>
          <w:p w14:paraId="723CD8C2" w14:textId="77777777" w:rsidR="003F02BD" w:rsidRPr="00EA443F" w:rsidRDefault="003F02BD" w:rsidP="00E65C9C">
            <w:pPr>
              <w:spacing w:line="360" w:lineRule="auto"/>
              <w:rPr>
                <w:rFonts w:eastAsia="Arial" w:cs="Arial"/>
              </w:rPr>
            </w:pPr>
            <w:r w:rsidRPr="00EA443F">
              <w:rPr>
                <w:rFonts w:eastAsia="Arial" w:cs="Arial"/>
              </w:rPr>
              <w:t>- Preservação permanente.</w:t>
            </w:r>
          </w:p>
        </w:tc>
        <w:tc>
          <w:tcPr>
            <w:tcW w:w="1470" w:type="dxa"/>
            <w:shd w:val="clear" w:color="auto" w:fill="auto"/>
            <w:vAlign w:val="center"/>
          </w:tcPr>
          <w:p w14:paraId="23548CB4" w14:textId="77777777" w:rsidR="003F02BD" w:rsidRPr="00EA443F" w:rsidRDefault="003F02BD" w:rsidP="00E65C9C">
            <w:pPr>
              <w:spacing w:line="360" w:lineRule="auto"/>
              <w:rPr>
                <w:rFonts w:eastAsia="Arial" w:cs="Arial"/>
              </w:rPr>
            </w:pPr>
            <w:r w:rsidRPr="00EA443F">
              <w:rPr>
                <w:rFonts w:eastAsia="Arial" w:cs="Arial"/>
              </w:rPr>
              <w:t>Todos os demais.</w:t>
            </w:r>
          </w:p>
        </w:tc>
      </w:tr>
    </w:tbl>
    <w:bookmarkEnd w:id="2"/>
    <w:p w14:paraId="0C341E45" w14:textId="77777777" w:rsidR="00101D26" w:rsidRPr="00EA443F" w:rsidRDefault="00954EF6" w:rsidP="00EA443F">
      <w:pPr>
        <w:spacing w:before="120" w:after="120" w:line="360" w:lineRule="auto"/>
        <w:rPr>
          <w:rFonts w:eastAsia="Arial" w:cs="Arial"/>
        </w:rPr>
      </w:pPr>
      <w:r w:rsidRPr="00EA443F">
        <w:rPr>
          <w:rFonts w:eastAsia="Arial" w:cs="Arial"/>
        </w:rPr>
        <w:t>OBSERVAÇÕES:</w:t>
      </w:r>
    </w:p>
    <w:p w14:paraId="4679FD0E" w14:textId="77777777" w:rsidR="00101D26" w:rsidRPr="00EA443F" w:rsidRDefault="00954EF6" w:rsidP="00EA443F">
      <w:pPr>
        <w:spacing w:before="120" w:after="120" w:line="360" w:lineRule="auto"/>
        <w:rPr>
          <w:rFonts w:eastAsia="Arial" w:cs="Arial"/>
        </w:rPr>
      </w:pPr>
      <w:r w:rsidRPr="00EA443F">
        <w:rPr>
          <w:rFonts w:eastAsia="Arial" w:cs="Arial"/>
        </w:rPr>
        <w:t>- Todos os usos listados ficam subordinados aos instrumentos do Estatuto da Cidade no que couber.</w:t>
      </w:r>
    </w:p>
    <w:p w14:paraId="50EDE092" w14:textId="77777777" w:rsidR="00101D26" w:rsidRPr="00EA443F" w:rsidRDefault="00954EF6" w:rsidP="00EA443F">
      <w:pPr>
        <w:spacing w:before="120" w:after="120" w:line="360" w:lineRule="auto"/>
        <w:rPr>
          <w:rFonts w:eastAsia="Arial" w:cs="Arial"/>
        </w:rPr>
      </w:pPr>
      <w:r w:rsidRPr="00EA443F">
        <w:rPr>
          <w:rFonts w:eastAsia="Arial" w:cs="Arial"/>
        </w:rPr>
        <w:t xml:space="preserve">- Os usos já existentes </w:t>
      </w:r>
      <w:proofErr w:type="gramStart"/>
      <w:r w:rsidRPr="00EA443F">
        <w:rPr>
          <w:rFonts w:eastAsia="Arial" w:cs="Arial"/>
        </w:rPr>
        <w:t>serão Tolerados</w:t>
      </w:r>
      <w:proofErr w:type="gramEnd"/>
      <w:r w:rsidRPr="00EA443F">
        <w:rPr>
          <w:rFonts w:eastAsia="Arial" w:cs="Arial"/>
        </w:rPr>
        <w:t xml:space="preserve"> sendo que qualquer alteração nas condições existentes deverá passar pelo Conselho Municipal de Planejamento para análise e aprovação, não sendo permitida a ampliação das instalações</w:t>
      </w:r>
    </w:p>
    <w:p w14:paraId="50CD1CC0" w14:textId="77777777" w:rsidR="00101D26" w:rsidRPr="00EA443F" w:rsidRDefault="00954EF6" w:rsidP="00EA443F">
      <w:pPr>
        <w:spacing w:before="120" w:after="120" w:line="360" w:lineRule="auto"/>
        <w:rPr>
          <w:rFonts w:eastAsia="Arial" w:cs="Arial"/>
        </w:rPr>
      </w:pPr>
      <w:r w:rsidRPr="00EA443F">
        <w:rPr>
          <w:rFonts w:eastAsia="Arial" w:cs="Arial"/>
        </w:rPr>
        <w:t>*Autorizado desde que atenda o Código de Vigilância Sanitária do Estado do Paraná e seus complementos.</w:t>
      </w:r>
    </w:p>
    <w:p w14:paraId="5B81D6F8" w14:textId="5236B4B2" w:rsidR="00101D26" w:rsidRPr="00EA443F" w:rsidRDefault="00954EF6" w:rsidP="00EA443F">
      <w:pPr>
        <w:spacing w:before="120" w:after="120" w:line="360" w:lineRule="auto"/>
        <w:rPr>
          <w:rFonts w:eastAsia="Arial" w:cs="Arial"/>
          <w:b/>
        </w:rPr>
      </w:pPr>
      <w:r w:rsidRPr="00EA443F">
        <w:rPr>
          <w:rFonts w:eastAsia="Arial" w:cs="Arial"/>
        </w:rPr>
        <w:t>** A liberação destas atividades dependerá de solicitação de estudos técnicos solicitados por setores ligados a administração municipal, podendo ainda passar por aprovação nos órgãos vigentes e aprovação pública (legislativo municipal e/ou audiência pública</w:t>
      </w:r>
      <w:r w:rsidR="004909AA" w:rsidRPr="00EA443F">
        <w:rPr>
          <w:rFonts w:eastAsia="Arial" w:cs="Arial"/>
        </w:rPr>
        <w:t>).</w:t>
      </w:r>
    </w:p>
    <w:sectPr w:rsidR="00101D26" w:rsidRPr="00EA443F" w:rsidSect="00E65C9C">
      <w:headerReference w:type="default" r:id="rId14"/>
      <w:footerReference w:type="default" r:id="rId15"/>
      <w:pgSz w:w="11905" w:h="16837"/>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FC7B1" w14:textId="77777777" w:rsidR="00B95285" w:rsidRDefault="00B95285">
      <w:r>
        <w:separator/>
      </w:r>
    </w:p>
  </w:endnote>
  <w:endnote w:type="continuationSeparator" w:id="0">
    <w:p w14:paraId="2E42DC6B" w14:textId="77777777" w:rsidR="00B95285" w:rsidRDefault="00B95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Bahnschrift Light"/>
    <w:charset w:val="00"/>
    <w:family w:val="swiss"/>
    <w:pitch w:val="variable"/>
    <w:sig w:usb0="00000287" w:usb1="00000000" w:usb2="00000000" w:usb3="00000000" w:csb0="0000009F" w:csb1="00000000"/>
  </w:font>
  <w:font w:name="TimesNewRomanPSM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82342" w14:textId="77777777" w:rsidR="00A3140C" w:rsidRDefault="00A3140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CB678" w14:textId="77777777" w:rsidR="00A3140C" w:rsidRDefault="00A3140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88841" w14:textId="77777777" w:rsidR="00A3140C" w:rsidRDefault="00A3140C">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D70CA" w14:textId="77777777" w:rsidR="00B95285" w:rsidRDefault="00B95285">
    <w:pPr>
      <w:pBdr>
        <w:top w:val="nil"/>
        <w:left w:val="nil"/>
        <w:bottom w:val="nil"/>
        <w:right w:val="nil"/>
        <w:between w:val="nil"/>
      </w:pBdr>
      <w:tabs>
        <w:tab w:val="center" w:pos="4419"/>
        <w:tab w:val="right" w:pos="8838"/>
      </w:tabs>
      <w:jc w:val="center"/>
      <w:rPr>
        <w:rFonts w:eastAsia="Cambria" w:cs="Cambria"/>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0D89A" w14:textId="77777777" w:rsidR="00B95285" w:rsidRDefault="00B95285">
      <w:r>
        <w:separator/>
      </w:r>
    </w:p>
  </w:footnote>
  <w:footnote w:type="continuationSeparator" w:id="0">
    <w:p w14:paraId="3F21E647" w14:textId="77777777" w:rsidR="00B95285" w:rsidRDefault="00B95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686CC" w14:textId="77777777" w:rsidR="00A3140C" w:rsidRDefault="00A3140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7B981" w14:textId="47541440" w:rsidR="00B95285" w:rsidRDefault="00B95285">
    <w:pPr>
      <w:pStyle w:val="Cabealho"/>
    </w:pPr>
    <w:bookmarkStart w:id="1" w:name="_GoBack"/>
    <w:r w:rsidRPr="00E70DA5">
      <w:rPr>
        <w:noProof/>
        <w:color w:val="000000"/>
        <w:lang w:eastAsia="pt-BR"/>
      </w:rPr>
      <w:drawing>
        <wp:anchor distT="0" distB="0" distL="114300" distR="114300" simplePos="0" relativeHeight="251662336" behindDoc="0" locked="0" layoutInCell="1" allowOverlap="1" wp14:anchorId="5D35DC45" wp14:editId="70399C67">
          <wp:simplePos x="0" y="0"/>
          <wp:positionH relativeFrom="column">
            <wp:posOffset>4044950</wp:posOffset>
          </wp:positionH>
          <wp:positionV relativeFrom="paragraph">
            <wp:posOffset>-508635</wp:posOffset>
          </wp:positionV>
          <wp:extent cx="1980000" cy="764280"/>
          <wp:effectExtent l="0" t="0" r="1270" b="0"/>
          <wp:wrapNone/>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bookmarkEnd w:id="1"/>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EC45C" w14:textId="77777777" w:rsidR="00A3140C" w:rsidRDefault="00A3140C">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0805C" w14:textId="6D3212D1" w:rsidR="00B95285" w:rsidRDefault="00B95285">
    <w:pPr>
      <w:pStyle w:val="Cabealho"/>
    </w:pPr>
    <w:r w:rsidRPr="00E70DA5">
      <w:rPr>
        <w:noProof/>
        <w:color w:val="000000"/>
        <w:lang w:eastAsia="pt-BR"/>
      </w:rPr>
      <w:drawing>
        <wp:anchor distT="0" distB="0" distL="114300" distR="114300" simplePos="0" relativeHeight="251665408" behindDoc="0" locked="0" layoutInCell="1" allowOverlap="1" wp14:anchorId="66C8F3C1" wp14:editId="3F3B3DD5">
          <wp:simplePos x="0" y="0"/>
          <wp:positionH relativeFrom="column">
            <wp:posOffset>1447165</wp:posOffset>
          </wp:positionH>
          <wp:positionV relativeFrom="paragraph">
            <wp:posOffset>-253365</wp:posOffset>
          </wp:positionV>
          <wp:extent cx="1979930" cy="763905"/>
          <wp:effectExtent l="0" t="0" r="1270" b="0"/>
          <wp:wrapNone/>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79930" cy="76390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05DE9"/>
    <w:multiLevelType w:val="multilevel"/>
    <w:tmpl w:val="1E122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342C88"/>
    <w:multiLevelType w:val="multilevel"/>
    <w:tmpl w:val="15A0F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A44726"/>
    <w:multiLevelType w:val="multilevel"/>
    <w:tmpl w:val="8C5290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2B54CA6"/>
    <w:multiLevelType w:val="multilevel"/>
    <w:tmpl w:val="5E847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D26"/>
    <w:rsid w:val="00032518"/>
    <w:rsid w:val="000347AF"/>
    <w:rsid w:val="00047A30"/>
    <w:rsid w:val="00065074"/>
    <w:rsid w:val="00065D87"/>
    <w:rsid w:val="00090491"/>
    <w:rsid w:val="00096386"/>
    <w:rsid w:val="000D1171"/>
    <w:rsid w:val="000D165D"/>
    <w:rsid w:val="00101D26"/>
    <w:rsid w:val="0013691C"/>
    <w:rsid w:val="001379A3"/>
    <w:rsid w:val="001A019C"/>
    <w:rsid w:val="001D5F0D"/>
    <w:rsid w:val="002865B9"/>
    <w:rsid w:val="002D0341"/>
    <w:rsid w:val="002D5855"/>
    <w:rsid w:val="002E4481"/>
    <w:rsid w:val="00333F62"/>
    <w:rsid w:val="00341A83"/>
    <w:rsid w:val="00343281"/>
    <w:rsid w:val="00353C90"/>
    <w:rsid w:val="003639AA"/>
    <w:rsid w:val="00384473"/>
    <w:rsid w:val="003863A6"/>
    <w:rsid w:val="003866E5"/>
    <w:rsid w:val="003A7C06"/>
    <w:rsid w:val="003B45BC"/>
    <w:rsid w:val="003B6369"/>
    <w:rsid w:val="003F02BD"/>
    <w:rsid w:val="00402140"/>
    <w:rsid w:val="00475F77"/>
    <w:rsid w:val="004909AA"/>
    <w:rsid w:val="004B1973"/>
    <w:rsid w:val="004E0B95"/>
    <w:rsid w:val="00551E73"/>
    <w:rsid w:val="005A24ED"/>
    <w:rsid w:val="005B03A6"/>
    <w:rsid w:val="005C18BC"/>
    <w:rsid w:val="005D1C8B"/>
    <w:rsid w:val="005E34C8"/>
    <w:rsid w:val="005E4C6A"/>
    <w:rsid w:val="00601B62"/>
    <w:rsid w:val="00606BBE"/>
    <w:rsid w:val="00621308"/>
    <w:rsid w:val="006445EA"/>
    <w:rsid w:val="00666333"/>
    <w:rsid w:val="00696480"/>
    <w:rsid w:val="006A1091"/>
    <w:rsid w:val="006A110B"/>
    <w:rsid w:val="006A4A27"/>
    <w:rsid w:val="006A52B9"/>
    <w:rsid w:val="006C2AD8"/>
    <w:rsid w:val="006E03AF"/>
    <w:rsid w:val="00740CA2"/>
    <w:rsid w:val="00766622"/>
    <w:rsid w:val="00786E6D"/>
    <w:rsid w:val="00815E92"/>
    <w:rsid w:val="00896B56"/>
    <w:rsid w:val="008C17C7"/>
    <w:rsid w:val="008C4061"/>
    <w:rsid w:val="008C7711"/>
    <w:rsid w:val="008D505D"/>
    <w:rsid w:val="009024CA"/>
    <w:rsid w:val="00914B92"/>
    <w:rsid w:val="00954EF6"/>
    <w:rsid w:val="0096464E"/>
    <w:rsid w:val="0098333E"/>
    <w:rsid w:val="009C53D4"/>
    <w:rsid w:val="009C5603"/>
    <w:rsid w:val="009E4ACD"/>
    <w:rsid w:val="009F73FD"/>
    <w:rsid w:val="00A206AB"/>
    <w:rsid w:val="00A3140C"/>
    <w:rsid w:val="00A35272"/>
    <w:rsid w:val="00A85B10"/>
    <w:rsid w:val="00A87BE7"/>
    <w:rsid w:val="00AA403C"/>
    <w:rsid w:val="00AE4959"/>
    <w:rsid w:val="00AE7090"/>
    <w:rsid w:val="00AF53E7"/>
    <w:rsid w:val="00AF667E"/>
    <w:rsid w:val="00B07798"/>
    <w:rsid w:val="00B133D1"/>
    <w:rsid w:val="00B17C6E"/>
    <w:rsid w:val="00B31348"/>
    <w:rsid w:val="00B52F29"/>
    <w:rsid w:val="00B60CFD"/>
    <w:rsid w:val="00B81572"/>
    <w:rsid w:val="00B8228E"/>
    <w:rsid w:val="00B92D25"/>
    <w:rsid w:val="00B95285"/>
    <w:rsid w:val="00BB3068"/>
    <w:rsid w:val="00BF0B96"/>
    <w:rsid w:val="00C154B3"/>
    <w:rsid w:val="00C16763"/>
    <w:rsid w:val="00C375B6"/>
    <w:rsid w:val="00C4713B"/>
    <w:rsid w:val="00C8249A"/>
    <w:rsid w:val="00C836CC"/>
    <w:rsid w:val="00C9267E"/>
    <w:rsid w:val="00CF0B3E"/>
    <w:rsid w:val="00D20463"/>
    <w:rsid w:val="00D52E9A"/>
    <w:rsid w:val="00DC00A5"/>
    <w:rsid w:val="00DC5A70"/>
    <w:rsid w:val="00E06200"/>
    <w:rsid w:val="00E135B3"/>
    <w:rsid w:val="00E211C1"/>
    <w:rsid w:val="00E27DFC"/>
    <w:rsid w:val="00E304F4"/>
    <w:rsid w:val="00E62773"/>
    <w:rsid w:val="00E649E6"/>
    <w:rsid w:val="00E65C9C"/>
    <w:rsid w:val="00E849B8"/>
    <w:rsid w:val="00E8633D"/>
    <w:rsid w:val="00E90E83"/>
    <w:rsid w:val="00EA443F"/>
    <w:rsid w:val="00EB135F"/>
    <w:rsid w:val="00EB27FE"/>
    <w:rsid w:val="00EC1A07"/>
    <w:rsid w:val="00EC61BE"/>
    <w:rsid w:val="00EE1D78"/>
    <w:rsid w:val="00EF3DD6"/>
    <w:rsid w:val="00F56DF4"/>
    <w:rsid w:val="00F612AC"/>
    <w:rsid w:val="00FA15A6"/>
    <w:rsid w:val="00FB2D32"/>
    <w:rsid w:val="00FC3E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BF014"/>
  <w15:docId w15:val="{41AE34D0-8D00-481A-80EC-3A2E8586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CA8"/>
    <w:pPr>
      <w:suppressAutoHyphens/>
    </w:pPr>
    <w:rPr>
      <w:rFonts w:eastAsia="Times New Roman" w:cs="Times New Roman"/>
      <w:lang w:eastAsia="ar-SA"/>
    </w:rPr>
  </w:style>
  <w:style w:type="paragraph" w:styleId="Ttulo1">
    <w:name w:val="heading 1"/>
    <w:aliases w:val="seção"/>
    <w:basedOn w:val="Normal"/>
    <w:next w:val="Normal"/>
    <w:link w:val="Ttulo1Char"/>
    <w:uiPriority w:val="9"/>
    <w:qFormat/>
    <w:rsid w:val="009A7E9D"/>
    <w:pPr>
      <w:keepNext/>
      <w:keepLines/>
      <w:spacing w:before="240"/>
      <w:jc w:val="center"/>
      <w:outlineLvl w:val="0"/>
    </w:pPr>
    <w:rPr>
      <w:rFonts w:eastAsiaTheme="majorEastAsia" w:cstheme="majorBidi"/>
      <w:b/>
      <w:sz w:val="22"/>
      <w:szCs w:val="32"/>
    </w:rPr>
  </w:style>
  <w:style w:type="paragraph" w:styleId="Ttulo2">
    <w:name w:val="heading 2"/>
    <w:aliases w:val="Título 0"/>
    <w:basedOn w:val="Normal"/>
    <w:next w:val="Normal"/>
    <w:link w:val="Ttulo2Char"/>
    <w:uiPriority w:val="9"/>
    <w:semiHidden/>
    <w:unhideWhenUsed/>
    <w:qFormat/>
    <w:rsid w:val="00414030"/>
    <w:pPr>
      <w:keepNext/>
      <w:spacing w:before="120"/>
      <w:jc w:val="center"/>
      <w:outlineLvl w:val="1"/>
    </w:pPr>
    <w:rPr>
      <w:rFonts w:cs="Arial"/>
      <w:b/>
      <w:bCs/>
      <w:iCs/>
      <w:sz w:val="22"/>
      <w:szCs w:val="28"/>
    </w:rPr>
  </w:style>
  <w:style w:type="paragraph" w:styleId="Ttulo3">
    <w:name w:val="heading 3"/>
    <w:aliases w:val="sub seção"/>
    <w:basedOn w:val="Normal"/>
    <w:next w:val="Normal"/>
    <w:link w:val="Ttulo3Char"/>
    <w:uiPriority w:val="9"/>
    <w:semiHidden/>
    <w:unhideWhenUsed/>
    <w:qFormat/>
    <w:rsid w:val="009A7E9D"/>
    <w:pPr>
      <w:keepNext/>
      <w:keepLines/>
      <w:spacing w:before="40"/>
      <w:jc w:val="center"/>
      <w:outlineLvl w:val="2"/>
    </w:pPr>
    <w:rPr>
      <w:rFonts w:eastAsiaTheme="majorEastAsia" w:cstheme="majorBidi"/>
      <w:sz w:val="22"/>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2Char">
    <w:name w:val="Título 2 Char"/>
    <w:aliases w:val="Título 0 Char"/>
    <w:basedOn w:val="Fontepargpadro"/>
    <w:link w:val="Ttulo2"/>
    <w:rsid w:val="00414030"/>
    <w:rPr>
      <w:rFonts w:ascii="Cambria" w:eastAsia="Times New Roman" w:hAnsi="Cambria" w:cs="Arial"/>
      <w:b/>
      <w:bCs/>
      <w:iCs/>
      <w:szCs w:val="28"/>
      <w:lang w:eastAsia="ar-SA"/>
    </w:rPr>
  </w:style>
  <w:style w:type="paragraph" w:styleId="Cabealho">
    <w:name w:val="header"/>
    <w:basedOn w:val="Normal"/>
    <w:link w:val="CabealhoChar"/>
    <w:uiPriority w:val="99"/>
    <w:rsid w:val="00333D8F"/>
    <w:pPr>
      <w:tabs>
        <w:tab w:val="center" w:pos="4419"/>
        <w:tab w:val="right" w:pos="8838"/>
      </w:tabs>
      <w:overflowPunct w:val="0"/>
      <w:autoSpaceDE w:val="0"/>
      <w:textAlignment w:val="baseline"/>
    </w:pPr>
    <w:rPr>
      <w:sz w:val="20"/>
      <w:szCs w:val="20"/>
    </w:rPr>
  </w:style>
  <w:style w:type="character" w:customStyle="1" w:styleId="CabealhoChar">
    <w:name w:val="Cabeçalho Char"/>
    <w:basedOn w:val="Fontepargpadro"/>
    <w:link w:val="Cabealho"/>
    <w:uiPriority w:val="99"/>
    <w:rsid w:val="00333D8F"/>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333D8F"/>
    <w:pPr>
      <w:ind w:left="993" w:hanging="993"/>
      <w:jc w:val="both"/>
    </w:pPr>
    <w:rPr>
      <w:rFonts w:ascii="Century Gothic" w:hAnsi="Century Gothic"/>
      <w:sz w:val="22"/>
      <w:szCs w:val="20"/>
    </w:rPr>
  </w:style>
  <w:style w:type="paragraph" w:styleId="Recuodecorpodetexto">
    <w:name w:val="Body Text Indent"/>
    <w:basedOn w:val="Normal"/>
    <w:link w:val="RecuodecorpodetextoChar"/>
    <w:rsid w:val="00333D8F"/>
    <w:pPr>
      <w:tabs>
        <w:tab w:val="left" w:pos="2835"/>
      </w:tabs>
      <w:ind w:firstLine="709"/>
      <w:jc w:val="both"/>
    </w:pPr>
    <w:rPr>
      <w:rFonts w:ascii="Arial" w:hAnsi="Arial"/>
      <w:szCs w:val="20"/>
    </w:rPr>
  </w:style>
  <w:style w:type="character" w:customStyle="1" w:styleId="RecuodecorpodetextoChar">
    <w:name w:val="Recuo de corpo de texto Char"/>
    <w:basedOn w:val="Fontepargpadro"/>
    <w:link w:val="Recuodecorpodetexto"/>
    <w:rsid w:val="00333D8F"/>
    <w:rPr>
      <w:rFonts w:ascii="Arial" w:eastAsia="Times New Roman" w:hAnsi="Arial" w:cs="Times New Roman"/>
      <w:sz w:val="24"/>
      <w:szCs w:val="20"/>
      <w:lang w:eastAsia="ar-SA"/>
    </w:rPr>
  </w:style>
  <w:style w:type="paragraph" w:styleId="Corpodetexto">
    <w:name w:val="Body Text"/>
    <w:basedOn w:val="Normal"/>
    <w:link w:val="CorpodetextoChar"/>
    <w:uiPriority w:val="99"/>
    <w:unhideWhenUsed/>
    <w:rsid w:val="00333D8F"/>
    <w:pPr>
      <w:spacing w:after="120"/>
    </w:pPr>
  </w:style>
  <w:style w:type="character" w:customStyle="1" w:styleId="CorpodetextoChar">
    <w:name w:val="Corpo de texto Char"/>
    <w:basedOn w:val="Fontepargpadro"/>
    <w:link w:val="Corpodetexto"/>
    <w:uiPriority w:val="99"/>
    <w:rsid w:val="00333D8F"/>
    <w:rPr>
      <w:rFonts w:ascii="Times New Roman" w:eastAsia="Times New Roman" w:hAnsi="Times New Roman" w:cs="Times New Roman"/>
      <w:sz w:val="24"/>
      <w:szCs w:val="24"/>
      <w:lang w:eastAsia="ar-SA"/>
    </w:rPr>
  </w:style>
  <w:style w:type="character" w:styleId="Nmerodepgina">
    <w:name w:val="page number"/>
    <w:basedOn w:val="Fontepargpadro"/>
    <w:rsid w:val="00333D8F"/>
  </w:style>
  <w:style w:type="paragraph" w:styleId="Rodap">
    <w:name w:val="footer"/>
    <w:basedOn w:val="Normal"/>
    <w:link w:val="RodapChar"/>
    <w:uiPriority w:val="99"/>
    <w:rsid w:val="00333D8F"/>
    <w:pPr>
      <w:tabs>
        <w:tab w:val="center" w:pos="4419"/>
        <w:tab w:val="right" w:pos="8838"/>
      </w:tabs>
      <w:overflowPunct w:val="0"/>
      <w:autoSpaceDE w:val="0"/>
      <w:textAlignment w:val="baseline"/>
    </w:pPr>
    <w:rPr>
      <w:sz w:val="20"/>
      <w:szCs w:val="20"/>
    </w:rPr>
  </w:style>
  <w:style w:type="character" w:customStyle="1" w:styleId="RodapChar">
    <w:name w:val="Rodapé Char"/>
    <w:basedOn w:val="Fontepargpadro"/>
    <w:link w:val="Rodap"/>
    <w:uiPriority w:val="99"/>
    <w:rsid w:val="00333D8F"/>
    <w:rPr>
      <w:rFonts w:ascii="Times New Roman" w:eastAsia="Times New Roman" w:hAnsi="Times New Roman" w:cs="Times New Roman"/>
      <w:sz w:val="20"/>
      <w:szCs w:val="20"/>
      <w:lang w:eastAsia="ar-SA"/>
    </w:rPr>
  </w:style>
  <w:style w:type="character" w:customStyle="1" w:styleId="Ttulo3Char">
    <w:name w:val="Título 3 Char"/>
    <w:aliases w:val="sub seção Char"/>
    <w:basedOn w:val="Fontepargpadro"/>
    <w:link w:val="Ttulo3"/>
    <w:uiPriority w:val="9"/>
    <w:rsid w:val="009A7E9D"/>
    <w:rPr>
      <w:rFonts w:ascii="Cambria" w:eastAsiaTheme="majorEastAsia" w:hAnsi="Cambria" w:cstheme="majorBidi"/>
      <w:szCs w:val="24"/>
      <w:lang w:eastAsia="ar-SA"/>
    </w:rPr>
  </w:style>
  <w:style w:type="paragraph" w:styleId="SemEspaamento">
    <w:name w:val="No Spacing"/>
    <w:aliases w:val="capitulo"/>
    <w:uiPriority w:val="1"/>
    <w:qFormat/>
    <w:rsid w:val="00A12CA8"/>
    <w:pPr>
      <w:suppressAutoHyphens/>
      <w:spacing w:before="120" w:after="120"/>
      <w:jc w:val="center"/>
    </w:pPr>
    <w:rPr>
      <w:rFonts w:eastAsia="Times New Roman" w:cs="Times New Roman"/>
      <w:b/>
      <w:lang w:eastAsia="ar-SA"/>
    </w:rPr>
  </w:style>
  <w:style w:type="character" w:customStyle="1" w:styleId="Ttulo1Char">
    <w:name w:val="Título 1 Char"/>
    <w:aliases w:val="seção Char"/>
    <w:basedOn w:val="Fontepargpadro"/>
    <w:link w:val="Ttulo1"/>
    <w:uiPriority w:val="9"/>
    <w:rsid w:val="009A7E9D"/>
    <w:rPr>
      <w:rFonts w:ascii="Cambria" w:eastAsiaTheme="majorEastAsia" w:hAnsi="Cambria" w:cstheme="majorBidi"/>
      <w:b/>
      <w:szCs w:val="32"/>
      <w:lang w:eastAsia="ar-SA"/>
    </w:rPr>
  </w:style>
  <w:style w:type="character" w:customStyle="1" w:styleId="fontstyle01">
    <w:name w:val="fontstyle01"/>
    <w:basedOn w:val="Fontepargpadro"/>
    <w:rsid w:val="00555832"/>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B77863"/>
    <w:rPr>
      <w:rFonts w:ascii="TimesNewRomanPSMT" w:hAnsi="TimesNewRomanPSMT" w:hint="default"/>
      <w:b w:val="0"/>
      <w:bCs w:val="0"/>
      <w:i w:val="0"/>
      <w:iCs w:val="0"/>
      <w:color w:val="000000"/>
      <w:sz w:val="24"/>
      <w:szCs w:val="24"/>
    </w:rPr>
  </w:style>
  <w:style w:type="paragraph" w:styleId="PargrafodaLista">
    <w:name w:val="List Paragraph"/>
    <w:basedOn w:val="Normal"/>
    <w:uiPriority w:val="34"/>
    <w:qFormat/>
    <w:rsid w:val="002B1817"/>
    <w:pPr>
      <w:ind w:left="720"/>
      <w:contextualSpacing/>
    </w:pPr>
  </w:style>
  <w:style w:type="paragraph" w:styleId="Textodebalo">
    <w:name w:val="Balloon Text"/>
    <w:basedOn w:val="Normal"/>
    <w:link w:val="TextodebaloChar"/>
    <w:uiPriority w:val="99"/>
    <w:semiHidden/>
    <w:unhideWhenUsed/>
    <w:rsid w:val="0006142B"/>
    <w:rPr>
      <w:rFonts w:ascii="Segoe UI" w:hAnsi="Segoe UI" w:cs="Segoe UI"/>
      <w:sz w:val="18"/>
      <w:szCs w:val="18"/>
    </w:rPr>
  </w:style>
  <w:style w:type="character" w:customStyle="1" w:styleId="TextodebaloChar">
    <w:name w:val="Texto de balão Char"/>
    <w:basedOn w:val="Fontepargpadro"/>
    <w:link w:val="Textodebalo"/>
    <w:uiPriority w:val="99"/>
    <w:semiHidden/>
    <w:rsid w:val="0006142B"/>
    <w:rPr>
      <w:rFonts w:ascii="Segoe UI" w:eastAsia="Times New Roman" w:hAnsi="Segoe UI" w:cs="Segoe UI"/>
      <w:sz w:val="18"/>
      <w:szCs w:val="18"/>
      <w:lang w:eastAsia="ar-SA"/>
    </w:rPr>
  </w:style>
  <w:style w:type="table" w:styleId="Tabelacomgrade">
    <w:name w:val="Table Grid"/>
    <w:basedOn w:val="Tabelanormal"/>
    <w:uiPriority w:val="39"/>
    <w:rsid w:val="00D94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9664E5"/>
    <w:pPr>
      <w:suppressAutoHyphens w:val="0"/>
      <w:spacing w:line="259" w:lineRule="auto"/>
      <w:jc w:val="left"/>
      <w:outlineLvl w:val="9"/>
    </w:pPr>
    <w:rPr>
      <w:rFonts w:asciiTheme="majorHAnsi" w:hAnsiTheme="majorHAnsi"/>
      <w:b w:val="0"/>
      <w:color w:val="2F5496" w:themeColor="accent1" w:themeShade="BF"/>
      <w:sz w:val="32"/>
      <w:lang w:eastAsia="pt-BR"/>
    </w:rPr>
  </w:style>
  <w:style w:type="paragraph" w:styleId="Sumrio2">
    <w:name w:val="toc 2"/>
    <w:basedOn w:val="Normal"/>
    <w:next w:val="Normal"/>
    <w:autoRedefine/>
    <w:uiPriority w:val="39"/>
    <w:unhideWhenUsed/>
    <w:rsid w:val="009664E5"/>
    <w:pPr>
      <w:spacing w:after="100"/>
      <w:ind w:left="240"/>
    </w:pPr>
  </w:style>
  <w:style w:type="character" w:styleId="Hyperlink">
    <w:name w:val="Hyperlink"/>
    <w:basedOn w:val="Fontepargpadro"/>
    <w:uiPriority w:val="99"/>
    <w:unhideWhenUsed/>
    <w:rsid w:val="009664E5"/>
    <w:rPr>
      <w:color w:val="0563C1"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70" w:type="dxa"/>
        <w:right w:w="70"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70" w:type="dxa"/>
        <w:right w:w="70" w:type="dxa"/>
      </w:tblCellMar>
    </w:tblPr>
  </w:style>
  <w:style w:type="table" w:customStyle="1" w:styleId="aa">
    <w:basedOn w:val="TableNormal3"/>
    <w:tblPr>
      <w:tblStyleRowBandSize w:val="1"/>
      <w:tblStyleColBandSize w:val="1"/>
      <w:tblCellMar>
        <w:left w:w="70" w:type="dxa"/>
        <w:right w:w="70" w:type="dxa"/>
      </w:tblCellMar>
    </w:tblPr>
  </w:style>
  <w:style w:type="table" w:customStyle="1" w:styleId="ab">
    <w:basedOn w:val="TableNormal3"/>
    <w:tblPr>
      <w:tblStyleRowBandSize w:val="1"/>
      <w:tblStyleColBandSize w:val="1"/>
      <w:tblCellMar>
        <w:left w:w="70" w:type="dxa"/>
        <w:right w:w="70" w:type="dxa"/>
      </w:tblCellMar>
    </w:tblPr>
  </w:style>
  <w:style w:type="table" w:customStyle="1" w:styleId="ac">
    <w:basedOn w:val="TableNormal3"/>
    <w:tblPr>
      <w:tblStyleRowBandSize w:val="1"/>
      <w:tblStyleColBandSize w:val="1"/>
      <w:tblCellMar>
        <w:left w:w="70" w:type="dxa"/>
        <w:right w:w="70" w:type="dxa"/>
      </w:tblCellMar>
    </w:tblPr>
  </w:style>
  <w:style w:type="table" w:customStyle="1" w:styleId="ad">
    <w:basedOn w:val="TableNormal3"/>
    <w:tblPr>
      <w:tblStyleRowBandSize w:val="1"/>
      <w:tblStyleColBandSize w:val="1"/>
      <w:tblCellMar>
        <w:left w:w="70" w:type="dxa"/>
        <w:right w:w="70" w:type="dxa"/>
      </w:tblCellMar>
    </w:tblPr>
  </w:style>
  <w:style w:type="table" w:customStyle="1" w:styleId="ae">
    <w:basedOn w:val="TableNormal3"/>
    <w:tblPr>
      <w:tblStyleRowBandSize w:val="1"/>
      <w:tblStyleColBandSize w:val="1"/>
      <w:tblCellMar>
        <w:left w:w="70" w:type="dxa"/>
        <w:right w:w="70" w:type="dxa"/>
      </w:tblCellMar>
    </w:tblPr>
  </w:style>
  <w:style w:type="table" w:customStyle="1" w:styleId="af">
    <w:basedOn w:val="TableNormal3"/>
    <w:tblPr>
      <w:tblStyleRowBandSize w:val="1"/>
      <w:tblStyleColBandSize w:val="1"/>
      <w:tblCellMar>
        <w:left w:w="70" w:type="dxa"/>
        <w:right w:w="70" w:type="dxa"/>
      </w:tblCellMar>
    </w:tblPr>
  </w:style>
  <w:style w:type="table" w:customStyle="1" w:styleId="af0">
    <w:basedOn w:val="TableNormal3"/>
    <w:tblPr>
      <w:tblStyleRowBandSize w:val="1"/>
      <w:tblStyleColBandSize w:val="1"/>
      <w:tblCellMar>
        <w:left w:w="70" w:type="dxa"/>
        <w:right w:w="70" w:type="dxa"/>
      </w:tblCellMar>
    </w:tblPr>
  </w:style>
  <w:style w:type="table" w:customStyle="1" w:styleId="af1">
    <w:basedOn w:val="TableNormal3"/>
    <w:tblPr>
      <w:tblStyleRowBandSize w:val="1"/>
      <w:tblStyleColBandSize w:val="1"/>
      <w:tblCellMar>
        <w:left w:w="70" w:type="dxa"/>
        <w:right w:w="70" w:type="dxa"/>
      </w:tblCellMar>
    </w:tblPr>
  </w:style>
  <w:style w:type="table" w:customStyle="1" w:styleId="af2">
    <w:basedOn w:val="TableNormal3"/>
    <w:tblPr>
      <w:tblStyleRowBandSize w:val="1"/>
      <w:tblStyleColBandSize w:val="1"/>
      <w:tblCellMar>
        <w:left w:w="70" w:type="dxa"/>
        <w:right w:w="70" w:type="dxa"/>
      </w:tblCellMar>
    </w:tblPr>
  </w:style>
  <w:style w:type="table" w:customStyle="1" w:styleId="af3">
    <w:basedOn w:val="TableNormal3"/>
    <w:tblPr>
      <w:tblStyleRowBandSize w:val="1"/>
      <w:tblStyleColBandSize w:val="1"/>
      <w:tblCellMar>
        <w:left w:w="70" w:type="dxa"/>
        <w:right w:w="70" w:type="dxa"/>
      </w:tblCellMar>
    </w:tblPr>
  </w:style>
  <w:style w:type="table" w:customStyle="1" w:styleId="af4">
    <w:basedOn w:val="TableNormal3"/>
    <w:tblPr>
      <w:tblStyleRowBandSize w:val="1"/>
      <w:tblStyleColBandSize w:val="1"/>
      <w:tblCellMar>
        <w:left w:w="70" w:type="dxa"/>
        <w:right w:w="70" w:type="dxa"/>
      </w:tblCellMar>
    </w:tblPr>
  </w:style>
  <w:style w:type="table" w:customStyle="1" w:styleId="af5">
    <w:basedOn w:val="TableNormal3"/>
    <w:tblPr>
      <w:tblStyleRowBandSize w:val="1"/>
      <w:tblStyleColBandSize w:val="1"/>
      <w:tblCellMar>
        <w:left w:w="70" w:type="dxa"/>
        <w:right w:w="70" w:type="dxa"/>
      </w:tblCellMar>
    </w:tblPr>
  </w:style>
  <w:style w:type="table" w:customStyle="1" w:styleId="af6">
    <w:basedOn w:val="TableNormal3"/>
    <w:tblPr>
      <w:tblStyleRowBandSize w:val="1"/>
      <w:tblStyleColBandSize w:val="1"/>
      <w:tblCellMar>
        <w:left w:w="70" w:type="dxa"/>
        <w:right w:w="70" w:type="dxa"/>
      </w:tblCellMar>
    </w:tblPr>
  </w:style>
  <w:style w:type="table" w:customStyle="1" w:styleId="af7">
    <w:basedOn w:val="TableNormal3"/>
    <w:tblPr>
      <w:tblStyleRowBandSize w:val="1"/>
      <w:tblStyleColBandSize w:val="1"/>
      <w:tblCellMar>
        <w:left w:w="70" w:type="dxa"/>
        <w:right w:w="70" w:type="dxa"/>
      </w:tblCellMar>
    </w:tblPr>
  </w:style>
  <w:style w:type="table" w:customStyle="1" w:styleId="af8">
    <w:basedOn w:val="TableNormal3"/>
    <w:tblPr>
      <w:tblStyleRowBandSize w:val="1"/>
      <w:tblStyleColBandSize w:val="1"/>
      <w:tblCellMar>
        <w:left w:w="70" w:type="dxa"/>
        <w:right w:w="70" w:type="dxa"/>
      </w:tblCellMar>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tblPr>
      <w:tblStyleRowBandSize w:val="1"/>
      <w:tblStyleColBandSize w:val="1"/>
      <w:tblCellMar>
        <w:left w:w="70" w:type="dxa"/>
        <w:right w:w="70" w:type="dxa"/>
      </w:tblCellMar>
    </w:tblPr>
  </w:style>
  <w:style w:type="table" w:customStyle="1" w:styleId="afb">
    <w:basedOn w:val="TableNormal3"/>
    <w:tblPr>
      <w:tblStyleRowBandSize w:val="1"/>
      <w:tblStyleColBandSize w:val="1"/>
      <w:tblCellMar>
        <w:left w:w="70" w:type="dxa"/>
        <w:right w:w="70" w:type="dxa"/>
      </w:tblCellMar>
    </w:tblPr>
  </w:style>
  <w:style w:type="table" w:customStyle="1" w:styleId="afc">
    <w:basedOn w:val="TableNormal3"/>
    <w:tblPr>
      <w:tblStyleRowBandSize w:val="1"/>
      <w:tblStyleColBandSize w:val="1"/>
      <w:tblCellMar>
        <w:left w:w="70" w:type="dxa"/>
        <w:right w:w="70" w:type="dxa"/>
      </w:tblCellMar>
    </w:tblPr>
  </w:style>
  <w:style w:type="table" w:customStyle="1" w:styleId="afd">
    <w:basedOn w:val="TableNormal3"/>
    <w:tblPr>
      <w:tblStyleRowBandSize w:val="1"/>
      <w:tblStyleColBandSize w:val="1"/>
      <w:tblCellMar>
        <w:left w:w="70" w:type="dxa"/>
        <w:right w:w="70" w:type="dxa"/>
      </w:tblCellMar>
    </w:tblPr>
  </w:style>
  <w:style w:type="table" w:customStyle="1" w:styleId="afe">
    <w:basedOn w:val="TableNormal3"/>
    <w:tblPr>
      <w:tblStyleRowBandSize w:val="1"/>
      <w:tblStyleColBandSize w:val="1"/>
      <w:tblCellMar>
        <w:left w:w="70" w:type="dxa"/>
        <w:right w:w="70" w:type="dxa"/>
      </w:tblCellMar>
    </w:tblPr>
  </w:style>
  <w:style w:type="table" w:customStyle="1" w:styleId="aff">
    <w:basedOn w:val="TableNormal3"/>
    <w:tblPr>
      <w:tblStyleRowBandSize w:val="1"/>
      <w:tblStyleColBandSize w:val="1"/>
      <w:tblCellMar>
        <w:left w:w="70" w:type="dxa"/>
        <w:right w:w="70" w:type="dxa"/>
      </w:tblCellMar>
    </w:tblPr>
  </w:style>
  <w:style w:type="table" w:customStyle="1" w:styleId="aff0">
    <w:basedOn w:val="TableNormal3"/>
    <w:tblPr>
      <w:tblStyleRowBandSize w:val="1"/>
      <w:tblStyleColBandSize w:val="1"/>
      <w:tblCellMar>
        <w:left w:w="70" w:type="dxa"/>
        <w:right w:w="70" w:type="dxa"/>
      </w:tblCellMar>
    </w:tblPr>
  </w:style>
  <w:style w:type="table" w:customStyle="1" w:styleId="aff1">
    <w:basedOn w:val="TableNormal3"/>
    <w:tblPr>
      <w:tblStyleRowBandSize w:val="1"/>
      <w:tblStyleColBandSize w:val="1"/>
      <w:tblCellMar>
        <w:left w:w="70" w:type="dxa"/>
        <w:right w:w="70" w:type="dxa"/>
      </w:tblCellMar>
    </w:tblPr>
  </w:style>
  <w:style w:type="table" w:customStyle="1" w:styleId="aff2">
    <w:basedOn w:val="TableNormal3"/>
    <w:tblPr>
      <w:tblStyleRowBandSize w:val="1"/>
      <w:tblStyleColBandSize w:val="1"/>
      <w:tblCellMar>
        <w:left w:w="70" w:type="dxa"/>
        <w:right w:w="70" w:type="dxa"/>
      </w:tblCellMar>
    </w:tblPr>
  </w:style>
  <w:style w:type="table" w:customStyle="1" w:styleId="aff3">
    <w:basedOn w:val="TableNormal3"/>
    <w:tblPr>
      <w:tblStyleRowBandSize w:val="1"/>
      <w:tblStyleColBandSize w:val="1"/>
      <w:tblCellMar>
        <w:left w:w="70" w:type="dxa"/>
        <w:right w:w="70" w:type="dxa"/>
      </w:tblCellMar>
    </w:tblPr>
  </w:style>
  <w:style w:type="table" w:customStyle="1" w:styleId="aff4">
    <w:basedOn w:val="TableNormal3"/>
    <w:tblPr>
      <w:tblStyleRowBandSize w:val="1"/>
      <w:tblStyleColBandSize w:val="1"/>
      <w:tblCellMar>
        <w:left w:w="70" w:type="dxa"/>
        <w:right w:w="70" w:type="dxa"/>
      </w:tblCellMar>
    </w:tblPr>
  </w:style>
  <w:style w:type="table" w:customStyle="1" w:styleId="aff5">
    <w:basedOn w:val="TableNormal3"/>
    <w:tblPr>
      <w:tblStyleRowBandSize w:val="1"/>
      <w:tblStyleColBandSize w:val="1"/>
      <w:tblCellMar>
        <w:left w:w="70" w:type="dxa"/>
        <w:right w:w="70" w:type="dxa"/>
      </w:tblCellMar>
    </w:tblPr>
  </w:style>
  <w:style w:type="table" w:customStyle="1" w:styleId="aff6">
    <w:basedOn w:val="TableNormal3"/>
    <w:tblPr>
      <w:tblStyleRowBandSize w:val="1"/>
      <w:tblStyleColBandSize w:val="1"/>
      <w:tblCellMar>
        <w:left w:w="70" w:type="dxa"/>
        <w:right w:w="70" w:type="dxa"/>
      </w:tblCellMar>
    </w:tblPr>
  </w:style>
  <w:style w:type="table" w:customStyle="1" w:styleId="aff7">
    <w:basedOn w:val="TableNormal3"/>
    <w:tblPr>
      <w:tblStyleRowBandSize w:val="1"/>
      <w:tblStyleColBandSize w:val="1"/>
      <w:tblCellMar>
        <w:left w:w="70" w:type="dxa"/>
        <w:right w:w="70" w:type="dxa"/>
      </w:tblCellMar>
    </w:tblPr>
  </w:style>
  <w:style w:type="table" w:customStyle="1" w:styleId="aff8">
    <w:basedOn w:val="TableNormal3"/>
    <w:tblPr>
      <w:tblStyleRowBandSize w:val="1"/>
      <w:tblStyleColBandSize w:val="1"/>
      <w:tblCellMar>
        <w:left w:w="70" w:type="dxa"/>
        <w:right w:w="70" w:type="dxa"/>
      </w:tblCellMar>
    </w:tblPr>
  </w:style>
  <w:style w:type="table" w:customStyle="1" w:styleId="aff9">
    <w:basedOn w:val="TableNormal3"/>
    <w:tblPr>
      <w:tblStyleRowBandSize w:val="1"/>
      <w:tblStyleColBandSize w:val="1"/>
      <w:tblCellMar>
        <w:left w:w="70" w:type="dxa"/>
        <w:right w:w="70" w:type="dxa"/>
      </w:tblCellMar>
    </w:tblPr>
  </w:style>
  <w:style w:type="table" w:customStyle="1" w:styleId="affa">
    <w:basedOn w:val="TableNormal3"/>
    <w:tblPr>
      <w:tblStyleRowBandSize w:val="1"/>
      <w:tblStyleColBandSize w:val="1"/>
      <w:tblCellMar>
        <w:left w:w="70" w:type="dxa"/>
        <w:right w:w="70" w:type="dxa"/>
      </w:tblCellMar>
    </w:tblPr>
  </w:style>
  <w:style w:type="table" w:customStyle="1" w:styleId="affb">
    <w:basedOn w:val="TableNormal3"/>
    <w:tblPr>
      <w:tblStyleRowBandSize w:val="1"/>
      <w:tblStyleColBandSize w:val="1"/>
      <w:tblCellMar>
        <w:left w:w="70" w:type="dxa"/>
        <w:right w:w="70" w:type="dxa"/>
      </w:tblCellMar>
    </w:tblPr>
  </w:style>
  <w:style w:type="table" w:customStyle="1" w:styleId="affc">
    <w:basedOn w:val="TableNormal3"/>
    <w:tblPr>
      <w:tblStyleRowBandSize w:val="1"/>
      <w:tblStyleColBandSize w:val="1"/>
      <w:tblCellMar>
        <w:left w:w="70" w:type="dxa"/>
        <w:right w:w="70" w:type="dxa"/>
      </w:tblCellMar>
    </w:tblPr>
  </w:style>
  <w:style w:type="table" w:customStyle="1" w:styleId="affd">
    <w:basedOn w:val="TableNormal3"/>
    <w:tblPr>
      <w:tblStyleRowBandSize w:val="1"/>
      <w:tblStyleColBandSize w:val="1"/>
      <w:tblCellMar>
        <w:left w:w="70" w:type="dxa"/>
        <w:right w:w="70" w:type="dxa"/>
      </w:tblCellMar>
    </w:tblPr>
  </w:style>
  <w:style w:type="table" w:customStyle="1" w:styleId="affe">
    <w:basedOn w:val="TableNormal3"/>
    <w:tblPr>
      <w:tblStyleRowBandSize w:val="1"/>
      <w:tblStyleColBandSize w:val="1"/>
      <w:tblCellMar>
        <w:left w:w="70" w:type="dxa"/>
        <w:right w:w="70" w:type="dxa"/>
      </w:tblCellMar>
    </w:tblPr>
  </w:style>
  <w:style w:type="table" w:customStyle="1" w:styleId="afff">
    <w:basedOn w:val="TableNormal3"/>
    <w:tblPr>
      <w:tblStyleRowBandSize w:val="1"/>
      <w:tblStyleColBandSize w:val="1"/>
      <w:tblCellMar>
        <w:left w:w="70" w:type="dxa"/>
        <w:right w:w="70" w:type="dxa"/>
      </w:tblCellMar>
    </w:tblPr>
  </w:style>
  <w:style w:type="table" w:customStyle="1" w:styleId="afff0">
    <w:basedOn w:val="TableNormal3"/>
    <w:tblPr>
      <w:tblStyleRowBandSize w:val="1"/>
      <w:tblStyleColBandSize w:val="1"/>
      <w:tblCellMar>
        <w:left w:w="70" w:type="dxa"/>
        <w:right w:w="70" w:type="dxa"/>
      </w:tblCellMar>
    </w:tblPr>
  </w:style>
  <w:style w:type="table" w:customStyle="1" w:styleId="afff1">
    <w:basedOn w:val="TableNormal3"/>
    <w:tblPr>
      <w:tblStyleRowBandSize w:val="1"/>
      <w:tblStyleColBandSize w:val="1"/>
      <w:tblCellMar>
        <w:left w:w="70" w:type="dxa"/>
        <w:right w:w="70" w:type="dxa"/>
      </w:tblCellMar>
    </w:tblPr>
  </w:style>
  <w:style w:type="table" w:customStyle="1" w:styleId="afff2">
    <w:basedOn w:val="TableNormal3"/>
    <w:tblPr>
      <w:tblStyleRowBandSize w:val="1"/>
      <w:tblStyleColBandSize w:val="1"/>
      <w:tblCellMar>
        <w:left w:w="70" w:type="dxa"/>
        <w:right w:w="70" w:type="dxa"/>
      </w:tblCellMar>
    </w:tblPr>
  </w:style>
  <w:style w:type="table" w:customStyle="1" w:styleId="afff3">
    <w:basedOn w:val="TableNormal3"/>
    <w:tblPr>
      <w:tblStyleRowBandSize w:val="1"/>
      <w:tblStyleColBandSize w:val="1"/>
      <w:tblCellMar>
        <w:left w:w="70" w:type="dxa"/>
        <w:right w:w="70" w:type="dxa"/>
      </w:tblCellMar>
    </w:tblPr>
  </w:style>
  <w:style w:type="table" w:customStyle="1" w:styleId="afff4">
    <w:basedOn w:val="TableNormal3"/>
    <w:tblPr>
      <w:tblStyleRowBandSize w:val="1"/>
      <w:tblStyleColBandSize w:val="1"/>
      <w:tblCellMar>
        <w:left w:w="70" w:type="dxa"/>
        <w:right w:w="70" w:type="dxa"/>
      </w:tblCellMar>
    </w:tblPr>
  </w:style>
  <w:style w:type="table" w:customStyle="1" w:styleId="afff5">
    <w:basedOn w:val="TableNormal3"/>
    <w:tblPr>
      <w:tblStyleRowBandSize w:val="1"/>
      <w:tblStyleColBandSize w:val="1"/>
      <w:tblCellMar>
        <w:left w:w="70" w:type="dxa"/>
        <w:right w:w="70" w:type="dxa"/>
      </w:tblCellMar>
    </w:tblPr>
  </w:style>
  <w:style w:type="character" w:styleId="Refdecomentrio">
    <w:name w:val="annotation reference"/>
    <w:basedOn w:val="Fontepargpadro"/>
    <w:uiPriority w:val="99"/>
    <w:semiHidden/>
    <w:unhideWhenUsed/>
    <w:rsid w:val="006A4A27"/>
    <w:rPr>
      <w:sz w:val="16"/>
      <w:szCs w:val="16"/>
    </w:rPr>
  </w:style>
  <w:style w:type="paragraph" w:styleId="Textodecomentrio">
    <w:name w:val="annotation text"/>
    <w:basedOn w:val="Normal"/>
    <w:link w:val="TextodecomentrioChar"/>
    <w:uiPriority w:val="99"/>
    <w:semiHidden/>
    <w:unhideWhenUsed/>
    <w:rsid w:val="006A4A27"/>
    <w:rPr>
      <w:sz w:val="20"/>
      <w:szCs w:val="20"/>
    </w:rPr>
  </w:style>
  <w:style w:type="character" w:customStyle="1" w:styleId="TextodecomentrioChar">
    <w:name w:val="Texto de comentário Char"/>
    <w:basedOn w:val="Fontepargpadro"/>
    <w:link w:val="Textodecomentrio"/>
    <w:uiPriority w:val="99"/>
    <w:semiHidden/>
    <w:rsid w:val="006A4A27"/>
    <w:rPr>
      <w:rFonts w:eastAsia="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A4A27"/>
    <w:rPr>
      <w:b/>
      <w:bCs/>
    </w:rPr>
  </w:style>
  <w:style w:type="character" w:customStyle="1" w:styleId="AssuntodocomentrioChar">
    <w:name w:val="Assunto do comentário Char"/>
    <w:basedOn w:val="TextodecomentrioChar"/>
    <w:link w:val="Assuntodocomentrio"/>
    <w:uiPriority w:val="99"/>
    <w:semiHidden/>
    <w:rsid w:val="006A4A27"/>
    <w:rPr>
      <w:rFonts w:eastAsia="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40118">
      <w:bodyDiv w:val="1"/>
      <w:marLeft w:val="0"/>
      <w:marRight w:val="0"/>
      <w:marTop w:val="0"/>
      <w:marBottom w:val="0"/>
      <w:divBdr>
        <w:top w:val="none" w:sz="0" w:space="0" w:color="auto"/>
        <w:left w:val="none" w:sz="0" w:space="0" w:color="auto"/>
        <w:bottom w:val="none" w:sz="0" w:space="0" w:color="auto"/>
        <w:right w:val="none" w:sz="0" w:space="0" w:color="auto"/>
      </w:divBdr>
    </w:div>
    <w:div w:id="411858675">
      <w:bodyDiv w:val="1"/>
      <w:marLeft w:val="0"/>
      <w:marRight w:val="0"/>
      <w:marTop w:val="0"/>
      <w:marBottom w:val="0"/>
      <w:divBdr>
        <w:top w:val="none" w:sz="0" w:space="0" w:color="auto"/>
        <w:left w:val="none" w:sz="0" w:space="0" w:color="auto"/>
        <w:bottom w:val="none" w:sz="0" w:space="0" w:color="auto"/>
        <w:right w:val="none" w:sz="0" w:space="0" w:color="auto"/>
      </w:divBdr>
    </w:div>
    <w:div w:id="415059255">
      <w:bodyDiv w:val="1"/>
      <w:marLeft w:val="0"/>
      <w:marRight w:val="0"/>
      <w:marTop w:val="0"/>
      <w:marBottom w:val="0"/>
      <w:divBdr>
        <w:top w:val="none" w:sz="0" w:space="0" w:color="auto"/>
        <w:left w:val="none" w:sz="0" w:space="0" w:color="auto"/>
        <w:bottom w:val="none" w:sz="0" w:space="0" w:color="auto"/>
        <w:right w:val="none" w:sz="0" w:space="0" w:color="auto"/>
      </w:divBdr>
    </w:div>
    <w:div w:id="1227762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tkXuGklVxAThtT/o56IoLyUDLg==">AMUW2mVMMarDegNTJ5tpq+7B6zM4rtqYwfXGVBK7NBB12APqRt5GLj6V0E34lkj/Dy0rre3MFKrlOXRhlPqN1kVBlzi5kag/n0UvvIQDtj9ZrPiYxY0r+F+3AT3Kg9tcVcblA0pGvjUWxLM2sfNBj0deHkXCDLlG5nuJqPWXE9oSh3HCLCpkVAh1VxNNk5X+GsRukZzH5gl+OiH5yGNMTzgzoyVuikU+OGSm9GE7DT71YdSAG9BSroFVoBn/C2NF76oFdD29n6TrhcGuQJI7txW6mG1QliSfAeYp8KcMrbUy7dSM/mUXAGmIcqkuhBtQdduNVze+hhZVUalMgwbqNvgnniLPIM/RVg1KWb3i6Hcj7k8AcrCLAtxcmbsf3LPWn8oYyT71e/lASg5Lavc/DkUbDHQy0E/j4jbLGK7eiWrd4TFvx/atjsGRmpp4XqapIMH45pJai37jQP1tC/M6Phh9aYnqC5oCXhHat3BVraVJa/ZRZ6h+alJVDN/reE36TTouIyhTvrbNcEQjC08FN6oXLURU5qA0LLk4kge43piD68rXbvL0Jl/7/WtxDHLVymBsKYUPw+MXGch2Ac26gbaAC6MilOSDJzPRw/2vUl/IYaf5Vx2ClkBFdSFqW/5eYkTuX2RVYsJ4mbURMS3b8UrUV7hUM7zSmGuFnKLzCuZocb810aC172oEGh3tTwenxxeM1+byTrAJjGXcbnT2QjARIlU9PxuDIpX8aQR99n7cOatVJbddO0iCNX0+uUEmxvBA7KuVXUKxz950EEca0qJHoe65pwzT9n60Pxu9x3BaFrMymeekdzEDQIQxHoknTHa8AE5S0bftewkDcm19jtyc7iKVJMkeE1OH+X7zq7zxmiYjuwGnFiRXtUkD4faiIgWF45osPjeW/3393TGshtyVCsuZVCFdEDY5Xngxx1qNB8pdlH363E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57</Pages>
  <Words>11708</Words>
  <Characters>63229</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Willian de olivera</dc:creator>
  <cp:lastModifiedBy>JURIDICO-02</cp:lastModifiedBy>
  <cp:revision>4</cp:revision>
  <dcterms:created xsi:type="dcterms:W3CDTF">2025-06-06T13:54:00Z</dcterms:created>
  <dcterms:modified xsi:type="dcterms:W3CDTF">2025-06-06T15:03:00Z</dcterms:modified>
</cp:coreProperties>
</file>