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F3" w:rsidRPr="00DD1BF3" w:rsidRDefault="00594991" w:rsidP="00DD1BF3">
      <w:pPr>
        <w:autoSpaceDE w:val="0"/>
        <w:autoSpaceDN w:val="0"/>
        <w:adjustRightInd w:val="0"/>
        <w:spacing w:line="360" w:lineRule="auto"/>
        <w:ind w:right="-1"/>
        <w:jc w:val="center"/>
        <w:rPr>
          <w:b/>
        </w:rPr>
      </w:pPr>
      <w:r w:rsidRPr="00DD1BF3">
        <w:tab/>
      </w:r>
      <w:r w:rsidRPr="00DD1BF3">
        <w:tab/>
      </w:r>
      <w:r w:rsidR="00DD1BF3" w:rsidRPr="00DD1BF3">
        <w:rPr>
          <w:b/>
        </w:rPr>
        <w:t>LEI Nº 4.</w:t>
      </w:r>
      <w:r w:rsidR="009C6BB6">
        <w:rPr>
          <w:b/>
        </w:rPr>
        <w:t>94</w:t>
      </w:r>
      <w:r w:rsidR="007945EE">
        <w:rPr>
          <w:b/>
        </w:rPr>
        <w:t>6</w:t>
      </w:r>
      <w:r w:rsidR="00F17004">
        <w:rPr>
          <w:b/>
        </w:rPr>
        <w:t xml:space="preserve"> DE 1</w:t>
      </w:r>
      <w:r w:rsidR="00DD1BF3" w:rsidRPr="00DD1BF3">
        <w:rPr>
          <w:b/>
        </w:rPr>
        <w:t>6 DE OUTUBRO DE 2017.</w:t>
      </w:r>
    </w:p>
    <w:p w:rsidR="00DD1BF3" w:rsidRPr="00DD1BF3" w:rsidRDefault="00DD1BF3" w:rsidP="00DD1BF3">
      <w:pPr>
        <w:autoSpaceDE w:val="0"/>
        <w:autoSpaceDN w:val="0"/>
        <w:adjustRightInd w:val="0"/>
        <w:spacing w:line="360" w:lineRule="auto"/>
        <w:ind w:right="-1"/>
        <w:jc w:val="both"/>
      </w:pPr>
    </w:p>
    <w:p w:rsidR="007945EE" w:rsidRPr="003B7707" w:rsidRDefault="007945EE" w:rsidP="007945EE">
      <w:pPr>
        <w:pStyle w:val="Recuodecorpodetexto"/>
        <w:tabs>
          <w:tab w:val="left" w:pos="1418"/>
        </w:tabs>
        <w:spacing w:before="120" w:line="360" w:lineRule="auto"/>
        <w:ind w:left="3540"/>
        <w:jc w:val="both"/>
      </w:pPr>
      <w:r w:rsidRPr="003B7707">
        <w:rPr>
          <w:b/>
        </w:rPr>
        <w:t>CONCEDE CESTA BÁSICA (CARTÕES) AO FUNCIONALISMO PÚBLICO MUNICIPAL E DÁ OUTRAS PROVIDÊNCIAS</w:t>
      </w:r>
      <w:r>
        <w:rPr>
          <w:b/>
        </w:rPr>
        <w:t>.</w:t>
      </w:r>
      <w:r w:rsidRPr="003B7707">
        <w:t xml:space="preserve"> </w:t>
      </w:r>
    </w:p>
    <w:p w:rsidR="007945EE" w:rsidRPr="003B7707" w:rsidRDefault="007945EE" w:rsidP="007945EE">
      <w:pPr>
        <w:pStyle w:val="Recuodecorpodetexto"/>
        <w:tabs>
          <w:tab w:val="left" w:pos="1418"/>
        </w:tabs>
        <w:spacing w:before="120" w:line="360" w:lineRule="auto"/>
        <w:ind w:left="0"/>
      </w:pPr>
    </w:p>
    <w:p w:rsidR="007945EE" w:rsidRPr="003B7707" w:rsidRDefault="007945EE" w:rsidP="007945EE">
      <w:pPr>
        <w:pStyle w:val="Recuodecorpodetexto"/>
        <w:tabs>
          <w:tab w:val="left" w:pos="1418"/>
        </w:tabs>
        <w:spacing w:before="120" w:line="360" w:lineRule="auto"/>
        <w:ind w:left="0" w:firstLine="1418"/>
        <w:jc w:val="both"/>
      </w:pPr>
      <w:r w:rsidRPr="003B7707">
        <w:t>O povo do município de Patrocínio/MG, por seus representantes legais APROVOU e o Prefeito Municipal SANCIONA a seguinte Lei:</w:t>
      </w:r>
    </w:p>
    <w:p w:rsidR="007945EE" w:rsidRPr="003B7707" w:rsidRDefault="007945EE" w:rsidP="007945EE">
      <w:pPr>
        <w:pStyle w:val="NormalWeb"/>
        <w:tabs>
          <w:tab w:val="left" w:pos="1418"/>
        </w:tabs>
        <w:spacing w:before="120" w:beforeAutospacing="0" w:after="120" w:afterAutospacing="0" w:line="360" w:lineRule="auto"/>
        <w:ind w:firstLine="1418"/>
        <w:jc w:val="both"/>
      </w:pPr>
      <w:r w:rsidRPr="003B7707">
        <w:rPr>
          <w:b/>
        </w:rPr>
        <w:t>Art. 1º</w:t>
      </w:r>
      <w:r w:rsidRPr="003B7707">
        <w:t xml:space="preserve"> - Fica o Poder Executivo autorizado a conceder aos servidores públicos municipais, aos contratados por excepcional interesse público e aos inativos e pensionistas, Cesta Básica, em estrito atendimento ao previsto no Estatuto dos Servidores Municipais de Patrocínio/MG (Lei Complementar nº 60 de 2009), também se aplica ao Departamento de Água e Esgoto de Patrocínio - DAEPA e ao Instituto de Previdência dos Servidores Municipais de Patrocínio – IPSEM.</w:t>
      </w:r>
    </w:p>
    <w:p w:rsidR="007945EE" w:rsidRPr="003B7707" w:rsidRDefault="007945EE" w:rsidP="007945EE">
      <w:pPr>
        <w:pStyle w:val="Corpodetexto"/>
        <w:tabs>
          <w:tab w:val="left" w:pos="1418"/>
        </w:tabs>
        <w:spacing w:line="360" w:lineRule="auto"/>
        <w:ind w:firstLine="1418"/>
        <w:jc w:val="both"/>
      </w:pPr>
      <w:r w:rsidRPr="003B7707">
        <w:rPr>
          <w:b/>
          <w:iCs/>
        </w:rPr>
        <w:t>Art. 2° -</w:t>
      </w:r>
      <w:r w:rsidRPr="003B7707">
        <w:rPr>
          <w:iCs/>
        </w:rPr>
        <w:t xml:space="preserve"> O valor referente a 01 (uma) cesta básica será creditado no cartão que será disponibilizado ao servidor, no</w:t>
      </w:r>
      <w:r w:rsidRPr="003B7707">
        <w:t xml:space="preserve"> mês de outubro de 2017, em comemoração ao dia do servidor público.</w:t>
      </w:r>
    </w:p>
    <w:p w:rsidR="007945EE" w:rsidRPr="003B7707" w:rsidRDefault="007945EE" w:rsidP="007945EE">
      <w:pPr>
        <w:pStyle w:val="NormalWeb"/>
        <w:tabs>
          <w:tab w:val="left" w:pos="1418"/>
        </w:tabs>
        <w:spacing w:line="360" w:lineRule="auto"/>
        <w:ind w:firstLine="1418"/>
        <w:jc w:val="both"/>
      </w:pPr>
      <w:r w:rsidRPr="003B7707">
        <w:rPr>
          <w:b/>
        </w:rPr>
        <w:t xml:space="preserve">Art. 3º </w:t>
      </w:r>
      <w:r w:rsidRPr="003B7707">
        <w:t>- O cartão é pessoal e intransferível, personalizado com a logomarca oficial da prefeitura, através de documento de legitimação eletrônico dotado de tecnologia apropriada, destinado exclusivamente para aquisição de gêneros alimentícios.</w:t>
      </w:r>
    </w:p>
    <w:p w:rsidR="007945EE" w:rsidRDefault="007945EE" w:rsidP="007945EE">
      <w:pPr>
        <w:pStyle w:val="NormalWeb"/>
        <w:tabs>
          <w:tab w:val="left" w:pos="1418"/>
        </w:tabs>
        <w:spacing w:line="360" w:lineRule="auto"/>
        <w:ind w:firstLine="1418"/>
        <w:jc w:val="both"/>
      </w:pPr>
      <w:r w:rsidRPr="003B7707">
        <w:rPr>
          <w:b/>
        </w:rPr>
        <w:t xml:space="preserve">Art. 4º </w:t>
      </w:r>
      <w:r w:rsidRPr="003B7707">
        <w:t>- Os cartões serão os fornecidos pela empresa vencedora do certame licitatório, para serem utilizados pelos servidores municipais junto à rede credenciada de estabelecimentos comerciais no município de Patrocínio/MG, conforme descrição, características, prazos e demais obrigações e informações constantes em instrumento contratual.</w:t>
      </w:r>
    </w:p>
    <w:p w:rsidR="007945EE" w:rsidRPr="003B7707" w:rsidRDefault="007945EE" w:rsidP="007945EE">
      <w:pPr>
        <w:pStyle w:val="NormalWeb"/>
        <w:tabs>
          <w:tab w:val="left" w:pos="1418"/>
        </w:tabs>
        <w:spacing w:line="360" w:lineRule="auto"/>
        <w:ind w:firstLine="1418"/>
        <w:jc w:val="both"/>
      </w:pPr>
    </w:p>
    <w:p w:rsidR="007945EE" w:rsidRPr="003B7707" w:rsidRDefault="007945EE" w:rsidP="007945EE">
      <w:pPr>
        <w:pStyle w:val="NormalWeb"/>
        <w:tabs>
          <w:tab w:val="left" w:pos="1418"/>
        </w:tabs>
        <w:spacing w:line="360" w:lineRule="auto"/>
        <w:ind w:firstLine="1418"/>
        <w:jc w:val="both"/>
      </w:pPr>
      <w:r w:rsidRPr="003B7707">
        <w:rPr>
          <w:b/>
        </w:rPr>
        <w:lastRenderedPageBreak/>
        <w:t xml:space="preserve">Art. 5º </w:t>
      </w:r>
      <w:r w:rsidRPr="003B7707">
        <w:t xml:space="preserve">- O valor a ser creditado será de </w:t>
      </w:r>
      <w:proofErr w:type="gramStart"/>
      <w:r w:rsidRPr="003B7707">
        <w:t>R$ 140,00 (cento e quarenta reais), equivalente</w:t>
      </w:r>
      <w:proofErr w:type="gramEnd"/>
      <w:r w:rsidRPr="003B7707">
        <w:t xml:space="preserve"> ao valor de 01 (uma) cesta básica.</w:t>
      </w:r>
    </w:p>
    <w:p w:rsidR="007945EE" w:rsidRPr="003B7707" w:rsidRDefault="007945EE" w:rsidP="007945EE">
      <w:pPr>
        <w:tabs>
          <w:tab w:val="left" w:pos="1418"/>
        </w:tabs>
        <w:spacing w:before="100" w:beforeAutospacing="1" w:after="100" w:afterAutospacing="1" w:line="360" w:lineRule="auto"/>
        <w:ind w:firstLine="1418"/>
        <w:jc w:val="both"/>
      </w:pPr>
      <w:r w:rsidRPr="003B7707">
        <w:rPr>
          <w:b/>
        </w:rPr>
        <w:t>Art. 6º</w:t>
      </w:r>
      <w:r w:rsidRPr="003B7707">
        <w:t xml:space="preserve"> - As despesas para a execução da presente lei correrão por conta de recursos provenientes da seguinte dotação orçamentária: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>02 – Executivo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>01 – Prefeitura Municipal de Patrocínio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proofErr w:type="gramStart"/>
      <w:r w:rsidRPr="003B7707">
        <w:t>03 – Secretaria</w:t>
      </w:r>
      <w:proofErr w:type="gramEnd"/>
      <w:r w:rsidRPr="003B7707">
        <w:t xml:space="preserve"> Municipal de Administração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>01 – Secretaria Municipal de Administração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>04 – Administração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proofErr w:type="gramStart"/>
      <w:r w:rsidRPr="003B7707">
        <w:t>122 – Administração</w:t>
      </w:r>
      <w:proofErr w:type="gramEnd"/>
      <w:r w:rsidRPr="003B7707">
        <w:t xml:space="preserve"> Geral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 xml:space="preserve">0009 – Implantar </w:t>
      </w:r>
      <w:proofErr w:type="spellStart"/>
      <w:r w:rsidRPr="003B7707">
        <w:t>Admin</w:t>
      </w:r>
      <w:proofErr w:type="spellEnd"/>
      <w:r w:rsidRPr="003B7707">
        <w:t>. Pública Participativa e de Excelência</w:t>
      </w:r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 xml:space="preserve">2.010 – Manutenção das Atividades da Sec. </w:t>
      </w:r>
      <w:proofErr w:type="gramStart"/>
      <w:r w:rsidRPr="003B7707">
        <w:t>Administração</w:t>
      </w:r>
      <w:proofErr w:type="gramEnd"/>
    </w:p>
    <w:p w:rsidR="007945EE" w:rsidRPr="003B7707" w:rsidRDefault="007945EE" w:rsidP="007945EE">
      <w:pPr>
        <w:tabs>
          <w:tab w:val="left" w:pos="1418"/>
        </w:tabs>
        <w:spacing w:line="360" w:lineRule="auto"/>
        <w:ind w:firstLine="1418"/>
        <w:jc w:val="both"/>
      </w:pPr>
      <w:r w:rsidRPr="003B7707">
        <w:t>3.3.90.39.99.00 – Outros Serviços de Terceiros – Pessoa Jurídica</w:t>
      </w:r>
    </w:p>
    <w:p w:rsidR="007945EE" w:rsidRDefault="007945EE" w:rsidP="007945EE">
      <w:pPr>
        <w:tabs>
          <w:tab w:val="left" w:pos="1418"/>
        </w:tabs>
        <w:spacing w:before="240" w:line="360" w:lineRule="auto"/>
        <w:ind w:firstLine="1418"/>
        <w:jc w:val="both"/>
      </w:pPr>
      <w:r w:rsidRPr="003B7707">
        <w:rPr>
          <w:b/>
        </w:rPr>
        <w:t xml:space="preserve">Art. 7º </w:t>
      </w:r>
      <w:r w:rsidRPr="003B7707">
        <w:t>-</w:t>
      </w:r>
      <w:r w:rsidRPr="003B7707">
        <w:rPr>
          <w:b/>
        </w:rPr>
        <w:t xml:space="preserve"> </w:t>
      </w:r>
      <w:r w:rsidRPr="003B7707">
        <w:t>Esta Lei entra em vigor na data de sua publicação.</w:t>
      </w:r>
    </w:p>
    <w:p w:rsidR="007945EE" w:rsidRDefault="007945EE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</w:p>
    <w:p w:rsidR="00DD1BF3" w:rsidRPr="00DD1BF3" w:rsidRDefault="00F17004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  <w:r>
        <w:rPr>
          <w:bCs/>
        </w:rPr>
        <w:t>Patrocínio-MG, 1</w:t>
      </w:r>
      <w:r w:rsidR="00DD1BF3" w:rsidRPr="00DD1BF3">
        <w:rPr>
          <w:bCs/>
        </w:rPr>
        <w:t>6 de outubro de 2017.</w:t>
      </w:r>
    </w:p>
    <w:p w:rsidR="00594991" w:rsidRPr="00DD1BF3" w:rsidRDefault="00594991" w:rsidP="00594991"/>
    <w:p w:rsidR="00594991" w:rsidRPr="00DD1BF3" w:rsidRDefault="00594991" w:rsidP="00594991"/>
    <w:p w:rsidR="00594991" w:rsidRPr="00DD1BF3" w:rsidRDefault="00594991" w:rsidP="00594991">
      <w:pPr>
        <w:jc w:val="center"/>
        <w:rPr>
          <w:b/>
          <w:color w:val="000000"/>
          <w:spacing w:val="20"/>
        </w:rPr>
      </w:pPr>
      <w:proofErr w:type="spellStart"/>
      <w:r w:rsidRPr="00DD1BF3">
        <w:rPr>
          <w:b/>
          <w:color w:val="000000"/>
          <w:spacing w:val="20"/>
        </w:rPr>
        <w:t>Deiró</w:t>
      </w:r>
      <w:proofErr w:type="spellEnd"/>
      <w:r w:rsidRPr="00DD1BF3">
        <w:rPr>
          <w:b/>
          <w:color w:val="000000"/>
          <w:spacing w:val="20"/>
        </w:rPr>
        <w:t xml:space="preserve"> Moreira Marra</w:t>
      </w:r>
    </w:p>
    <w:p w:rsidR="00594991" w:rsidRPr="00DD1BF3" w:rsidRDefault="00594991" w:rsidP="00081454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  <w:r w:rsidRPr="00DD1BF3">
        <w:rPr>
          <w:b/>
          <w:color w:val="000000"/>
          <w:spacing w:val="20"/>
        </w:rPr>
        <w:t>Prefeito Municipal</w:t>
      </w: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/>
    <w:p w:rsidR="00EB0D5A" w:rsidRPr="00DD1BF3" w:rsidRDefault="00E64B8A" w:rsidP="00594991">
      <w:r w:rsidRPr="00DD1BF3">
        <w:t xml:space="preserve"> </w:t>
      </w:r>
    </w:p>
    <w:sectPr w:rsidR="00EB0D5A" w:rsidRPr="00DD1BF3" w:rsidSect="00467C1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010" w:rsidRDefault="00BB7010" w:rsidP="00B50257">
      <w:r>
        <w:separator/>
      </w:r>
    </w:p>
  </w:endnote>
  <w:endnote w:type="continuationSeparator" w:id="0">
    <w:p w:rsidR="00BB7010" w:rsidRDefault="00BB7010" w:rsidP="00B50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8381295"/>
      <w:docPartObj>
        <w:docPartGallery w:val="Page Numbers (Bottom of Page)"/>
        <w:docPartUnique/>
      </w:docPartObj>
    </w:sdtPr>
    <w:sdtContent>
      <w:p w:rsidR="00BB7010" w:rsidRDefault="008E0D90">
        <w:pPr>
          <w:pStyle w:val="Rodap"/>
          <w:jc w:val="right"/>
        </w:pPr>
        <w:fldSimple w:instr=" PAGE   \* MERGEFORMAT ">
          <w:r w:rsidR="007945EE">
            <w:rPr>
              <w:noProof/>
            </w:rPr>
            <w:t>1</w:t>
          </w:r>
        </w:fldSimple>
      </w:p>
    </w:sdtContent>
  </w:sdt>
  <w:p w:rsidR="00BB7010" w:rsidRDefault="00BB70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010" w:rsidRDefault="00BB7010" w:rsidP="00B50257">
      <w:r>
        <w:separator/>
      </w:r>
    </w:p>
  </w:footnote>
  <w:footnote w:type="continuationSeparator" w:id="0">
    <w:p w:rsidR="00BB7010" w:rsidRDefault="00BB7010" w:rsidP="00B50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10" w:rsidRDefault="00BB7010">
    <w:pPr>
      <w:pStyle w:val="Cabealho"/>
    </w:pPr>
    <w:r w:rsidRPr="00B50257">
      <w:rPr>
        <w:noProof/>
        <w:lang w:eastAsia="pt-BR"/>
      </w:rPr>
      <w:drawing>
        <wp:inline distT="0" distB="0" distL="0" distR="0">
          <wp:extent cx="5400040" cy="7698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98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CEF"/>
    <w:multiLevelType w:val="hybridMultilevel"/>
    <w:tmpl w:val="9B463D6C"/>
    <w:lvl w:ilvl="0" w:tplc="8A427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2141529"/>
    <w:multiLevelType w:val="hybridMultilevel"/>
    <w:tmpl w:val="9DDA5654"/>
    <w:lvl w:ilvl="0" w:tplc="7A9AFA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57"/>
    <w:rsid w:val="00010FB2"/>
    <w:rsid w:val="0001480D"/>
    <w:rsid w:val="00081454"/>
    <w:rsid w:val="0008184D"/>
    <w:rsid w:val="00084F4F"/>
    <w:rsid w:val="000B309E"/>
    <w:rsid w:val="0014629A"/>
    <w:rsid w:val="00176526"/>
    <w:rsid w:val="001C725E"/>
    <w:rsid w:val="00212ADE"/>
    <w:rsid w:val="00232ECB"/>
    <w:rsid w:val="002912B8"/>
    <w:rsid w:val="00293434"/>
    <w:rsid w:val="002E0C38"/>
    <w:rsid w:val="003B56C3"/>
    <w:rsid w:val="003E3BFF"/>
    <w:rsid w:val="003F5388"/>
    <w:rsid w:val="0041526D"/>
    <w:rsid w:val="0044319D"/>
    <w:rsid w:val="00457A26"/>
    <w:rsid w:val="00467C1C"/>
    <w:rsid w:val="004709A7"/>
    <w:rsid w:val="004945FE"/>
    <w:rsid w:val="004A3A14"/>
    <w:rsid w:val="00520FEB"/>
    <w:rsid w:val="00594991"/>
    <w:rsid w:val="005B07A0"/>
    <w:rsid w:val="005F55DF"/>
    <w:rsid w:val="00684E86"/>
    <w:rsid w:val="006A66EF"/>
    <w:rsid w:val="006B6B06"/>
    <w:rsid w:val="006F6AE0"/>
    <w:rsid w:val="00730219"/>
    <w:rsid w:val="00747C73"/>
    <w:rsid w:val="00771133"/>
    <w:rsid w:val="007945EE"/>
    <w:rsid w:val="00855010"/>
    <w:rsid w:val="008C3048"/>
    <w:rsid w:val="008D5CF1"/>
    <w:rsid w:val="008E0D90"/>
    <w:rsid w:val="008E392F"/>
    <w:rsid w:val="00922E53"/>
    <w:rsid w:val="009C6BB6"/>
    <w:rsid w:val="009F1E44"/>
    <w:rsid w:val="00A1313D"/>
    <w:rsid w:val="00A167BA"/>
    <w:rsid w:val="00AB31FA"/>
    <w:rsid w:val="00AD41DA"/>
    <w:rsid w:val="00B23EAF"/>
    <w:rsid w:val="00B34917"/>
    <w:rsid w:val="00B50257"/>
    <w:rsid w:val="00B76656"/>
    <w:rsid w:val="00BB6380"/>
    <w:rsid w:val="00BB7010"/>
    <w:rsid w:val="00C41096"/>
    <w:rsid w:val="00C55B03"/>
    <w:rsid w:val="00D25315"/>
    <w:rsid w:val="00D450CB"/>
    <w:rsid w:val="00D952AD"/>
    <w:rsid w:val="00DC298E"/>
    <w:rsid w:val="00DD1BF3"/>
    <w:rsid w:val="00E1114E"/>
    <w:rsid w:val="00E34432"/>
    <w:rsid w:val="00E6023E"/>
    <w:rsid w:val="00E64B8A"/>
    <w:rsid w:val="00E652BC"/>
    <w:rsid w:val="00E91528"/>
    <w:rsid w:val="00EB0D5A"/>
    <w:rsid w:val="00F17004"/>
    <w:rsid w:val="00F851DC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711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257"/>
  </w:style>
  <w:style w:type="paragraph" w:styleId="Rodap">
    <w:name w:val="footer"/>
    <w:basedOn w:val="Normal"/>
    <w:link w:val="RodapChar"/>
    <w:uiPriority w:val="99"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50257"/>
  </w:style>
  <w:style w:type="paragraph" w:styleId="Textodebalo">
    <w:name w:val="Balloon Text"/>
    <w:basedOn w:val="Normal"/>
    <w:link w:val="TextodebaloChar"/>
    <w:uiPriority w:val="99"/>
    <w:semiHidden/>
    <w:unhideWhenUsed/>
    <w:rsid w:val="00B5025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257"/>
    <w:rPr>
      <w:rFonts w:ascii="Tahoma" w:hAnsi="Tahoma" w:cs="Tahoma"/>
      <w:sz w:val="16"/>
      <w:szCs w:val="16"/>
    </w:rPr>
  </w:style>
  <w:style w:type="character" w:customStyle="1" w:styleId="right">
    <w:name w:val="right"/>
    <w:basedOn w:val="Fontepargpadro"/>
    <w:rsid w:val="00A1313D"/>
  </w:style>
  <w:style w:type="character" w:styleId="Hyperlink">
    <w:name w:val="Hyperlink"/>
    <w:basedOn w:val="Fontepargpadro"/>
    <w:uiPriority w:val="99"/>
    <w:semiHidden/>
    <w:unhideWhenUsed/>
    <w:rsid w:val="00A1313D"/>
    <w:rPr>
      <w:color w:val="0000FF"/>
      <w:u w:val="single"/>
    </w:rPr>
  </w:style>
  <w:style w:type="paragraph" w:styleId="NormalWeb">
    <w:name w:val="Normal (Web)"/>
    <w:basedOn w:val="Normal"/>
    <w:unhideWhenUsed/>
    <w:rsid w:val="00A1313D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E652BC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7711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info">
    <w:name w:val="info"/>
    <w:basedOn w:val="Normal"/>
    <w:rsid w:val="00771133"/>
    <w:pPr>
      <w:spacing w:before="100" w:beforeAutospacing="1" w:after="100" w:afterAutospacing="1"/>
    </w:pPr>
  </w:style>
  <w:style w:type="paragraph" w:customStyle="1" w:styleId="snippet">
    <w:name w:val="snippet"/>
    <w:basedOn w:val="Normal"/>
    <w:rsid w:val="0077113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71133"/>
    <w:rPr>
      <w:b/>
      <w:bCs/>
    </w:rPr>
  </w:style>
  <w:style w:type="paragraph" w:customStyle="1" w:styleId="ittext">
    <w:name w:val="ittext"/>
    <w:basedOn w:val="Normal"/>
    <w:rsid w:val="00F851DC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594991"/>
    <w:pPr>
      <w:ind w:firstLine="720"/>
      <w:jc w:val="both"/>
    </w:pPr>
    <w:rPr>
      <w:rFonts w:ascii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594991"/>
    <w:rPr>
      <w:rFonts w:ascii="Arial" w:eastAsia="Times New Roman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454"/>
    <w:pPr>
      <w:ind w:left="720"/>
      <w:contextualSpacing/>
    </w:pPr>
    <w:rPr>
      <w:sz w:val="28"/>
      <w:szCs w:val="20"/>
      <w:lang w:eastAsia="en-US"/>
    </w:rPr>
  </w:style>
  <w:style w:type="paragraph" w:styleId="Recuodecorpodetexto">
    <w:name w:val="Body Text Indent"/>
    <w:basedOn w:val="Normal"/>
    <w:link w:val="RecuodecorpodetextoChar"/>
    <w:rsid w:val="00DD1B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D1B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DD1B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C298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C298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952A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952A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2CEBC-F111-4557-A19F-74CD1E20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2017-10-16T12:15:00Z</cp:lastPrinted>
  <dcterms:created xsi:type="dcterms:W3CDTF">2017-10-16T12:17:00Z</dcterms:created>
  <dcterms:modified xsi:type="dcterms:W3CDTF">2017-10-16T12:17:00Z</dcterms:modified>
</cp:coreProperties>
</file>