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83" w:rsidRPr="00C97401" w:rsidRDefault="00AE78FD" w:rsidP="00C97401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C97401">
        <w:rPr>
          <w:rFonts w:ascii="Arial" w:hAnsi="Arial" w:cs="Arial"/>
          <w:sz w:val="22"/>
          <w:szCs w:val="22"/>
        </w:rPr>
        <w:t>Estância Velha</w:t>
      </w:r>
      <w:r w:rsidR="00C97401">
        <w:rPr>
          <w:rFonts w:ascii="Arial" w:hAnsi="Arial" w:cs="Arial"/>
          <w:sz w:val="22"/>
          <w:szCs w:val="22"/>
        </w:rPr>
        <w:t>- RS, 12 de agosto</w:t>
      </w:r>
      <w:r w:rsidR="000A379D" w:rsidRPr="00C97401">
        <w:rPr>
          <w:rFonts w:ascii="Arial" w:hAnsi="Arial" w:cs="Arial"/>
          <w:sz w:val="22"/>
          <w:szCs w:val="22"/>
        </w:rPr>
        <w:t xml:space="preserve"> de 2019</w:t>
      </w:r>
      <w:r w:rsidR="008E3783" w:rsidRPr="00C97401">
        <w:rPr>
          <w:rFonts w:ascii="Arial" w:hAnsi="Arial" w:cs="Arial"/>
          <w:sz w:val="22"/>
          <w:szCs w:val="22"/>
        </w:rPr>
        <w:t>.</w:t>
      </w:r>
    </w:p>
    <w:p w:rsidR="005136EA" w:rsidRPr="00C97401" w:rsidRDefault="005136EA" w:rsidP="008E3783">
      <w:pPr>
        <w:jc w:val="both"/>
        <w:rPr>
          <w:rFonts w:ascii="Arial" w:hAnsi="Arial" w:cs="Arial"/>
          <w:sz w:val="22"/>
          <w:szCs w:val="22"/>
        </w:rPr>
      </w:pPr>
    </w:p>
    <w:p w:rsidR="005136EA" w:rsidRPr="00C97401" w:rsidRDefault="005136EA" w:rsidP="005136E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8E3783" w:rsidRPr="00C97401" w:rsidRDefault="00C97401" w:rsidP="005136EA">
      <w:pPr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INDICAÇÃO Nº 042</w:t>
      </w:r>
      <w:r w:rsidR="000A379D" w:rsidRPr="00C97401">
        <w:rPr>
          <w:rFonts w:ascii="Arial" w:hAnsi="Arial" w:cs="Arial"/>
          <w:b/>
          <w:sz w:val="22"/>
          <w:szCs w:val="22"/>
          <w:u w:val="single"/>
        </w:rPr>
        <w:t>/2019</w:t>
      </w:r>
    </w:p>
    <w:p w:rsidR="008E3783" w:rsidRPr="00C97401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C97401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C97401" w:rsidRDefault="00B21426" w:rsidP="000A379D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C97401">
        <w:rPr>
          <w:rFonts w:ascii="Arial" w:hAnsi="Arial" w:cs="Arial"/>
          <w:bCs/>
          <w:sz w:val="22"/>
          <w:szCs w:val="22"/>
        </w:rPr>
        <w:t>Lotario Seevald</w:t>
      </w:r>
      <w:r w:rsidR="00C97401" w:rsidRPr="00C97401">
        <w:rPr>
          <w:rFonts w:ascii="Arial" w:hAnsi="Arial" w:cs="Arial"/>
          <w:bCs/>
          <w:sz w:val="22"/>
          <w:szCs w:val="22"/>
        </w:rPr>
        <w:t xml:space="preserve"> e Veridiana Monteiro</w:t>
      </w:r>
      <w:r w:rsidR="005F376E" w:rsidRPr="00C97401">
        <w:rPr>
          <w:rFonts w:ascii="Arial" w:hAnsi="Arial" w:cs="Arial"/>
          <w:sz w:val="22"/>
          <w:szCs w:val="22"/>
        </w:rPr>
        <w:t>,</w:t>
      </w:r>
      <w:r w:rsidR="00B75FA8" w:rsidRPr="00C97401">
        <w:rPr>
          <w:rFonts w:ascii="Arial" w:hAnsi="Arial" w:cs="Arial"/>
          <w:sz w:val="22"/>
          <w:szCs w:val="22"/>
        </w:rPr>
        <w:t xml:space="preserve"> V</w:t>
      </w:r>
      <w:r w:rsidR="008E3783" w:rsidRPr="00C97401">
        <w:rPr>
          <w:rFonts w:ascii="Arial" w:hAnsi="Arial" w:cs="Arial"/>
          <w:sz w:val="22"/>
          <w:szCs w:val="22"/>
        </w:rPr>
        <w:t>ereador</w:t>
      </w:r>
      <w:r w:rsidR="00C97401" w:rsidRPr="00C97401">
        <w:rPr>
          <w:rFonts w:ascii="Arial" w:hAnsi="Arial" w:cs="Arial"/>
          <w:sz w:val="22"/>
          <w:szCs w:val="22"/>
        </w:rPr>
        <w:t>es</w:t>
      </w:r>
      <w:r w:rsidR="008E3783" w:rsidRPr="00C97401">
        <w:rPr>
          <w:rFonts w:ascii="Arial" w:hAnsi="Arial" w:cs="Arial"/>
          <w:sz w:val="22"/>
          <w:szCs w:val="22"/>
        </w:rPr>
        <w:t xml:space="preserve"> com assento na Câmara de Vereadores de Estância Velha </w:t>
      </w:r>
      <w:r w:rsidR="005F376E" w:rsidRPr="00C97401">
        <w:rPr>
          <w:rFonts w:ascii="Arial" w:hAnsi="Arial" w:cs="Arial"/>
          <w:sz w:val="22"/>
          <w:szCs w:val="22"/>
        </w:rPr>
        <w:t>RS, nos</w:t>
      </w:r>
      <w:r w:rsidR="008E3783" w:rsidRPr="00C97401">
        <w:rPr>
          <w:rFonts w:ascii="Arial" w:hAnsi="Arial" w:cs="Arial"/>
          <w:sz w:val="22"/>
          <w:szCs w:val="22"/>
        </w:rPr>
        <w:t xml:space="preserve"> </w:t>
      </w:r>
      <w:r w:rsidR="000A379D" w:rsidRPr="00C97401">
        <w:rPr>
          <w:rFonts w:ascii="Arial" w:hAnsi="Arial" w:cs="Arial"/>
          <w:sz w:val="22"/>
          <w:szCs w:val="22"/>
        </w:rPr>
        <w:t>termos autorizadores do art. 197</w:t>
      </w:r>
      <w:r w:rsidR="008E3783" w:rsidRPr="00C97401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C97401">
        <w:rPr>
          <w:rFonts w:ascii="Arial" w:hAnsi="Arial" w:cs="Arial"/>
          <w:sz w:val="22"/>
          <w:szCs w:val="22"/>
        </w:rPr>
        <w:t>,</w:t>
      </w:r>
      <w:r w:rsidR="008E3783" w:rsidRPr="00C97401">
        <w:rPr>
          <w:rFonts w:ascii="Arial" w:hAnsi="Arial" w:cs="Arial"/>
          <w:sz w:val="22"/>
          <w:szCs w:val="22"/>
        </w:rPr>
        <w:t xml:space="preserve"> </w:t>
      </w:r>
      <w:r w:rsidR="00C97401">
        <w:rPr>
          <w:rFonts w:ascii="Arial" w:hAnsi="Arial" w:cs="Arial"/>
          <w:sz w:val="22"/>
          <w:szCs w:val="22"/>
        </w:rPr>
        <w:t>vê</w:t>
      </w:r>
      <w:r w:rsidR="0024215A" w:rsidRPr="00C97401">
        <w:rPr>
          <w:rFonts w:ascii="Arial" w:hAnsi="Arial" w:cs="Arial"/>
          <w:sz w:val="22"/>
          <w:szCs w:val="22"/>
        </w:rPr>
        <w:t>m</w:t>
      </w:r>
      <w:r w:rsidR="005F376E" w:rsidRPr="00C97401">
        <w:rPr>
          <w:rFonts w:ascii="Arial" w:hAnsi="Arial" w:cs="Arial"/>
          <w:sz w:val="22"/>
          <w:szCs w:val="22"/>
        </w:rPr>
        <w:t xml:space="preserve"> propor</w:t>
      </w:r>
      <w:r w:rsidR="008E3783" w:rsidRPr="00C97401">
        <w:rPr>
          <w:rFonts w:ascii="Arial" w:hAnsi="Arial" w:cs="Arial"/>
          <w:sz w:val="22"/>
          <w:szCs w:val="22"/>
        </w:rPr>
        <w:t xml:space="preserve"> </w:t>
      </w:r>
      <w:r w:rsidR="008E3783" w:rsidRPr="00C97401">
        <w:rPr>
          <w:rFonts w:ascii="Arial" w:hAnsi="Arial" w:cs="Arial"/>
          <w:b/>
          <w:sz w:val="22"/>
          <w:szCs w:val="22"/>
          <w:u w:val="single"/>
        </w:rPr>
        <w:t>INDICAÇÃO</w:t>
      </w:r>
      <w:r w:rsidR="00B75FA8" w:rsidRPr="00C97401">
        <w:rPr>
          <w:rFonts w:ascii="Arial" w:hAnsi="Arial" w:cs="Arial"/>
          <w:sz w:val="22"/>
          <w:szCs w:val="22"/>
        </w:rPr>
        <w:t xml:space="preserve"> </w:t>
      </w:r>
      <w:r w:rsidR="008E3783" w:rsidRPr="00C97401">
        <w:rPr>
          <w:rFonts w:ascii="Arial" w:hAnsi="Arial" w:cs="Arial"/>
          <w:sz w:val="22"/>
          <w:szCs w:val="22"/>
        </w:rPr>
        <w:t>pelas razões que abaixo segue:</w:t>
      </w:r>
    </w:p>
    <w:p w:rsidR="008E3783" w:rsidRPr="00C97401" w:rsidRDefault="008E3783" w:rsidP="00BF3032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FF7082" w:rsidRPr="00C97401" w:rsidRDefault="005F376E" w:rsidP="000556BE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C97401">
        <w:rPr>
          <w:rFonts w:ascii="Arial" w:hAnsi="Arial" w:cs="Arial"/>
          <w:sz w:val="22"/>
          <w:szCs w:val="22"/>
        </w:rPr>
        <w:t xml:space="preserve">A presente indicação tem por intuito </w:t>
      </w:r>
      <w:r w:rsidR="000A6C88" w:rsidRPr="00C97401">
        <w:rPr>
          <w:rFonts w:ascii="Arial" w:hAnsi="Arial" w:cs="Arial"/>
          <w:sz w:val="22"/>
          <w:szCs w:val="22"/>
        </w:rPr>
        <w:t xml:space="preserve">que o Poder Executivo, </w:t>
      </w:r>
      <w:r w:rsidR="00B75FA8" w:rsidRPr="00C97401">
        <w:rPr>
          <w:rFonts w:ascii="Arial" w:hAnsi="Arial" w:cs="Arial"/>
          <w:sz w:val="22"/>
          <w:szCs w:val="22"/>
        </w:rPr>
        <w:t xml:space="preserve">conjuntamente com </w:t>
      </w:r>
      <w:r w:rsidR="00AD3B08" w:rsidRPr="00C97401">
        <w:rPr>
          <w:rFonts w:ascii="Arial" w:hAnsi="Arial" w:cs="Arial"/>
          <w:sz w:val="22"/>
          <w:szCs w:val="22"/>
        </w:rPr>
        <w:t>os demais municípios que usufruam da Obstetrícia no Hospital Municipal Getúlio Vargas - Estância Velha</w:t>
      </w:r>
      <w:r w:rsidR="00B75FA8" w:rsidRPr="00C97401">
        <w:rPr>
          <w:rFonts w:ascii="Arial" w:hAnsi="Arial" w:cs="Arial"/>
          <w:sz w:val="22"/>
          <w:szCs w:val="22"/>
        </w:rPr>
        <w:t xml:space="preserve">, </w:t>
      </w:r>
      <w:r w:rsidR="00AD3B08" w:rsidRPr="00C97401">
        <w:rPr>
          <w:rFonts w:ascii="Arial" w:hAnsi="Arial" w:cs="Arial"/>
          <w:sz w:val="22"/>
          <w:szCs w:val="22"/>
        </w:rPr>
        <w:t xml:space="preserve">estude a viabilidade de formar um </w:t>
      </w:r>
      <w:r w:rsidR="00AD3B08" w:rsidRPr="00C97401">
        <w:rPr>
          <w:rFonts w:ascii="Arial" w:hAnsi="Arial" w:cs="Arial"/>
          <w:b/>
          <w:sz w:val="22"/>
          <w:szCs w:val="22"/>
          <w:u w:val="single"/>
        </w:rPr>
        <w:t>consórcio</w:t>
      </w:r>
      <w:r w:rsidR="00C97401" w:rsidRPr="00C97401">
        <w:rPr>
          <w:rFonts w:ascii="Arial" w:hAnsi="Arial" w:cs="Arial"/>
          <w:b/>
          <w:sz w:val="22"/>
          <w:szCs w:val="22"/>
          <w:u w:val="single"/>
        </w:rPr>
        <w:t xml:space="preserve"> público</w:t>
      </w:r>
      <w:r w:rsidR="00AD3B08" w:rsidRPr="00C97401">
        <w:rPr>
          <w:rFonts w:ascii="Arial" w:hAnsi="Arial" w:cs="Arial"/>
          <w:sz w:val="22"/>
          <w:szCs w:val="22"/>
        </w:rPr>
        <w:t>, baseado na Lei Federal nº 11.107/2005, para que assim haja um rateio dos custos, haja vista que o dispêndio recai sobre Estância Velha.</w:t>
      </w:r>
    </w:p>
    <w:p w:rsidR="000A379D" w:rsidRPr="00C97401" w:rsidRDefault="00AD3B08" w:rsidP="000A379D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C97401">
        <w:rPr>
          <w:rFonts w:ascii="Arial" w:hAnsi="Arial" w:cs="Arial"/>
          <w:sz w:val="22"/>
          <w:szCs w:val="22"/>
        </w:rPr>
        <w:t xml:space="preserve">Com uma participação equitativa (levando-se em consideração </w:t>
      </w:r>
      <w:r w:rsidR="00C97401" w:rsidRPr="00C97401">
        <w:rPr>
          <w:rFonts w:ascii="Arial" w:hAnsi="Arial" w:cs="Arial"/>
          <w:sz w:val="22"/>
          <w:szCs w:val="22"/>
        </w:rPr>
        <w:t>o número de habitantes</w:t>
      </w:r>
      <w:r w:rsidRPr="00C97401">
        <w:rPr>
          <w:rFonts w:ascii="Arial" w:hAnsi="Arial" w:cs="Arial"/>
          <w:sz w:val="22"/>
          <w:szCs w:val="22"/>
        </w:rPr>
        <w:t>) de cada ente municipal</w:t>
      </w:r>
      <w:r w:rsidR="00C97401">
        <w:rPr>
          <w:rFonts w:ascii="Arial" w:hAnsi="Arial" w:cs="Arial"/>
          <w:sz w:val="22"/>
          <w:szCs w:val="22"/>
        </w:rPr>
        <w:t>,</w:t>
      </w:r>
      <w:r w:rsidRPr="00C97401">
        <w:rPr>
          <w:rFonts w:ascii="Arial" w:hAnsi="Arial" w:cs="Arial"/>
          <w:sz w:val="22"/>
          <w:szCs w:val="22"/>
        </w:rPr>
        <w:t xml:space="preserve"> nos gastos com o setor de Obstetrícia, </w:t>
      </w:r>
      <w:r w:rsidR="00C97401" w:rsidRPr="00C97401">
        <w:rPr>
          <w:rFonts w:ascii="Arial" w:hAnsi="Arial" w:cs="Arial"/>
          <w:sz w:val="22"/>
          <w:szCs w:val="22"/>
        </w:rPr>
        <w:t>teremos</w:t>
      </w:r>
      <w:r w:rsidRPr="00C97401">
        <w:rPr>
          <w:rFonts w:ascii="Arial" w:hAnsi="Arial" w:cs="Arial"/>
          <w:sz w:val="22"/>
          <w:szCs w:val="22"/>
        </w:rPr>
        <w:t xml:space="preserve"> uma solução viável e duradoura para toda a população que necessite desse s</w:t>
      </w:r>
      <w:r w:rsidR="00C97401" w:rsidRPr="00C97401">
        <w:rPr>
          <w:rFonts w:ascii="Arial" w:hAnsi="Arial" w:cs="Arial"/>
          <w:sz w:val="22"/>
          <w:szCs w:val="22"/>
        </w:rPr>
        <w:t>erviço público tão essencial.</w:t>
      </w:r>
      <w:r w:rsidRPr="00C97401">
        <w:rPr>
          <w:rFonts w:ascii="Arial" w:hAnsi="Arial" w:cs="Arial"/>
          <w:sz w:val="22"/>
          <w:szCs w:val="22"/>
        </w:rPr>
        <w:t xml:space="preserve"> </w:t>
      </w:r>
    </w:p>
    <w:p w:rsidR="00AD3B08" w:rsidRPr="00C97401" w:rsidRDefault="00AD3B08" w:rsidP="000A379D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8E3783" w:rsidRPr="00C97401" w:rsidRDefault="008E3783" w:rsidP="000A379D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C97401">
        <w:rPr>
          <w:rFonts w:ascii="Arial" w:hAnsi="Arial" w:cs="Arial"/>
          <w:sz w:val="22"/>
          <w:szCs w:val="22"/>
        </w:rPr>
        <w:t xml:space="preserve">Sendo o que se apresentava para o </w:t>
      </w:r>
      <w:r w:rsidR="007D298E" w:rsidRPr="00C97401">
        <w:rPr>
          <w:rFonts w:ascii="Arial" w:hAnsi="Arial" w:cs="Arial"/>
          <w:sz w:val="22"/>
          <w:szCs w:val="22"/>
        </w:rPr>
        <w:t>momento, renovo</w:t>
      </w:r>
      <w:r w:rsidR="000A379D" w:rsidRPr="00C97401">
        <w:rPr>
          <w:rFonts w:ascii="Arial" w:hAnsi="Arial" w:cs="Arial"/>
          <w:sz w:val="22"/>
          <w:szCs w:val="22"/>
        </w:rPr>
        <w:t xml:space="preserve"> votos de estima e apreço.</w:t>
      </w:r>
    </w:p>
    <w:p w:rsidR="00BF3032" w:rsidRPr="00C97401" w:rsidRDefault="008E3783" w:rsidP="008E3783">
      <w:pPr>
        <w:jc w:val="both"/>
        <w:rPr>
          <w:rFonts w:ascii="Arial" w:hAnsi="Arial" w:cs="Arial"/>
          <w:sz w:val="22"/>
          <w:szCs w:val="22"/>
        </w:rPr>
      </w:pPr>
      <w:r w:rsidRPr="00C97401">
        <w:rPr>
          <w:rFonts w:ascii="Arial" w:hAnsi="Arial" w:cs="Arial"/>
          <w:sz w:val="22"/>
          <w:szCs w:val="22"/>
        </w:rPr>
        <w:tab/>
      </w:r>
      <w:r w:rsidRPr="00C97401">
        <w:rPr>
          <w:rFonts w:ascii="Arial" w:hAnsi="Arial" w:cs="Arial"/>
          <w:sz w:val="22"/>
          <w:szCs w:val="22"/>
        </w:rPr>
        <w:tab/>
      </w:r>
      <w:r w:rsidRPr="00C97401">
        <w:rPr>
          <w:rFonts w:ascii="Arial" w:hAnsi="Arial" w:cs="Arial"/>
          <w:sz w:val="22"/>
          <w:szCs w:val="22"/>
        </w:rPr>
        <w:tab/>
      </w:r>
      <w:r w:rsidRPr="00C97401">
        <w:rPr>
          <w:rFonts w:ascii="Arial" w:hAnsi="Arial" w:cs="Arial"/>
          <w:sz w:val="22"/>
          <w:szCs w:val="22"/>
        </w:rPr>
        <w:tab/>
      </w:r>
      <w:r w:rsidRPr="00C97401">
        <w:rPr>
          <w:rFonts w:ascii="Arial" w:hAnsi="Arial" w:cs="Arial"/>
          <w:sz w:val="22"/>
          <w:szCs w:val="22"/>
        </w:rPr>
        <w:tab/>
      </w:r>
    </w:p>
    <w:p w:rsidR="00BF1D83" w:rsidRPr="00C97401" w:rsidRDefault="00BF1D83" w:rsidP="00BF3032">
      <w:pPr>
        <w:jc w:val="center"/>
        <w:rPr>
          <w:rFonts w:ascii="Arial" w:hAnsi="Arial" w:cs="Arial"/>
          <w:sz w:val="22"/>
          <w:szCs w:val="22"/>
        </w:rPr>
      </w:pPr>
    </w:p>
    <w:p w:rsidR="00C97401" w:rsidRPr="00C97401" w:rsidRDefault="00C97401" w:rsidP="00C9740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0556BE" w:rsidRPr="00C97401">
        <w:rPr>
          <w:rFonts w:ascii="Arial" w:hAnsi="Arial" w:cs="Arial"/>
          <w:b/>
          <w:sz w:val="22"/>
          <w:szCs w:val="22"/>
        </w:rPr>
        <w:t>Lotario Seevald</w:t>
      </w:r>
      <w:r w:rsidR="00BF3032" w:rsidRPr="00C97401">
        <w:rPr>
          <w:rFonts w:ascii="Arial" w:hAnsi="Arial" w:cs="Arial"/>
          <w:b/>
          <w:sz w:val="22"/>
          <w:szCs w:val="22"/>
        </w:rPr>
        <w:t xml:space="preserve"> </w:t>
      </w:r>
      <w:r w:rsidRPr="00C97401">
        <w:rPr>
          <w:rFonts w:ascii="Arial" w:hAnsi="Arial" w:cs="Arial"/>
          <w:b/>
          <w:sz w:val="22"/>
          <w:szCs w:val="22"/>
        </w:rPr>
        <w:t xml:space="preserve">                                      Veridiana Monteiro</w:t>
      </w:r>
    </w:p>
    <w:p w:rsidR="00C067FD" w:rsidRPr="00C97401" w:rsidRDefault="00C97401" w:rsidP="00C9740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174F91" w:rsidRPr="00C97401">
        <w:rPr>
          <w:rFonts w:ascii="Arial" w:hAnsi="Arial" w:cs="Arial"/>
          <w:b/>
          <w:sz w:val="22"/>
          <w:szCs w:val="22"/>
        </w:rPr>
        <w:t>Vereador</w:t>
      </w:r>
      <w:r w:rsidR="000C52C9" w:rsidRPr="00C97401">
        <w:rPr>
          <w:rFonts w:ascii="Arial" w:hAnsi="Arial" w:cs="Arial"/>
          <w:b/>
          <w:sz w:val="22"/>
          <w:szCs w:val="22"/>
        </w:rPr>
        <w:t xml:space="preserve"> do PSB</w:t>
      </w:r>
      <w:r w:rsidRPr="00C97401">
        <w:rPr>
          <w:rFonts w:ascii="Arial" w:hAnsi="Arial" w:cs="Arial"/>
          <w:b/>
          <w:sz w:val="22"/>
          <w:szCs w:val="22"/>
        </w:rPr>
        <w:t xml:space="preserve">                                     Vereadora do PSB</w:t>
      </w:r>
    </w:p>
    <w:p w:rsidR="004248BC" w:rsidRPr="00C97401" w:rsidRDefault="004248BC" w:rsidP="00C97401">
      <w:pPr>
        <w:jc w:val="both"/>
        <w:rPr>
          <w:rFonts w:ascii="Arial" w:hAnsi="Arial" w:cs="Arial"/>
          <w:bCs/>
          <w:sz w:val="22"/>
          <w:szCs w:val="22"/>
        </w:rPr>
      </w:pPr>
    </w:p>
    <w:p w:rsidR="004248BC" w:rsidRPr="00C97401" w:rsidRDefault="004248BC" w:rsidP="008E3783">
      <w:pPr>
        <w:jc w:val="both"/>
        <w:rPr>
          <w:rFonts w:ascii="Arial" w:hAnsi="Arial" w:cs="Arial"/>
          <w:sz w:val="22"/>
          <w:szCs w:val="22"/>
        </w:rPr>
      </w:pPr>
    </w:p>
    <w:p w:rsidR="00FD783B" w:rsidRPr="00C97401" w:rsidRDefault="00BE2147" w:rsidP="00FD783B">
      <w:pPr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Exmo</w:t>
      </w:r>
      <w:r w:rsidR="00FD783B" w:rsidRPr="00C97401">
        <w:rPr>
          <w:rFonts w:ascii="Arial" w:hAnsi="Arial" w:cs="Arial"/>
          <w:b/>
          <w:sz w:val="22"/>
          <w:szCs w:val="22"/>
        </w:rPr>
        <w:t>. Senhor</w:t>
      </w:r>
    </w:p>
    <w:p w:rsidR="00CC432D" w:rsidRPr="00C97401" w:rsidRDefault="00FD783B" w:rsidP="00FD783B">
      <w:pPr>
        <w:jc w:val="both"/>
        <w:rPr>
          <w:rFonts w:ascii="Arial" w:hAnsi="Arial" w:cs="Arial"/>
          <w:b/>
          <w:sz w:val="22"/>
          <w:szCs w:val="22"/>
        </w:rPr>
      </w:pPr>
      <w:r w:rsidRPr="00C97401">
        <w:rPr>
          <w:rFonts w:ascii="Arial" w:hAnsi="Arial" w:cs="Arial"/>
          <w:b/>
          <w:sz w:val="22"/>
          <w:szCs w:val="22"/>
        </w:rPr>
        <w:t xml:space="preserve">Ver. </w:t>
      </w:r>
      <w:r w:rsidR="00BE2147">
        <w:rPr>
          <w:rFonts w:ascii="Arial" w:hAnsi="Arial" w:cs="Arial"/>
          <w:b/>
          <w:sz w:val="22"/>
          <w:szCs w:val="22"/>
        </w:rPr>
        <w:t>Diego Francisco</w:t>
      </w:r>
    </w:p>
    <w:p w:rsidR="00FD783B" w:rsidRPr="00C97401" w:rsidRDefault="00BE2147" w:rsidP="00FD783B">
      <w:pPr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1º Secretário </w:t>
      </w:r>
      <w:r w:rsidR="00FD783B" w:rsidRPr="00C97401">
        <w:rPr>
          <w:rFonts w:ascii="Arial" w:hAnsi="Arial" w:cs="Arial"/>
          <w:b/>
          <w:sz w:val="22"/>
          <w:szCs w:val="22"/>
        </w:rPr>
        <w:t>da Câmara de Vereadores</w:t>
      </w:r>
    </w:p>
    <w:p w:rsidR="00FD783B" w:rsidRPr="00C97401" w:rsidRDefault="00FD783B" w:rsidP="00FD783B">
      <w:pPr>
        <w:jc w:val="both"/>
        <w:rPr>
          <w:sz w:val="22"/>
          <w:szCs w:val="22"/>
        </w:rPr>
      </w:pPr>
      <w:r w:rsidRPr="00C97401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p w:rsidR="00A63540" w:rsidRPr="00C97401" w:rsidRDefault="00A63540" w:rsidP="00FD783B">
      <w:pPr>
        <w:jc w:val="both"/>
        <w:rPr>
          <w:rFonts w:ascii="Arial" w:hAnsi="Arial" w:cs="Arial"/>
          <w:sz w:val="22"/>
          <w:szCs w:val="22"/>
        </w:rPr>
      </w:pPr>
    </w:p>
    <w:sectPr w:rsidR="00A63540" w:rsidRPr="00C97401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4B0" w:rsidRDefault="008A54B0">
      <w:r>
        <w:separator/>
      </w:r>
    </w:p>
  </w:endnote>
  <w:endnote w:type="continuationSeparator" w:id="0">
    <w:p w:rsidR="008A54B0" w:rsidRDefault="008A5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4B0" w:rsidRDefault="008A54B0">
      <w:r>
        <w:separator/>
      </w:r>
    </w:p>
  </w:footnote>
  <w:footnote w:type="continuationSeparator" w:id="0">
    <w:p w:rsidR="008A54B0" w:rsidRDefault="008A54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4131"/>
    <w:rsid w:val="000556BE"/>
    <w:rsid w:val="000A379D"/>
    <w:rsid w:val="000A6C88"/>
    <w:rsid w:val="000B7A9F"/>
    <w:rsid w:val="000C52C9"/>
    <w:rsid w:val="000E7E79"/>
    <w:rsid w:val="0010417D"/>
    <w:rsid w:val="00174652"/>
    <w:rsid w:val="00174F91"/>
    <w:rsid w:val="00207B28"/>
    <w:rsid w:val="00223B82"/>
    <w:rsid w:val="0024215A"/>
    <w:rsid w:val="002B6E8E"/>
    <w:rsid w:val="002E2206"/>
    <w:rsid w:val="00396096"/>
    <w:rsid w:val="003B7FB3"/>
    <w:rsid w:val="003E60DD"/>
    <w:rsid w:val="004248BC"/>
    <w:rsid w:val="004913FD"/>
    <w:rsid w:val="0049295B"/>
    <w:rsid w:val="004D2931"/>
    <w:rsid w:val="005136EA"/>
    <w:rsid w:val="005F376E"/>
    <w:rsid w:val="007D298E"/>
    <w:rsid w:val="0083257A"/>
    <w:rsid w:val="008A54B0"/>
    <w:rsid w:val="008E3783"/>
    <w:rsid w:val="008E4873"/>
    <w:rsid w:val="00A63540"/>
    <w:rsid w:val="00AA13FA"/>
    <w:rsid w:val="00AD3B08"/>
    <w:rsid w:val="00AE78FD"/>
    <w:rsid w:val="00B21426"/>
    <w:rsid w:val="00B25C86"/>
    <w:rsid w:val="00B32875"/>
    <w:rsid w:val="00B75FA8"/>
    <w:rsid w:val="00B80DDE"/>
    <w:rsid w:val="00BE2147"/>
    <w:rsid w:val="00BE5C83"/>
    <w:rsid w:val="00BF1D83"/>
    <w:rsid w:val="00BF3032"/>
    <w:rsid w:val="00C067FD"/>
    <w:rsid w:val="00C8439B"/>
    <w:rsid w:val="00C97401"/>
    <w:rsid w:val="00CC432D"/>
    <w:rsid w:val="00D500ED"/>
    <w:rsid w:val="00DD5464"/>
    <w:rsid w:val="00E1357E"/>
    <w:rsid w:val="00F244EE"/>
    <w:rsid w:val="00F416AB"/>
    <w:rsid w:val="00FD783B"/>
    <w:rsid w:val="00FF325C"/>
    <w:rsid w:val="00FF6691"/>
    <w:rsid w:val="00FF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2019-08-14T16:46:00Z</cp:lastPrinted>
  <dcterms:created xsi:type="dcterms:W3CDTF">2019-08-14T16:47:00Z</dcterms:created>
  <dcterms:modified xsi:type="dcterms:W3CDTF">2019-08-14T16:47:00Z</dcterms:modified>
</cp:coreProperties>
</file>