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23CD4D" w14:textId="77777777" w:rsidR="00174BBA" w:rsidRPr="00E72706" w:rsidRDefault="00174BBA" w:rsidP="00A87453">
      <w:pPr>
        <w:spacing w:after="0" w:line="360" w:lineRule="auto"/>
        <w:ind w:firstLine="709"/>
        <w:jc w:val="center"/>
        <w:rPr>
          <w:rFonts w:ascii="Cambria" w:eastAsia="Arial Narrow" w:hAnsi="Cambria" w:cs="Arial Narrow"/>
          <w:b/>
          <w:sz w:val="24"/>
          <w:szCs w:val="24"/>
        </w:rPr>
      </w:pPr>
    </w:p>
    <w:p w14:paraId="20C8B971" w14:textId="0B99FBA7" w:rsidR="00110379" w:rsidRDefault="00E777E3" w:rsidP="00A87453">
      <w:pPr>
        <w:pStyle w:val="Legenda"/>
        <w:spacing w:before="0" w:after="0" w:line="360" w:lineRule="auto"/>
        <w:jc w:val="both"/>
        <w:rPr>
          <w:rFonts w:ascii="Cambria" w:hAnsi="Cambria" w:cs="Arial"/>
          <w:b/>
          <w:i w:val="0"/>
        </w:rPr>
      </w:pPr>
      <w:r w:rsidRPr="00E72706">
        <w:rPr>
          <w:rFonts w:ascii="Cambria" w:hAnsi="Cambria" w:cs="Arial"/>
          <w:b/>
          <w:i w:val="0"/>
        </w:rPr>
        <w:t xml:space="preserve">PROJETO DE RESOLUÇÃO Nº </w:t>
      </w:r>
      <w:r w:rsidR="0039499B" w:rsidRPr="00E72706">
        <w:rPr>
          <w:rFonts w:ascii="Cambria" w:hAnsi="Cambria" w:cs="Arial"/>
          <w:b/>
          <w:i w:val="0"/>
        </w:rPr>
        <w:t>0</w:t>
      </w:r>
      <w:r w:rsidR="009815B0">
        <w:rPr>
          <w:rFonts w:ascii="Cambria" w:hAnsi="Cambria" w:cs="Arial"/>
          <w:b/>
          <w:i w:val="0"/>
        </w:rPr>
        <w:t>0</w:t>
      </w:r>
      <w:r w:rsidR="00110379">
        <w:rPr>
          <w:rFonts w:ascii="Cambria" w:hAnsi="Cambria" w:cs="Arial"/>
          <w:b/>
          <w:i w:val="0"/>
        </w:rPr>
        <w:t>5</w:t>
      </w:r>
      <w:r w:rsidRPr="00E72706">
        <w:rPr>
          <w:rFonts w:ascii="Cambria" w:hAnsi="Cambria"/>
          <w:b/>
          <w:bCs/>
          <w:i w:val="0"/>
          <w:iCs w:val="0"/>
        </w:rPr>
        <w:t>/</w:t>
      </w:r>
      <w:r w:rsidR="009815B0" w:rsidRPr="00E72706">
        <w:rPr>
          <w:rFonts w:ascii="Cambria" w:hAnsi="Cambria"/>
          <w:b/>
          <w:bCs/>
          <w:i w:val="0"/>
          <w:iCs w:val="0"/>
        </w:rPr>
        <w:t>202</w:t>
      </w:r>
      <w:r w:rsidR="009815B0">
        <w:rPr>
          <w:rFonts w:ascii="Cambria" w:hAnsi="Cambria"/>
          <w:b/>
          <w:bCs/>
          <w:i w:val="0"/>
          <w:iCs w:val="0"/>
        </w:rPr>
        <w:t>6</w:t>
      </w:r>
      <w:r w:rsidRPr="00E72706">
        <w:rPr>
          <w:rFonts w:ascii="Cambria" w:hAnsi="Cambria" w:cs="Arial"/>
          <w:b/>
          <w:i w:val="0"/>
        </w:rPr>
        <w:t xml:space="preserve">                    </w:t>
      </w:r>
      <w:r w:rsidR="00A87453">
        <w:rPr>
          <w:rFonts w:ascii="Cambria" w:hAnsi="Cambria" w:cs="Arial"/>
          <w:b/>
          <w:i w:val="0"/>
        </w:rPr>
        <w:t xml:space="preserve">        </w:t>
      </w:r>
      <w:r w:rsidRPr="00E72706">
        <w:rPr>
          <w:rFonts w:ascii="Cambria" w:hAnsi="Cambria" w:cs="Arial"/>
          <w:b/>
          <w:i w:val="0"/>
        </w:rPr>
        <w:t xml:space="preserve"> </w:t>
      </w:r>
    </w:p>
    <w:p w14:paraId="64686FD9" w14:textId="77777777" w:rsidR="00110379" w:rsidRPr="006B72DA" w:rsidRDefault="00110379" w:rsidP="00110379">
      <w:pPr>
        <w:pStyle w:val="Cabealho"/>
        <w:spacing w:line="276" w:lineRule="auto"/>
        <w:jc w:val="right"/>
        <w:rPr>
          <w:rFonts w:ascii="Cambria" w:hAnsi="Cambria"/>
          <w:bCs/>
          <w:iCs/>
          <w:sz w:val="23"/>
          <w:szCs w:val="23"/>
          <w:lang w:val="pt-PT"/>
        </w:rPr>
      </w:pPr>
      <w:r w:rsidRPr="006B72DA">
        <w:rPr>
          <w:rFonts w:ascii="Cambria" w:hAnsi="Cambria"/>
          <w:bCs/>
          <w:iCs/>
          <w:sz w:val="23"/>
          <w:szCs w:val="23"/>
          <w:lang w:val="pt-PT"/>
        </w:rPr>
        <w:t xml:space="preserve">Em, </w:t>
      </w:r>
      <w:r>
        <w:rPr>
          <w:rFonts w:ascii="Cambria" w:hAnsi="Cambria"/>
          <w:bCs/>
          <w:iCs/>
          <w:sz w:val="23"/>
          <w:szCs w:val="23"/>
          <w:lang w:val="pt-PT"/>
        </w:rPr>
        <w:t>31</w:t>
      </w:r>
      <w:r w:rsidRPr="006B72DA">
        <w:rPr>
          <w:rFonts w:ascii="Cambria" w:hAnsi="Cambria"/>
          <w:bCs/>
          <w:iCs/>
          <w:sz w:val="23"/>
          <w:szCs w:val="23"/>
          <w:lang w:val="pt-PT"/>
        </w:rPr>
        <w:t xml:space="preserve"> de março de 2026</w:t>
      </w:r>
    </w:p>
    <w:p w14:paraId="1B48129A" w14:textId="77777777" w:rsidR="00A87453" w:rsidRPr="00E72706" w:rsidRDefault="00A87453" w:rsidP="00A87453">
      <w:pPr>
        <w:pStyle w:val="Legenda"/>
        <w:spacing w:before="0" w:after="0" w:line="360" w:lineRule="auto"/>
        <w:jc w:val="right"/>
        <w:rPr>
          <w:rFonts w:ascii="Cambria" w:hAnsi="Cambria" w:cs="Arial"/>
          <w:b/>
          <w:i w:val="0"/>
        </w:rPr>
      </w:pPr>
    </w:p>
    <w:p w14:paraId="4696F3CD" w14:textId="77777777" w:rsidR="00E777E3" w:rsidRPr="00E72706" w:rsidRDefault="00E777E3" w:rsidP="00A87453">
      <w:pPr>
        <w:spacing w:after="0" w:line="360" w:lineRule="auto"/>
        <w:jc w:val="both"/>
        <w:rPr>
          <w:rFonts w:ascii="Cambria" w:hAnsi="Cambria" w:cs="Arial"/>
          <w:color w:val="000000"/>
          <w:sz w:val="24"/>
          <w:szCs w:val="24"/>
        </w:rPr>
      </w:pPr>
    </w:p>
    <w:p w14:paraId="6F07C789" w14:textId="1992AE1F" w:rsidR="004B508E" w:rsidRDefault="0039499B" w:rsidP="00A87453">
      <w:pPr>
        <w:spacing w:after="0" w:line="360" w:lineRule="auto"/>
        <w:ind w:left="4678"/>
        <w:jc w:val="both"/>
        <w:rPr>
          <w:rFonts w:ascii="Cambria" w:hAnsi="Cambria"/>
          <w:sz w:val="24"/>
          <w:szCs w:val="24"/>
        </w:rPr>
      </w:pPr>
      <w:r w:rsidRPr="00E72706">
        <w:rPr>
          <w:rFonts w:ascii="Cambria" w:hAnsi="Cambria"/>
          <w:sz w:val="24"/>
          <w:szCs w:val="24"/>
        </w:rPr>
        <w:t>“</w:t>
      </w:r>
      <w:r w:rsidR="00110379" w:rsidRPr="00110379">
        <w:rPr>
          <w:rFonts w:ascii="Cambria" w:hAnsi="Cambria"/>
          <w:sz w:val="24"/>
          <w:szCs w:val="24"/>
        </w:rPr>
        <w:t>APROVA O REGIMENTO INTERNO DA CONTROLADORIA GERAL DA CÂMARA MUNICIPAL DE CARNAÚBA DOS DANTAS/RN.</w:t>
      </w:r>
      <w:r w:rsidRPr="00E72706">
        <w:rPr>
          <w:rFonts w:ascii="Cambria" w:hAnsi="Cambria"/>
          <w:sz w:val="24"/>
          <w:szCs w:val="24"/>
        </w:rPr>
        <w:t>”</w:t>
      </w:r>
    </w:p>
    <w:p w14:paraId="0DE5F5EB" w14:textId="77777777" w:rsidR="00A87453" w:rsidRDefault="00A87453" w:rsidP="00A87453">
      <w:pPr>
        <w:spacing w:after="0" w:line="360" w:lineRule="auto"/>
        <w:jc w:val="both"/>
        <w:rPr>
          <w:rFonts w:ascii="Cambria" w:hAnsi="Cambria"/>
          <w:sz w:val="24"/>
          <w:szCs w:val="24"/>
        </w:rPr>
      </w:pPr>
    </w:p>
    <w:p w14:paraId="124F9A8D" w14:textId="77777777" w:rsidR="00A87453" w:rsidRDefault="00A87453" w:rsidP="00A87453">
      <w:pPr>
        <w:spacing w:after="0" w:line="360" w:lineRule="auto"/>
        <w:jc w:val="both"/>
        <w:rPr>
          <w:rFonts w:ascii="Cambria" w:hAnsi="Cambria"/>
          <w:sz w:val="24"/>
          <w:szCs w:val="24"/>
        </w:rPr>
      </w:pPr>
    </w:p>
    <w:p w14:paraId="082126EF" w14:textId="48E44D45" w:rsidR="00A87453" w:rsidRDefault="00B63C75" w:rsidP="009815B0">
      <w:pPr>
        <w:spacing w:after="0" w:line="360" w:lineRule="auto"/>
        <w:jc w:val="both"/>
        <w:rPr>
          <w:rFonts w:ascii="Cambria" w:eastAsia="Arial Narrow" w:hAnsi="Cambria" w:cs="Arial Narrow"/>
          <w:bCs/>
          <w:sz w:val="24"/>
          <w:szCs w:val="24"/>
        </w:rPr>
      </w:pPr>
      <w:r w:rsidRPr="00B63C75">
        <w:rPr>
          <w:rFonts w:ascii="Cambria" w:eastAsia="Arial Narrow" w:hAnsi="Cambria" w:cs="Arial Narrow"/>
          <w:b/>
          <w:sz w:val="24"/>
          <w:szCs w:val="24"/>
        </w:rPr>
        <w:t>A MESA DIRETORA DA CÂMARA MUNICIPAL DE CARNAÚBA DOS DANTAS</w:t>
      </w:r>
      <w:r w:rsidRPr="00B63C75">
        <w:rPr>
          <w:rFonts w:ascii="Cambria" w:eastAsia="Arial Narrow" w:hAnsi="Cambria" w:cs="Arial Narrow"/>
          <w:bCs/>
          <w:sz w:val="24"/>
          <w:szCs w:val="24"/>
        </w:rPr>
        <w:t>, Estado do Rio Grande do Norte, no uso das atribuições que lhe são conferidas pela Lei Orgânica do Município e pelo Regimento Interno da Câmara Municipal, e</w:t>
      </w:r>
    </w:p>
    <w:p w14:paraId="0C083689" w14:textId="77777777" w:rsidR="00B63C75" w:rsidRDefault="00B63C75" w:rsidP="009815B0">
      <w:pPr>
        <w:spacing w:after="0" w:line="360" w:lineRule="auto"/>
        <w:jc w:val="both"/>
        <w:rPr>
          <w:rFonts w:ascii="Cambria" w:eastAsia="Arial Narrow" w:hAnsi="Cambria" w:cs="Arial Narrow"/>
          <w:b/>
          <w:sz w:val="24"/>
          <w:szCs w:val="24"/>
        </w:rPr>
      </w:pPr>
    </w:p>
    <w:p w14:paraId="27929FDC" w14:textId="77777777" w:rsidR="00110379" w:rsidRDefault="00110379" w:rsidP="00110379">
      <w:pPr>
        <w:spacing w:after="0" w:line="360" w:lineRule="auto"/>
        <w:jc w:val="both"/>
        <w:rPr>
          <w:rFonts w:ascii="Cambria" w:eastAsia="Arial Narrow" w:hAnsi="Cambria" w:cs="Arial Narrow"/>
          <w:b/>
          <w:bCs/>
          <w:sz w:val="24"/>
          <w:szCs w:val="24"/>
        </w:rPr>
      </w:pPr>
      <w:r w:rsidRPr="00110379">
        <w:rPr>
          <w:rFonts w:ascii="Cambria" w:eastAsia="Arial Narrow" w:hAnsi="Cambria" w:cs="Arial Narrow"/>
          <w:b/>
          <w:bCs/>
          <w:sz w:val="24"/>
          <w:szCs w:val="24"/>
        </w:rPr>
        <w:t xml:space="preserve">CONSIDERANDO </w:t>
      </w:r>
      <w:r w:rsidRPr="00110379">
        <w:rPr>
          <w:rFonts w:ascii="Cambria" w:eastAsia="Arial Narrow" w:hAnsi="Cambria" w:cs="Arial Narrow"/>
          <w:sz w:val="24"/>
          <w:szCs w:val="24"/>
        </w:rPr>
        <w:t>a Lei Complementar nº ___/2026, que dispõe sobre a estrutura administrativa da Câmara Municipal e institui a Controladoria Geral como órgão central do Sistema de Controle Interno;</w:t>
      </w:r>
    </w:p>
    <w:p w14:paraId="2E931717" w14:textId="77777777" w:rsidR="00110379" w:rsidRPr="00110379" w:rsidRDefault="00110379" w:rsidP="00110379">
      <w:pPr>
        <w:spacing w:after="0" w:line="360" w:lineRule="auto"/>
        <w:jc w:val="both"/>
        <w:rPr>
          <w:rFonts w:ascii="Cambria" w:eastAsia="Arial Narrow" w:hAnsi="Cambria" w:cs="Arial Narrow"/>
          <w:b/>
          <w:bCs/>
          <w:sz w:val="24"/>
          <w:szCs w:val="24"/>
        </w:rPr>
      </w:pPr>
    </w:p>
    <w:p w14:paraId="3F0B8A45" w14:textId="77777777" w:rsidR="00110379" w:rsidRPr="00110379" w:rsidRDefault="00110379" w:rsidP="00110379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110379">
        <w:rPr>
          <w:rFonts w:ascii="Cambria" w:eastAsia="Arial Narrow" w:hAnsi="Cambria" w:cs="Arial Narrow"/>
          <w:b/>
          <w:bCs/>
          <w:sz w:val="24"/>
          <w:szCs w:val="24"/>
        </w:rPr>
        <w:t xml:space="preserve">CONSIDERANDO </w:t>
      </w:r>
      <w:r w:rsidRPr="00110379">
        <w:rPr>
          <w:rFonts w:ascii="Cambria" w:eastAsia="Arial Narrow" w:hAnsi="Cambria" w:cs="Arial Narrow"/>
          <w:sz w:val="24"/>
          <w:szCs w:val="24"/>
        </w:rPr>
        <w:t>a necessidade de regulamentar o funcionamento, os procedimentos, os fluxos de controle, auditoria e fiscalização no âmbito da Controladoria Geral;</w:t>
      </w:r>
    </w:p>
    <w:p w14:paraId="73D84D63" w14:textId="77777777" w:rsidR="00110379" w:rsidRPr="00110379" w:rsidRDefault="00110379" w:rsidP="00110379">
      <w:pPr>
        <w:spacing w:after="0" w:line="360" w:lineRule="auto"/>
        <w:jc w:val="both"/>
        <w:rPr>
          <w:rFonts w:ascii="Cambria" w:eastAsia="Arial Narrow" w:hAnsi="Cambria" w:cs="Arial Narrow"/>
          <w:b/>
          <w:bCs/>
          <w:sz w:val="24"/>
          <w:szCs w:val="24"/>
        </w:rPr>
      </w:pPr>
    </w:p>
    <w:p w14:paraId="38C4609E" w14:textId="3CEC3B71" w:rsidR="00110379" w:rsidRPr="00110379" w:rsidRDefault="00110379" w:rsidP="00110379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110379">
        <w:rPr>
          <w:rFonts w:ascii="Cambria" w:eastAsia="Arial Narrow" w:hAnsi="Cambria" w:cs="Arial Narrow"/>
          <w:b/>
          <w:bCs/>
          <w:sz w:val="24"/>
          <w:szCs w:val="24"/>
        </w:rPr>
        <w:t xml:space="preserve">CONSIDERANDO </w:t>
      </w:r>
      <w:r w:rsidRPr="00110379">
        <w:rPr>
          <w:rFonts w:ascii="Cambria" w:eastAsia="Arial Narrow" w:hAnsi="Cambria" w:cs="Arial Narrow"/>
          <w:sz w:val="24"/>
          <w:szCs w:val="24"/>
        </w:rPr>
        <w:t>o disposto nos</w:t>
      </w:r>
      <w:r w:rsidR="007D55B7">
        <w:rPr>
          <w:rFonts w:ascii="Cambria" w:eastAsia="Arial Narrow" w:hAnsi="Cambria" w:cs="Arial Narrow"/>
          <w:sz w:val="24"/>
          <w:szCs w:val="24"/>
        </w:rPr>
        <w:t xml:space="preserve"> artigos</w:t>
      </w:r>
      <w:r w:rsidRPr="00110379">
        <w:rPr>
          <w:rFonts w:ascii="Cambria" w:eastAsia="Arial Narrow" w:hAnsi="Cambria" w:cs="Arial Narrow"/>
          <w:sz w:val="24"/>
          <w:szCs w:val="24"/>
        </w:rPr>
        <w:t xml:space="preserve"> 31, 70 e 74 da Constituição Federal, bem como nas normas do Tribunal de Contas do Estado;</w:t>
      </w:r>
    </w:p>
    <w:p w14:paraId="75D2A0BC" w14:textId="77777777" w:rsidR="00110379" w:rsidRPr="00110379" w:rsidRDefault="00110379" w:rsidP="00110379">
      <w:pPr>
        <w:spacing w:after="0" w:line="360" w:lineRule="auto"/>
        <w:jc w:val="both"/>
        <w:rPr>
          <w:rFonts w:ascii="Cambria" w:eastAsia="Arial Narrow" w:hAnsi="Cambria" w:cs="Arial Narrow"/>
          <w:b/>
          <w:bCs/>
          <w:sz w:val="24"/>
          <w:szCs w:val="24"/>
        </w:rPr>
      </w:pPr>
    </w:p>
    <w:p w14:paraId="60BB6849" w14:textId="77777777" w:rsidR="00110379" w:rsidRPr="00110379" w:rsidRDefault="00110379" w:rsidP="00110379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110379">
        <w:rPr>
          <w:rFonts w:ascii="Cambria" w:eastAsia="Arial Narrow" w:hAnsi="Cambria" w:cs="Arial Narrow"/>
          <w:b/>
          <w:bCs/>
          <w:sz w:val="24"/>
          <w:szCs w:val="24"/>
        </w:rPr>
        <w:t xml:space="preserve">FAZ SABER </w:t>
      </w:r>
      <w:r w:rsidRPr="00110379">
        <w:rPr>
          <w:rFonts w:ascii="Cambria" w:eastAsia="Arial Narrow" w:hAnsi="Cambria" w:cs="Arial Narrow"/>
          <w:sz w:val="24"/>
          <w:szCs w:val="24"/>
        </w:rPr>
        <w:t>que a Câmara Municipal aprovou e a Presidência promulga a seguinte:</w:t>
      </w:r>
    </w:p>
    <w:p w14:paraId="5C45EBA5" w14:textId="3959CA8A" w:rsidR="00E777E3" w:rsidRDefault="00E777E3" w:rsidP="009815B0">
      <w:pPr>
        <w:spacing w:after="0" w:line="360" w:lineRule="auto"/>
        <w:jc w:val="both"/>
        <w:rPr>
          <w:rFonts w:ascii="Cambria" w:hAnsi="Cambria" w:cs="Arial"/>
          <w:sz w:val="24"/>
          <w:szCs w:val="24"/>
        </w:rPr>
      </w:pPr>
    </w:p>
    <w:p w14:paraId="5E5F9C40" w14:textId="77777777" w:rsidR="009F5EF3" w:rsidRDefault="009F5EF3" w:rsidP="009F5EF3">
      <w:pPr>
        <w:spacing w:after="0" w:line="360" w:lineRule="auto"/>
        <w:jc w:val="both"/>
        <w:rPr>
          <w:rFonts w:ascii="Cambria" w:hAnsi="Cambria" w:cs="Arial"/>
          <w:sz w:val="24"/>
          <w:szCs w:val="24"/>
        </w:rPr>
      </w:pPr>
    </w:p>
    <w:p w14:paraId="5F30EE81" w14:textId="77777777" w:rsidR="009F5EF3" w:rsidRDefault="009F5EF3" w:rsidP="009F5EF3">
      <w:pPr>
        <w:spacing w:after="0" w:line="360" w:lineRule="auto"/>
        <w:jc w:val="both"/>
        <w:rPr>
          <w:rFonts w:ascii="Cambria" w:hAnsi="Cambria" w:cs="Arial"/>
          <w:sz w:val="24"/>
          <w:szCs w:val="24"/>
        </w:rPr>
      </w:pPr>
    </w:p>
    <w:p w14:paraId="2B436546" w14:textId="77777777" w:rsidR="009F5EF3" w:rsidRDefault="009F5EF3" w:rsidP="009F5EF3">
      <w:pPr>
        <w:spacing w:after="0" w:line="360" w:lineRule="auto"/>
        <w:jc w:val="both"/>
        <w:rPr>
          <w:rFonts w:ascii="Cambria" w:hAnsi="Cambria" w:cs="Arial"/>
          <w:sz w:val="24"/>
          <w:szCs w:val="24"/>
        </w:rPr>
      </w:pPr>
    </w:p>
    <w:p w14:paraId="7911C91F" w14:textId="77777777" w:rsidR="009F5EF3" w:rsidRPr="00E72706" w:rsidRDefault="009F5EF3" w:rsidP="009F5EF3">
      <w:pPr>
        <w:spacing w:after="0" w:line="360" w:lineRule="auto"/>
        <w:jc w:val="both"/>
        <w:rPr>
          <w:rFonts w:ascii="Cambria" w:hAnsi="Cambria" w:cs="Arial"/>
          <w:sz w:val="24"/>
          <w:szCs w:val="24"/>
        </w:rPr>
      </w:pPr>
    </w:p>
    <w:p w14:paraId="59A0B184" w14:textId="77777777" w:rsidR="009F5EF3" w:rsidRDefault="009F5EF3" w:rsidP="009F5EF3">
      <w:pPr>
        <w:spacing w:after="0" w:line="360" w:lineRule="auto"/>
        <w:jc w:val="center"/>
        <w:rPr>
          <w:rFonts w:ascii="Cambria" w:hAnsi="Cambria"/>
          <w:b/>
          <w:sz w:val="24"/>
          <w:szCs w:val="24"/>
        </w:rPr>
      </w:pPr>
      <w:r w:rsidRPr="009F5EF3">
        <w:rPr>
          <w:rFonts w:ascii="Cambria" w:hAnsi="Cambria"/>
          <w:b/>
          <w:sz w:val="24"/>
          <w:szCs w:val="24"/>
        </w:rPr>
        <w:lastRenderedPageBreak/>
        <w:t>REGIMENTO INTERNO DA CONTROLADORIA GERAL</w:t>
      </w:r>
    </w:p>
    <w:p w14:paraId="50B00AD3" w14:textId="5BD01ACA" w:rsidR="00D02980" w:rsidRPr="00E72706" w:rsidRDefault="009F5EF3" w:rsidP="009F5EF3">
      <w:pPr>
        <w:spacing w:after="0" w:line="360" w:lineRule="auto"/>
        <w:jc w:val="center"/>
        <w:rPr>
          <w:rFonts w:ascii="Cambria" w:eastAsia="Arial Narrow" w:hAnsi="Cambria" w:cs="Arial Narrow"/>
          <w:sz w:val="24"/>
          <w:szCs w:val="24"/>
        </w:rPr>
      </w:pPr>
      <w:r w:rsidRPr="009F5EF3">
        <w:rPr>
          <w:rFonts w:ascii="Cambria" w:hAnsi="Cambria"/>
          <w:b/>
          <w:sz w:val="24"/>
          <w:szCs w:val="24"/>
        </w:rPr>
        <w:t>DA CÂMARA MUNICIPAL DE CARNAÚBA DOS DANTAS/RN</w:t>
      </w:r>
    </w:p>
    <w:p w14:paraId="5F713A40" w14:textId="77777777" w:rsidR="00D02980" w:rsidRPr="00A87453" w:rsidRDefault="00D02980" w:rsidP="00A87453">
      <w:pPr>
        <w:spacing w:after="0" w:line="360" w:lineRule="auto"/>
        <w:ind w:firstLine="567"/>
        <w:jc w:val="both"/>
        <w:rPr>
          <w:rFonts w:ascii="Cambria" w:eastAsia="Arial Narrow" w:hAnsi="Cambria" w:cs="Arial Narrow"/>
          <w:sz w:val="24"/>
          <w:szCs w:val="24"/>
        </w:rPr>
      </w:pPr>
    </w:p>
    <w:p w14:paraId="7F08F681" w14:textId="77777777" w:rsidR="00A87453" w:rsidRPr="00F43C65" w:rsidRDefault="00A87453" w:rsidP="00A87453">
      <w:pPr>
        <w:spacing w:after="0" w:line="360" w:lineRule="auto"/>
        <w:jc w:val="center"/>
        <w:rPr>
          <w:rFonts w:ascii="Cambria" w:eastAsia="Arial Narrow" w:hAnsi="Cambria" w:cs="Arial Narrow"/>
          <w:b/>
          <w:sz w:val="24"/>
          <w:szCs w:val="24"/>
          <w:u w:val="single"/>
        </w:rPr>
      </w:pPr>
      <w:r w:rsidRPr="00F43C65">
        <w:rPr>
          <w:rFonts w:ascii="Cambria" w:eastAsia="Arial Narrow" w:hAnsi="Cambria" w:cs="Arial Narrow"/>
          <w:b/>
          <w:sz w:val="24"/>
          <w:szCs w:val="24"/>
          <w:u w:val="single"/>
        </w:rPr>
        <w:t>TÍTULO I</w:t>
      </w:r>
    </w:p>
    <w:p w14:paraId="000000C2" w14:textId="07DE87B6" w:rsidR="00EA4755" w:rsidRPr="00F43C65" w:rsidRDefault="00A87453" w:rsidP="00A87453">
      <w:pPr>
        <w:spacing w:after="0" w:line="360" w:lineRule="auto"/>
        <w:jc w:val="center"/>
        <w:rPr>
          <w:rFonts w:ascii="Cambria" w:eastAsia="Arial Narrow" w:hAnsi="Cambria" w:cs="Arial Narrow"/>
          <w:b/>
          <w:sz w:val="24"/>
          <w:szCs w:val="24"/>
          <w:u w:val="single"/>
        </w:rPr>
      </w:pPr>
      <w:r w:rsidRPr="00F43C65">
        <w:rPr>
          <w:rFonts w:ascii="Cambria" w:eastAsia="Arial Narrow" w:hAnsi="Cambria" w:cs="Arial Narrow"/>
          <w:b/>
          <w:sz w:val="24"/>
          <w:szCs w:val="24"/>
          <w:u w:val="single"/>
        </w:rPr>
        <w:t xml:space="preserve">DISPOSIÇÕES PRELIMINARES </w:t>
      </w:r>
    </w:p>
    <w:p w14:paraId="7D89A7D4" w14:textId="77777777" w:rsidR="00A87453" w:rsidRPr="00E72706" w:rsidRDefault="00A87453" w:rsidP="00A87453">
      <w:pPr>
        <w:spacing w:after="0" w:line="360" w:lineRule="auto"/>
        <w:jc w:val="center"/>
        <w:rPr>
          <w:rFonts w:ascii="Cambria" w:eastAsia="Arial Narrow" w:hAnsi="Cambria" w:cs="Arial Narrow"/>
          <w:b/>
          <w:sz w:val="24"/>
          <w:szCs w:val="24"/>
        </w:rPr>
      </w:pPr>
    </w:p>
    <w:p w14:paraId="000000C3" w14:textId="10CB7C2E" w:rsidR="00EA4755" w:rsidRPr="00E72706" w:rsidRDefault="00C247FE" w:rsidP="00A87453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  <w:r w:rsidRPr="00E72706">
        <w:rPr>
          <w:rFonts w:ascii="Cambria" w:eastAsia="Arial Narrow" w:hAnsi="Cambria" w:cs="Arial Narrow"/>
          <w:b/>
          <w:bCs/>
          <w:sz w:val="24"/>
          <w:szCs w:val="24"/>
        </w:rPr>
        <w:t>CAPÍTULO I</w:t>
      </w:r>
    </w:p>
    <w:p w14:paraId="74447D98" w14:textId="45DDDB2B" w:rsidR="00E72706" w:rsidRDefault="00B63C75" w:rsidP="00A87453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  <w:r w:rsidRPr="00B63C75">
        <w:rPr>
          <w:rFonts w:ascii="Cambria" w:eastAsia="Arial Narrow" w:hAnsi="Cambria" w:cs="Arial Narrow"/>
          <w:b/>
          <w:bCs/>
          <w:sz w:val="24"/>
          <w:szCs w:val="24"/>
        </w:rPr>
        <w:t>DA NATUREZA, FINALIDADE E VINCULAÇÃO</w:t>
      </w:r>
    </w:p>
    <w:p w14:paraId="087BFF99" w14:textId="77777777" w:rsidR="00B63C75" w:rsidRPr="00E72706" w:rsidRDefault="00B63C75" w:rsidP="00A87453">
      <w:pPr>
        <w:spacing w:after="0" w:line="360" w:lineRule="auto"/>
        <w:jc w:val="center"/>
        <w:rPr>
          <w:rFonts w:ascii="Cambria" w:eastAsia="Arial Narrow" w:hAnsi="Cambria" w:cs="Arial Narrow"/>
          <w:sz w:val="24"/>
          <w:szCs w:val="24"/>
        </w:rPr>
      </w:pPr>
    </w:p>
    <w:p w14:paraId="76A34EEC" w14:textId="4E9836FE" w:rsidR="00FE57A8" w:rsidRDefault="004B508E" w:rsidP="00A87453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4B508E">
        <w:rPr>
          <w:rFonts w:ascii="Cambria" w:eastAsia="Arial Narrow" w:hAnsi="Cambria" w:cs="Arial Narrow"/>
          <w:b/>
          <w:sz w:val="24"/>
          <w:szCs w:val="24"/>
        </w:rPr>
        <w:t>Art. 1º</w:t>
      </w:r>
      <w:r>
        <w:rPr>
          <w:rFonts w:ascii="Cambria" w:eastAsia="Arial Narrow" w:hAnsi="Cambria" w:cs="Arial Narrow"/>
          <w:b/>
          <w:sz w:val="24"/>
          <w:szCs w:val="24"/>
        </w:rPr>
        <w:t xml:space="preserve"> </w:t>
      </w:r>
      <w:r w:rsidR="00FE57A8" w:rsidRPr="00FE57A8">
        <w:rPr>
          <w:rFonts w:ascii="Cambria" w:eastAsia="Arial Narrow" w:hAnsi="Cambria" w:cs="Arial Narrow"/>
          <w:sz w:val="24"/>
          <w:szCs w:val="24"/>
        </w:rPr>
        <w:t>A Controladoria Geral é o órgão central do Sistema de Controle Interno da Câmara Municipal de Carnaúba dos Dantas/RN, responsável pela fiscalização contábil, financeira, orçamentária, operacional e patrimonial, bem como pela avaliação dos resultados da gestão administrativa.</w:t>
      </w:r>
    </w:p>
    <w:p w14:paraId="68F2B45A" w14:textId="77777777" w:rsidR="00B62ECF" w:rsidRPr="00FE57A8" w:rsidRDefault="00B62ECF" w:rsidP="00A87453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</w:p>
    <w:p w14:paraId="6E27AA1D" w14:textId="02B60EC1" w:rsidR="00FE57A8" w:rsidRDefault="004B508E" w:rsidP="00A87453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4B508E">
        <w:rPr>
          <w:rFonts w:ascii="Cambria" w:eastAsia="Arial Narrow" w:hAnsi="Cambria" w:cs="Arial Narrow"/>
          <w:b/>
          <w:bCs/>
          <w:sz w:val="24"/>
          <w:szCs w:val="24"/>
        </w:rPr>
        <w:t>Art. 2º</w:t>
      </w:r>
      <w:r w:rsidR="001D76E6" w:rsidRPr="00E72706">
        <w:rPr>
          <w:rFonts w:ascii="Cambria" w:eastAsia="Arial Narrow" w:hAnsi="Cambria" w:cs="Arial Narrow"/>
          <w:sz w:val="24"/>
          <w:szCs w:val="24"/>
        </w:rPr>
        <w:t xml:space="preserve"> </w:t>
      </w:r>
      <w:r w:rsidR="00FE57A8" w:rsidRPr="00FE57A8">
        <w:rPr>
          <w:rFonts w:ascii="Cambria" w:eastAsia="Arial Narrow" w:hAnsi="Cambria" w:cs="Arial Narrow"/>
          <w:sz w:val="24"/>
          <w:szCs w:val="24"/>
        </w:rPr>
        <w:t>A Controladoria Geral vincula-se administrativamente à Presidência da Câmara Municipal, atuando com independência técnica no exercício de suas atribuições.</w:t>
      </w:r>
    </w:p>
    <w:p w14:paraId="3F7C5956" w14:textId="77777777" w:rsidR="00B62ECF" w:rsidRDefault="00B62ECF" w:rsidP="00A87453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</w:p>
    <w:p w14:paraId="693BB902" w14:textId="77777777" w:rsidR="00B62ECF" w:rsidRPr="00B62ECF" w:rsidRDefault="00B62ECF" w:rsidP="00A604F6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B62ECF">
        <w:rPr>
          <w:rFonts w:ascii="Cambria" w:eastAsia="Arial Narrow" w:hAnsi="Cambria" w:cs="Arial Narrow"/>
          <w:b/>
          <w:bCs/>
          <w:sz w:val="24"/>
          <w:szCs w:val="24"/>
        </w:rPr>
        <w:t xml:space="preserve">Art. 3º </w:t>
      </w:r>
      <w:r w:rsidRPr="00B62ECF">
        <w:rPr>
          <w:rFonts w:ascii="Cambria" w:eastAsia="Arial Narrow" w:hAnsi="Cambria" w:cs="Arial Narrow"/>
          <w:sz w:val="24"/>
          <w:szCs w:val="24"/>
        </w:rPr>
        <w:t>O Sistema de Controle Interno tem por finalidade:</w:t>
      </w:r>
    </w:p>
    <w:p w14:paraId="711669A5" w14:textId="77777777" w:rsidR="00B62ECF" w:rsidRPr="00B62ECF" w:rsidRDefault="00B62ECF" w:rsidP="00A604F6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B62ECF">
        <w:rPr>
          <w:rFonts w:ascii="Cambria" w:eastAsia="Arial Narrow" w:hAnsi="Cambria" w:cs="Arial Narrow"/>
          <w:sz w:val="24"/>
          <w:szCs w:val="24"/>
        </w:rPr>
        <w:t xml:space="preserve">I – </w:t>
      </w:r>
      <w:proofErr w:type="gramStart"/>
      <w:r w:rsidRPr="00B62ECF">
        <w:rPr>
          <w:rFonts w:ascii="Cambria" w:eastAsia="Arial Narrow" w:hAnsi="Cambria" w:cs="Arial Narrow"/>
          <w:sz w:val="24"/>
          <w:szCs w:val="24"/>
        </w:rPr>
        <w:t>assegurar</w:t>
      </w:r>
      <w:proofErr w:type="gramEnd"/>
      <w:r w:rsidRPr="00B62ECF">
        <w:rPr>
          <w:rFonts w:ascii="Cambria" w:eastAsia="Arial Narrow" w:hAnsi="Cambria" w:cs="Arial Narrow"/>
          <w:sz w:val="24"/>
          <w:szCs w:val="24"/>
        </w:rPr>
        <w:t xml:space="preserve"> a legalidade, legitimidade e economicidade dos atos administrativos;</w:t>
      </w:r>
    </w:p>
    <w:p w14:paraId="23186326" w14:textId="77777777" w:rsidR="00B62ECF" w:rsidRPr="00B62ECF" w:rsidRDefault="00B62ECF" w:rsidP="00A604F6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B62ECF">
        <w:rPr>
          <w:rFonts w:ascii="Cambria" w:eastAsia="Arial Narrow" w:hAnsi="Cambria" w:cs="Arial Narrow"/>
          <w:sz w:val="24"/>
          <w:szCs w:val="24"/>
        </w:rPr>
        <w:t xml:space="preserve">II – </w:t>
      </w:r>
      <w:proofErr w:type="gramStart"/>
      <w:r w:rsidRPr="00B62ECF">
        <w:rPr>
          <w:rFonts w:ascii="Cambria" w:eastAsia="Arial Narrow" w:hAnsi="Cambria" w:cs="Arial Narrow"/>
          <w:sz w:val="24"/>
          <w:szCs w:val="24"/>
        </w:rPr>
        <w:t>avaliar</w:t>
      </w:r>
      <w:proofErr w:type="gramEnd"/>
      <w:r w:rsidRPr="00B62ECF">
        <w:rPr>
          <w:rFonts w:ascii="Cambria" w:eastAsia="Arial Narrow" w:hAnsi="Cambria" w:cs="Arial Narrow"/>
          <w:sz w:val="24"/>
          <w:szCs w:val="24"/>
        </w:rPr>
        <w:t xml:space="preserve"> os resultados da gestão quanto à eficiência e eficácia;</w:t>
      </w:r>
    </w:p>
    <w:p w14:paraId="46F2F3D2" w14:textId="77777777" w:rsidR="00B62ECF" w:rsidRPr="00B62ECF" w:rsidRDefault="00B62ECF" w:rsidP="00A604F6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B62ECF">
        <w:rPr>
          <w:rFonts w:ascii="Cambria" w:eastAsia="Arial Narrow" w:hAnsi="Cambria" w:cs="Arial Narrow"/>
          <w:sz w:val="24"/>
          <w:szCs w:val="24"/>
        </w:rPr>
        <w:t>III – prevenir e detectar irregularidades;</w:t>
      </w:r>
    </w:p>
    <w:p w14:paraId="68FF6BD7" w14:textId="77777777" w:rsidR="00B62ECF" w:rsidRPr="00B62ECF" w:rsidRDefault="00B62ECF" w:rsidP="00A604F6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B62ECF">
        <w:rPr>
          <w:rFonts w:ascii="Cambria" w:eastAsia="Arial Narrow" w:hAnsi="Cambria" w:cs="Arial Narrow"/>
          <w:sz w:val="24"/>
          <w:szCs w:val="24"/>
        </w:rPr>
        <w:t xml:space="preserve">IV – </w:t>
      </w:r>
      <w:proofErr w:type="gramStart"/>
      <w:r w:rsidRPr="00B62ECF">
        <w:rPr>
          <w:rFonts w:ascii="Cambria" w:eastAsia="Arial Narrow" w:hAnsi="Cambria" w:cs="Arial Narrow"/>
          <w:sz w:val="24"/>
          <w:szCs w:val="24"/>
        </w:rPr>
        <w:t>proteger</w:t>
      </w:r>
      <w:proofErr w:type="gramEnd"/>
      <w:r w:rsidRPr="00B62ECF">
        <w:rPr>
          <w:rFonts w:ascii="Cambria" w:eastAsia="Arial Narrow" w:hAnsi="Cambria" w:cs="Arial Narrow"/>
          <w:sz w:val="24"/>
          <w:szCs w:val="24"/>
        </w:rPr>
        <w:t xml:space="preserve"> o patrimônio público;</w:t>
      </w:r>
    </w:p>
    <w:p w14:paraId="5ED72555" w14:textId="29D90F5E" w:rsidR="007E36BE" w:rsidRPr="00B62ECF" w:rsidRDefault="00B62ECF" w:rsidP="00A604F6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B62ECF">
        <w:rPr>
          <w:rFonts w:ascii="Cambria" w:eastAsia="Arial Narrow" w:hAnsi="Cambria" w:cs="Arial Narrow"/>
          <w:sz w:val="24"/>
          <w:szCs w:val="24"/>
        </w:rPr>
        <w:t xml:space="preserve">V – </w:t>
      </w:r>
      <w:proofErr w:type="gramStart"/>
      <w:r w:rsidRPr="00B62ECF">
        <w:rPr>
          <w:rFonts w:ascii="Cambria" w:eastAsia="Arial Narrow" w:hAnsi="Cambria" w:cs="Arial Narrow"/>
          <w:sz w:val="24"/>
          <w:szCs w:val="24"/>
        </w:rPr>
        <w:t>apoiar</w:t>
      </w:r>
      <w:proofErr w:type="gramEnd"/>
      <w:r w:rsidRPr="00B62ECF">
        <w:rPr>
          <w:rFonts w:ascii="Cambria" w:eastAsia="Arial Narrow" w:hAnsi="Cambria" w:cs="Arial Narrow"/>
          <w:sz w:val="24"/>
          <w:szCs w:val="24"/>
        </w:rPr>
        <w:t xml:space="preserve"> o controle externo no exercício de sua missão institucional.</w:t>
      </w:r>
    </w:p>
    <w:p w14:paraId="376C0DDA" w14:textId="77777777" w:rsidR="004B508E" w:rsidRPr="00E72706" w:rsidRDefault="004B508E" w:rsidP="00A87453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</w:p>
    <w:p w14:paraId="000000C7" w14:textId="2F46476E" w:rsidR="00EA4755" w:rsidRPr="00E72706" w:rsidRDefault="00C247FE" w:rsidP="00A8745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Cambria" w:eastAsia="Arial Narrow" w:hAnsi="Cambria" w:cs="Arial Narrow"/>
          <w:b/>
          <w:bCs/>
          <w:color w:val="000000"/>
          <w:sz w:val="24"/>
          <w:szCs w:val="24"/>
        </w:rPr>
      </w:pPr>
      <w:r w:rsidRPr="00E72706">
        <w:rPr>
          <w:rFonts w:ascii="Cambria" w:eastAsia="Arial Narrow" w:hAnsi="Cambria" w:cs="Arial Narrow"/>
          <w:b/>
          <w:bCs/>
          <w:color w:val="000000"/>
          <w:sz w:val="24"/>
          <w:szCs w:val="24"/>
        </w:rPr>
        <w:t>CAPÍTULO II</w:t>
      </w:r>
    </w:p>
    <w:p w14:paraId="0756D5D2" w14:textId="5BD5F4DE" w:rsidR="004B508E" w:rsidRDefault="007E36BE" w:rsidP="00A8745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Cambria" w:eastAsia="Arial Narrow" w:hAnsi="Cambria" w:cs="Arial Narrow"/>
          <w:b/>
          <w:bCs/>
          <w:color w:val="000000"/>
          <w:sz w:val="24"/>
          <w:szCs w:val="24"/>
        </w:rPr>
      </w:pPr>
      <w:r w:rsidRPr="007E36BE">
        <w:rPr>
          <w:rFonts w:ascii="Cambria" w:eastAsia="Arial Narrow" w:hAnsi="Cambria" w:cs="Arial Narrow"/>
          <w:b/>
          <w:bCs/>
          <w:color w:val="000000"/>
          <w:sz w:val="24"/>
          <w:szCs w:val="24"/>
        </w:rPr>
        <w:t>DOS PRINCÍPIOS E DIRETRIZES</w:t>
      </w:r>
    </w:p>
    <w:p w14:paraId="71802F8B" w14:textId="77777777" w:rsidR="007E36BE" w:rsidRDefault="007E36BE" w:rsidP="00A8745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Cambria" w:eastAsia="Arial Narrow" w:hAnsi="Cambria" w:cs="Arial Narrow"/>
          <w:b/>
          <w:bCs/>
          <w:color w:val="000000"/>
          <w:sz w:val="24"/>
          <w:szCs w:val="24"/>
        </w:rPr>
      </w:pPr>
    </w:p>
    <w:p w14:paraId="3F6B75F5" w14:textId="77777777" w:rsidR="007E36BE" w:rsidRDefault="007E36BE" w:rsidP="007E36B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ambria" w:eastAsia="Arial Narrow" w:hAnsi="Cambria" w:cs="Arial Narrow"/>
          <w:b/>
          <w:bCs/>
          <w:color w:val="000000"/>
          <w:sz w:val="24"/>
          <w:szCs w:val="24"/>
        </w:rPr>
      </w:pPr>
      <w:r w:rsidRPr="007E36BE">
        <w:rPr>
          <w:rFonts w:ascii="Cambria" w:eastAsia="Arial Narrow" w:hAnsi="Cambria" w:cs="Arial Narrow"/>
          <w:b/>
          <w:bCs/>
          <w:color w:val="000000"/>
          <w:sz w:val="24"/>
          <w:szCs w:val="24"/>
        </w:rPr>
        <w:t xml:space="preserve">Art. 4º </w:t>
      </w:r>
      <w:r w:rsidRPr="007E36BE">
        <w:rPr>
          <w:rFonts w:ascii="Cambria" w:eastAsia="Arial Narrow" w:hAnsi="Cambria" w:cs="Arial Narrow"/>
          <w:color w:val="000000"/>
          <w:sz w:val="24"/>
          <w:szCs w:val="24"/>
        </w:rPr>
        <w:t>O Sistema de Controle Interno observará, dentre outros, os seguintes princípios:</w:t>
      </w:r>
    </w:p>
    <w:p w14:paraId="71A8D0D1" w14:textId="77777777" w:rsidR="007E36BE" w:rsidRPr="007E36BE" w:rsidRDefault="007E36BE" w:rsidP="007E36B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ambria" w:eastAsia="Arial Narrow" w:hAnsi="Cambria" w:cs="Arial Narrow"/>
          <w:color w:val="000000"/>
          <w:sz w:val="24"/>
          <w:szCs w:val="24"/>
        </w:rPr>
      </w:pPr>
      <w:r w:rsidRPr="007E36BE">
        <w:rPr>
          <w:rFonts w:ascii="Cambria" w:eastAsia="Arial Narrow" w:hAnsi="Cambria" w:cs="Arial Narrow"/>
          <w:color w:val="000000"/>
          <w:sz w:val="24"/>
          <w:szCs w:val="24"/>
        </w:rPr>
        <w:t xml:space="preserve">I – </w:t>
      </w:r>
      <w:proofErr w:type="gramStart"/>
      <w:r w:rsidRPr="007E36BE">
        <w:rPr>
          <w:rFonts w:ascii="Cambria" w:eastAsia="Arial Narrow" w:hAnsi="Cambria" w:cs="Arial Narrow"/>
          <w:color w:val="000000"/>
          <w:sz w:val="24"/>
          <w:szCs w:val="24"/>
        </w:rPr>
        <w:t>legalidade</w:t>
      </w:r>
      <w:proofErr w:type="gramEnd"/>
      <w:r w:rsidRPr="007E36BE">
        <w:rPr>
          <w:rFonts w:ascii="Cambria" w:eastAsia="Arial Narrow" w:hAnsi="Cambria" w:cs="Arial Narrow"/>
          <w:color w:val="000000"/>
          <w:sz w:val="24"/>
          <w:szCs w:val="24"/>
        </w:rPr>
        <w:t>;</w:t>
      </w:r>
    </w:p>
    <w:p w14:paraId="764AB77A" w14:textId="77777777" w:rsidR="007E36BE" w:rsidRPr="007E36BE" w:rsidRDefault="007E36BE" w:rsidP="007E36B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ambria" w:eastAsia="Arial Narrow" w:hAnsi="Cambria" w:cs="Arial Narrow"/>
          <w:color w:val="000000"/>
          <w:sz w:val="24"/>
          <w:szCs w:val="24"/>
        </w:rPr>
      </w:pPr>
      <w:r w:rsidRPr="007E36BE">
        <w:rPr>
          <w:rFonts w:ascii="Cambria" w:eastAsia="Arial Narrow" w:hAnsi="Cambria" w:cs="Arial Narrow"/>
          <w:color w:val="000000"/>
          <w:sz w:val="24"/>
          <w:szCs w:val="24"/>
        </w:rPr>
        <w:t xml:space="preserve">II – </w:t>
      </w:r>
      <w:proofErr w:type="gramStart"/>
      <w:r w:rsidRPr="007E36BE">
        <w:rPr>
          <w:rFonts w:ascii="Cambria" w:eastAsia="Arial Narrow" w:hAnsi="Cambria" w:cs="Arial Narrow"/>
          <w:color w:val="000000"/>
          <w:sz w:val="24"/>
          <w:szCs w:val="24"/>
        </w:rPr>
        <w:t>legitimidade</w:t>
      </w:r>
      <w:proofErr w:type="gramEnd"/>
      <w:r w:rsidRPr="007E36BE">
        <w:rPr>
          <w:rFonts w:ascii="Cambria" w:eastAsia="Arial Narrow" w:hAnsi="Cambria" w:cs="Arial Narrow"/>
          <w:color w:val="000000"/>
          <w:sz w:val="24"/>
          <w:szCs w:val="24"/>
        </w:rPr>
        <w:t>;</w:t>
      </w:r>
    </w:p>
    <w:p w14:paraId="1B2D425E" w14:textId="77777777" w:rsidR="007E36BE" w:rsidRPr="007E36BE" w:rsidRDefault="007E36BE" w:rsidP="007E36B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ambria" w:eastAsia="Arial Narrow" w:hAnsi="Cambria" w:cs="Arial Narrow"/>
          <w:color w:val="000000"/>
          <w:sz w:val="24"/>
          <w:szCs w:val="24"/>
        </w:rPr>
      </w:pPr>
      <w:r w:rsidRPr="007E36BE">
        <w:rPr>
          <w:rFonts w:ascii="Cambria" w:eastAsia="Arial Narrow" w:hAnsi="Cambria" w:cs="Arial Narrow"/>
          <w:color w:val="000000"/>
          <w:sz w:val="24"/>
          <w:szCs w:val="24"/>
        </w:rPr>
        <w:t>III – economicidade;</w:t>
      </w:r>
    </w:p>
    <w:p w14:paraId="6F34923A" w14:textId="77777777" w:rsidR="007E36BE" w:rsidRPr="007E36BE" w:rsidRDefault="007E36BE" w:rsidP="007E36B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ambria" w:eastAsia="Arial Narrow" w:hAnsi="Cambria" w:cs="Arial Narrow"/>
          <w:color w:val="000000"/>
          <w:sz w:val="24"/>
          <w:szCs w:val="24"/>
        </w:rPr>
      </w:pPr>
      <w:r w:rsidRPr="007E36BE">
        <w:rPr>
          <w:rFonts w:ascii="Cambria" w:eastAsia="Arial Narrow" w:hAnsi="Cambria" w:cs="Arial Narrow"/>
          <w:color w:val="000000"/>
          <w:sz w:val="24"/>
          <w:szCs w:val="24"/>
        </w:rPr>
        <w:lastRenderedPageBreak/>
        <w:t xml:space="preserve">IV – </w:t>
      </w:r>
      <w:proofErr w:type="gramStart"/>
      <w:r w:rsidRPr="007E36BE">
        <w:rPr>
          <w:rFonts w:ascii="Cambria" w:eastAsia="Arial Narrow" w:hAnsi="Cambria" w:cs="Arial Narrow"/>
          <w:color w:val="000000"/>
          <w:sz w:val="24"/>
          <w:szCs w:val="24"/>
        </w:rPr>
        <w:t>eficiência</w:t>
      </w:r>
      <w:proofErr w:type="gramEnd"/>
      <w:r w:rsidRPr="007E36BE">
        <w:rPr>
          <w:rFonts w:ascii="Cambria" w:eastAsia="Arial Narrow" w:hAnsi="Cambria" w:cs="Arial Narrow"/>
          <w:color w:val="000000"/>
          <w:sz w:val="24"/>
          <w:szCs w:val="24"/>
        </w:rPr>
        <w:t>;</w:t>
      </w:r>
    </w:p>
    <w:p w14:paraId="538D9922" w14:textId="77777777" w:rsidR="007E36BE" w:rsidRPr="007E36BE" w:rsidRDefault="007E36BE" w:rsidP="007E36B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ambria" w:eastAsia="Arial Narrow" w:hAnsi="Cambria" w:cs="Arial Narrow"/>
          <w:color w:val="000000"/>
          <w:sz w:val="24"/>
          <w:szCs w:val="24"/>
        </w:rPr>
      </w:pPr>
      <w:r w:rsidRPr="007E36BE">
        <w:rPr>
          <w:rFonts w:ascii="Cambria" w:eastAsia="Arial Narrow" w:hAnsi="Cambria" w:cs="Arial Narrow"/>
          <w:color w:val="000000"/>
          <w:sz w:val="24"/>
          <w:szCs w:val="24"/>
        </w:rPr>
        <w:t xml:space="preserve">V – </w:t>
      </w:r>
      <w:proofErr w:type="gramStart"/>
      <w:r w:rsidRPr="007E36BE">
        <w:rPr>
          <w:rFonts w:ascii="Cambria" w:eastAsia="Arial Narrow" w:hAnsi="Cambria" w:cs="Arial Narrow"/>
          <w:color w:val="000000"/>
          <w:sz w:val="24"/>
          <w:szCs w:val="24"/>
        </w:rPr>
        <w:t>transparência</w:t>
      </w:r>
      <w:proofErr w:type="gramEnd"/>
      <w:r w:rsidRPr="007E36BE">
        <w:rPr>
          <w:rFonts w:ascii="Cambria" w:eastAsia="Arial Narrow" w:hAnsi="Cambria" w:cs="Arial Narrow"/>
          <w:color w:val="000000"/>
          <w:sz w:val="24"/>
          <w:szCs w:val="24"/>
        </w:rPr>
        <w:t>;</w:t>
      </w:r>
    </w:p>
    <w:p w14:paraId="0DBBA082" w14:textId="77777777" w:rsidR="007E36BE" w:rsidRPr="007E36BE" w:rsidRDefault="007E36BE" w:rsidP="007E36B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ambria" w:eastAsia="Arial Narrow" w:hAnsi="Cambria" w:cs="Arial Narrow"/>
          <w:color w:val="000000"/>
          <w:sz w:val="24"/>
          <w:szCs w:val="24"/>
        </w:rPr>
      </w:pPr>
      <w:r w:rsidRPr="007E36BE">
        <w:rPr>
          <w:rFonts w:ascii="Cambria" w:eastAsia="Arial Narrow" w:hAnsi="Cambria" w:cs="Arial Narrow"/>
          <w:color w:val="000000"/>
          <w:sz w:val="24"/>
          <w:szCs w:val="24"/>
        </w:rPr>
        <w:t xml:space="preserve">VI – </w:t>
      </w:r>
      <w:proofErr w:type="gramStart"/>
      <w:r w:rsidRPr="007E36BE">
        <w:rPr>
          <w:rFonts w:ascii="Cambria" w:eastAsia="Arial Narrow" w:hAnsi="Cambria" w:cs="Arial Narrow"/>
          <w:color w:val="000000"/>
          <w:sz w:val="24"/>
          <w:szCs w:val="24"/>
        </w:rPr>
        <w:t>segregação</w:t>
      </w:r>
      <w:proofErr w:type="gramEnd"/>
      <w:r w:rsidRPr="007E36BE">
        <w:rPr>
          <w:rFonts w:ascii="Cambria" w:eastAsia="Arial Narrow" w:hAnsi="Cambria" w:cs="Arial Narrow"/>
          <w:color w:val="000000"/>
          <w:sz w:val="24"/>
          <w:szCs w:val="24"/>
        </w:rPr>
        <w:t xml:space="preserve"> de funções;</w:t>
      </w:r>
    </w:p>
    <w:p w14:paraId="35A9E503" w14:textId="77777777" w:rsidR="007E36BE" w:rsidRPr="007E36BE" w:rsidRDefault="007E36BE" w:rsidP="007E36B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ambria" w:eastAsia="Arial Narrow" w:hAnsi="Cambria" w:cs="Arial Narrow"/>
          <w:color w:val="000000"/>
          <w:sz w:val="24"/>
          <w:szCs w:val="24"/>
        </w:rPr>
      </w:pPr>
      <w:r w:rsidRPr="007E36BE">
        <w:rPr>
          <w:rFonts w:ascii="Cambria" w:eastAsia="Arial Narrow" w:hAnsi="Cambria" w:cs="Arial Narrow"/>
          <w:color w:val="000000"/>
          <w:sz w:val="24"/>
          <w:szCs w:val="24"/>
        </w:rPr>
        <w:t>VII – independência técnica;</w:t>
      </w:r>
    </w:p>
    <w:p w14:paraId="696DC92F" w14:textId="77777777" w:rsidR="007E36BE" w:rsidRPr="007E36BE" w:rsidRDefault="007E36BE" w:rsidP="007E36B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ambria" w:eastAsia="Arial Narrow" w:hAnsi="Cambria" w:cs="Arial Narrow"/>
          <w:color w:val="000000"/>
          <w:sz w:val="24"/>
          <w:szCs w:val="24"/>
        </w:rPr>
      </w:pPr>
      <w:r w:rsidRPr="007E36BE">
        <w:rPr>
          <w:rFonts w:ascii="Cambria" w:eastAsia="Arial Narrow" w:hAnsi="Cambria" w:cs="Arial Narrow"/>
          <w:color w:val="000000"/>
          <w:sz w:val="24"/>
          <w:szCs w:val="24"/>
        </w:rPr>
        <w:t>VIII – gestão de riscos;</w:t>
      </w:r>
    </w:p>
    <w:p w14:paraId="132EAC3E" w14:textId="51A95D51" w:rsidR="007E36BE" w:rsidRDefault="007E36BE" w:rsidP="007E36B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ambria" w:eastAsia="Arial Narrow" w:hAnsi="Cambria" w:cs="Arial Narrow"/>
          <w:color w:val="000000"/>
          <w:sz w:val="24"/>
          <w:szCs w:val="24"/>
        </w:rPr>
      </w:pPr>
      <w:r w:rsidRPr="007E36BE">
        <w:rPr>
          <w:rFonts w:ascii="Cambria" w:eastAsia="Arial Narrow" w:hAnsi="Cambria" w:cs="Arial Narrow"/>
          <w:color w:val="000000"/>
          <w:sz w:val="24"/>
          <w:szCs w:val="24"/>
        </w:rPr>
        <w:t xml:space="preserve">IX – </w:t>
      </w:r>
      <w:proofErr w:type="gramStart"/>
      <w:r w:rsidRPr="007E36BE">
        <w:rPr>
          <w:rFonts w:ascii="Cambria" w:eastAsia="Arial Narrow" w:hAnsi="Cambria" w:cs="Arial Narrow"/>
          <w:color w:val="000000"/>
          <w:sz w:val="24"/>
          <w:szCs w:val="24"/>
        </w:rPr>
        <w:t>padronização</w:t>
      </w:r>
      <w:proofErr w:type="gramEnd"/>
      <w:r w:rsidRPr="007E36BE">
        <w:rPr>
          <w:rFonts w:ascii="Cambria" w:eastAsia="Arial Narrow" w:hAnsi="Cambria" w:cs="Arial Narrow"/>
          <w:color w:val="000000"/>
          <w:sz w:val="24"/>
          <w:szCs w:val="24"/>
        </w:rPr>
        <w:t xml:space="preserve"> de procedimentos.</w:t>
      </w:r>
    </w:p>
    <w:p w14:paraId="76CC4BDF" w14:textId="77777777" w:rsidR="00FE57A8" w:rsidRDefault="00FE57A8" w:rsidP="007E36B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ambria" w:eastAsia="Arial Narrow" w:hAnsi="Cambria" w:cs="Arial Narrow"/>
          <w:color w:val="000000"/>
          <w:sz w:val="24"/>
          <w:szCs w:val="24"/>
        </w:rPr>
      </w:pPr>
    </w:p>
    <w:p w14:paraId="6BCDE66B" w14:textId="618F889F" w:rsidR="00FE57A8" w:rsidRPr="007E36BE" w:rsidRDefault="00FE57A8" w:rsidP="007E36B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ambria" w:eastAsia="Arial Narrow" w:hAnsi="Cambria" w:cs="Arial Narrow"/>
          <w:color w:val="000000"/>
          <w:sz w:val="24"/>
          <w:szCs w:val="24"/>
        </w:rPr>
      </w:pPr>
      <w:r w:rsidRPr="00FE57A8">
        <w:rPr>
          <w:rFonts w:ascii="Cambria" w:eastAsia="Arial Narrow" w:hAnsi="Cambria" w:cs="Arial Narrow"/>
          <w:b/>
          <w:bCs/>
          <w:color w:val="000000"/>
          <w:sz w:val="24"/>
          <w:szCs w:val="24"/>
        </w:rPr>
        <w:t>Art. 5º</w:t>
      </w:r>
      <w:r w:rsidRPr="00FE57A8">
        <w:rPr>
          <w:rFonts w:ascii="Cambria" w:eastAsia="Arial Narrow" w:hAnsi="Cambria" w:cs="Arial Narrow"/>
          <w:color w:val="000000"/>
          <w:sz w:val="24"/>
          <w:szCs w:val="24"/>
        </w:rPr>
        <w:t xml:space="preserve"> O Sistema de Controle Interno atuará com base em práticas de governança, gestão de riscos e controles internos, visando ao aprimoramento da gestão administrativa e à prevenção de irregularidades.</w:t>
      </w:r>
    </w:p>
    <w:p w14:paraId="25FF9CED" w14:textId="77777777" w:rsidR="00A87453" w:rsidRDefault="00A87453" w:rsidP="00A8745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Cambria" w:eastAsia="Arial Narrow" w:hAnsi="Cambria" w:cs="Arial Narrow"/>
          <w:bCs/>
          <w:color w:val="000000"/>
          <w:sz w:val="24"/>
          <w:szCs w:val="24"/>
        </w:rPr>
      </w:pPr>
    </w:p>
    <w:p w14:paraId="17FB271A" w14:textId="77777777" w:rsidR="00A87453" w:rsidRPr="00A87453" w:rsidRDefault="00A87453" w:rsidP="00A8745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Cambria" w:eastAsia="Arial Narrow" w:hAnsi="Cambria" w:cs="Arial Narrow"/>
          <w:b/>
          <w:color w:val="000000"/>
          <w:sz w:val="24"/>
          <w:szCs w:val="24"/>
          <w:u w:val="single"/>
        </w:rPr>
      </w:pPr>
      <w:r w:rsidRPr="00A87453">
        <w:rPr>
          <w:rFonts w:ascii="Cambria" w:eastAsia="Arial Narrow" w:hAnsi="Cambria" w:cs="Arial Narrow"/>
          <w:b/>
          <w:color w:val="000000"/>
          <w:sz w:val="24"/>
          <w:szCs w:val="24"/>
          <w:u w:val="single"/>
        </w:rPr>
        <w:t>TÍTULO II</w:t>
      </w:r>
    </w:p>
    <w:p w14:paraId="426D47C2" w14:textId="3CC9A54E" w:rsidR="00A87453" w:rsidRDefault="007E36BE" w:rsidP="00A8745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Cambria" w:eastAsia="Arial Narrow" w:hAnsi="Cambria" w:cs="Arial Narrow"/>
          <w:b/>
          <w:color w:val="000000"/>
          <w:sz w:val="24"/>
          <w:szCs w:val="24"/>
          <w:u w:val="single"/>
        </w:rPr>
      </w:pPr>
      <w:r w:rsidRPr="007E36BE">
        <w:rPr>
          <w:rFonts w:ascii="Cambria" w:eastAsia="Arial Narrow" w:hAnsi="Cambria" w:cs="Arial Narrow"/>
          <w:b/>
          <w:color w:val="000000"/>
          <w:sz w:val="24"/>
          <w:szCs w:val="24"/>
          <w:u w:val="single"/>
        </w:rPr>
        <w:t>DA ORGANIZAÇÃO E ESTRUTURA</w:t>
      </w:r>
    </w:p>
    <w:p w14:paraId="667CFC96" w14:textId="77777777" w:rsidR="007E36BE" w:rsidRPr="00A87453" w:rsidRDefault="007E36BE" w:rsidP="00A8745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Cambria" w:eastAsia="Arial Narrow" w:hAnsi="Cambria" w:cs="Arial Narrow"/>
          <w:b/>
          <w:color w:val="000000"/>
          <w:sz w:val="24"/>
          <w:szCs w:val="24"/>
          <w:u w:val="single"/>
        </w:rPr>
      </w:pPr>
    </w:p>
    <w:p w14:paraId="000000CE" w14:textId="15D9C29C" w:rsidR="00EA4755" w:rsidRPr="00E72706" w:rsidRDefault="00C247FE" w:rsidP="00A87453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  <w:bookmarkStart w:id="0" w:name="bookmark=id.gjdgxs" w:colFirst="0" w:colLast="0"/>
      <w:bookmarkEnd w:id="0"/>
      <w:r w:rsidRPr="00E72706">
        <w:rPr>
          <w:rFonts w:ascii="Cambria" w:eastAsia="Arial Narrow" w:hAnsi="Cambria" w:cs="Arial Narrow"/>
          <w:b/>
          <w:bCs/>
          <w:sz w:val="24"/>
          <w:szCs w:val="24"/>
        </w:rPr>
        <w:t>CAPÍTULO I</w:t>
      </w:r>
      <w:r w:rsidR="0045470E">
        <w:rPr>
          <w:rFonts w:ascii="Cambria" w:eastAsia="Arial Narrow" w:hAnsi="Cambria" w:cs="Arial Narrow"/>
          <w:b/>
          <w:bCs/>
          <w:sz w:val="24"/>
          <w:szCs w:val="24"/>
        </w:rPr>
        <w:t>II</w:t>
      </w:r>
    </w:p>
    <w:p w14:paraId="058550DD" w14:textId="64BB0EAA" w:rsidR="0045470E" w:rsidRDefault="007E36BE" w:rsidP="00A87453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  <w:r w:rsidRPr="007E36BE">
        <w:rPr>
          <w:rFonts w:ascii="Cambria" w:eastAsia="Arial Narrow" w:hAnsi="Cambria" w:cs="Arial Narrow"/>
          <w:b/>
          <w:bCs/>
          <w:sz w:val="24"/>
          <w:szCs w:val="24"/>
        </w:rPr>
        <w:t>DA COMPOSIÇÃO</w:t>
      </w:r>
    </w:p>
    <w:p w14:paraId="338354CC" w14:textId="77777777" w:rsidR="007E36BE" w:rsidRPr="00E72706" w:rsidRDefault="007E36BE" w:rsidP="00A87453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</w:p>
    <w:p w14:paraId="20F25F9D" w14:textId="5DE33997" w:rsidR="007E36BE" w:rsidRPr="007E36BE" w:rsidRDefault="007E36BE" w:rsidP="007E36BE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7E36BE">
        <w:rPr>
          <w:rFonts w:ascii="Cambria" w:eastAsia="Arial Narrow" w:hAnsi="Cambria" w:cs="Arial Narrow"/>
          <w:b/>
          <w:bCs/>
          <w:sz w:val="24"/>
          <w:szCs w:val="24"/>
        </w:rPr>
        <w:t xml:space="preserve">Art. </w:t>
      </w:r>
      <w:r w:rsidR="00FE57A8">
        <w:rPr>
          <w:rFonts w:ascii="Cambria" w:eastAsia="Arial Narrow" w:hAnsi="Cambria" w:cs="Arial Narrow"/>
          <w:b/>
          <w:bCs/>
          <w:sz w:val="24"/>
          <w:szCs w:val="24"/>
        </w:rPr>
        <w:t>6</w:t>
      </w:r>
      <w:r w:rsidRPr="007E36BE">
        <w:rPr>
          <w:rFonts w:ascii="Cambria" w:eastAsia="Arial Narrow" w:hAnsi="Cambria" w:cs="Arial Narrow"/>
          <w:b/>
          <w:bCs/>
          <w:sz w:val="24"/>
          <w:szCs w:val="24"/>
        </w:rPr>
        <w:t xml:space="preserve">º </w:t>
      </w:r>
      <w:r w:rsidRPr="007E36BE">
        <w:rPr>
          <w:rFonts w:ascii="Cambria" w:eastAsia="Arial Narrow" w:hAnsi="Cambria" w:cs="Arial Narrow"/>
          <w:sz w:val="24"/>
          <w:szCs w:val="24"/>
        </w:rPr>
        <w:t>A Controladoria Geral é composta pelos seguintes cargos:</w:t>
      </w:r>
    </w:p>
    <w:p w14:paraId="70EABE43" w14:textId="77777777" w:rsidR="007E36BE" w:rsidRPr="007E36BE" w:rsidRDefault="007E36BE" w:rsidP="007E36BE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7E36BE">
        <w:rPr>
          <w:rFonts w:ascii="Cambria" w:eastAsia="Arial Narrow" w:hAnsi="Cambria" w:cs="Arial Narrow"/>
          <w:sz w:val="24"/>
          <w:szCs w:val="24"/>
        </w:rPr>
        <w:t>I – Diretor de Controle Interno;</w:t>
      </w:r>
    </w:p>
    <w:p w14:paraId="10B816E6" w14:textId="07E4D5CD" w:rsidR="007E36BE" w:rsidRPr="007E36BE" w:rsidRDefault="007E36BE" w:rsidP="007E36BE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7E36BE">
        <w:rPr>
          <w:rFonts w:ascii="Cambria" w:eastAsia="Arial Narrow" w:hAnsi="Cambria" w:cs="Arial Narrow"/>
          <w:sz w:val="24"/>
          <w:szCs w:val="24"/>
        </w:rPr>
        <w:t>II – Analista de Controle Interno.</w:t>
      </w:r>
    </w:p>
    <w:p w14:paraId="4E005DB8" w14:textId="7891F14B" w:rsidR="008F2735" w:rsidRDefault="008F2735" w:rsidP="00A87453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</w:p>
    <w:p w14:paraId="1735C443" w14:textId="77777777" w:rsidR="00A9623F" w:rsidRDefault="00A9623F" w:rsidP="00A87453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</w:p>
    <w:p w14:paraId="0455EE0D" w14:textId="2AC69018" w:rsidR="00A9623F" w:rsidRDefault="00A9623F" w:rsidP="00A87453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  <w:r w:rsidRPr="00A9623F">
        <w:rPr>
          <w:rFonts w:ascii="Cambria" w:eastAsia="Arial Narrow" w:hAnsi="Cambria" w:cs="Arial Narrow"/>
          <w:b/>
          <w:bCs/>
          <w:sz w:val="24"/>
          <w:szCs w:val="24"/>
        </w:rPr>
        <w:t>CAPÍTULO IV</w:t>
      </w:r>
    </w:p>
    <w:p w14:paraId="7AFFDE3B" w14:textId="100CC7F6" w:rsidR="00A9623F" w:rsidRDefault="007E36BE" w:rsidP="00A87453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  <w:r w:rsidRPr="007E36BE">
        <w:rPr>
          <w:rFonts w:ascii="Cambria" w:eastAsia="Arial Narrow" w:hAnsi="Cambria" w:cs="Arial Narrow"/>
          <w:b/>
          <w:bCs/>
          <w:sz w:val="24"/>
          <w:szCs w:val="24"/>
        </w:rPr>
        <w:t>DAS COMPETÊNCIAS FUNCIONAIS</w:t>
      </w:r>
    </w:p>
    <w:p w14:paraId="34EC7C3D" w14:textId="77777777" w:rsidR="007E36BE" w:rsidRDefault="007E36BE" w:rsidP="00A87453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</w:p>
    <w:p w14:paraId="484613F2" w14:textId="77777777" w:rsidR="007E36BE" w:rsidRDefault="007E36BE" w:rsidP="00A87453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  <w:r w:rsidRPr="007E36BE">
        <w:rPr>
          <w:rFonts w:ascii="Cambria" w:eastAsia="Arial Narrow" w:hAnsi="Cambria" w:cs="Arial Narrow"/>
          <w:b/>
          <w:bCs/>
          <w:sz w:val="24"/>
          <w:szCs w:val="24"/>
        </w:rPr>
        <w:t xml:space="preserve">SEÇÃO I </w:t>
      </w:r>
    </w:p>
    <w:p w14:paraId="5CE68B77" w14:textId="2D238F88" w:rsidR="007E36BE" w:rsidRDefault="007E36BE" w:rsidP="00A87453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  <w:r w:rsidRPr="007E36BE">
        <w:rPr>
          <w:rFonts w:ascii="Cambria" w:eastAsia="Arial Narrow" w:hAnsi="Cambria" w:cs="Arial Narrow"/>
          <w:b/>
          <w:bCs/>
          <w:sz w:val="24"/>
          <w:szCs w:val="24"/>
        </w:rPr>
        <w:t>DO DIRETOR DE CONTROLE INTERNO</w:t>
      </w:r>
    </w:p>
    <w:p w14:paraId="1034597D" w14:textId="77777777" w:rsidR="007E36BE" w:rsidRDefault="007E36BE" w:rsidP="00A87453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</w:p>
    <w:p w14:paraId="1A20C9BA" w14:textId="77777777" w:rsidR="00FE57A8" w:rsidRDefault="00FE57A8" w:rsidP="007E36BE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FE57A8">
        <w:rPr>
          <w:rFonts w:ascii="Cambria" w:eastAsia="Arial Narrow" w:hAnsi="Cambria" w:cs="Arial Narrow"/>
          <w:b/>
          <w:bCs/>
          <w:sz w:val="24"/>
          <w:szCs w:val="24"/>
        </w:rPr>
        <w:t>Art. 7º</w:t>
      </w:r>
      <w:r w:rsidRPr="00FE57A8">
        <w:rPr>
          <w:rFonts w:ascii="Cambria" w:eastAsia="Arial Narrow" w:hAnsi="Cambria" w:cs="Arial Narrow"/>
          <w:sz w:val="24"/>
          <w:szCs w:val="24"/>
        </w:rPr>
        <w:t xml:space="preserve"> Compete ao Diretor de Controle Interno:</w:t>
      </w:r>
    </w:p>
    <w:p w14:paraId="1688FFC6" w14:textId="77777777" w:rsidR="00FE57A8" w:rsidRDefault="00FE57A8" w:rsidP="007E36BE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FE57A8">
        <w:rPr>
          <w:rFonts w:ascii="Cambria" w:eastAsia="Arial Narrow" w:hAnsi="Cambria" w:cs="Arial Narrow"/>
          <w:sz w:val="24"/>
          <w:szCs w:val="24"/>
        </w:rPr>
        <w:t xml:space="preserve">I – </w:t>
      </w:r>
      <w:proofErr w:type="gramStart"/>
      <w:r w:rsidRPr="00FE57A8">
        <w:rPr>
          <w:rFonts w:ascii="Cambria" w:eastAsia="Arial Narrow" w:hAnsi="Cambria" w:cs="Arial Narrow"/>
          <w:sz w:val="24"/>
          <w:szCs w:val="24"/>
        </w:rPr>
        <w:t>coordenar</w:t>
      </w:r>
      <w:proofErr w:type="gramEnd"/>
      <w:r w:rsidRPr="00FE57A8">
        <w:rPr>
          <w:rFonts w:ascii="Cambria" w:eastAsia="Arial Narrow" w:hAnsi="Cambria" w:cs="Arial Narrow"/>
          <w:sz w:val="24"/>
          <w:szCs w:val="24"/>
        </w:rPr>
        <w:t xml:space="preserve"> administrativamente o Sistema de Controle Interno;</w:t>
      </w:r>
    </w:p>
    <w:p w14:paraId="2BDE5ED8" w14:textId="77777777" w:rsidR="00FE57A8" w:rsidRDefault="00FE57A8" w:rsidP="007E36BE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FE57A8">
        <w:rPr>
          <w:rFonts w:ascii="Cambria" w:eastAsia="Arial Narrow" w:hAnsi="Cambria" w:cs="Arial Narrow"/>
          <w:sz w:val="24"/>
          <w:szCs w:val="24"/>
        </w:rPr>
        <w:t xml:space="preserve">II – </w:t>
      </w:r>
      <w:proofErr w:type="gramStart"/>
      <w:r w:rsidRPr="00FE57A8">
        <w:rPr>
          <w:rFonts w:ascii="Cambria" w:eastAsia="Arial Narrow" w:hAnsi="Cambria" w:cs="Arial Narrow"/>
          <w:sz w:val="24"/>
          <w:szCs w:val="24"/>
        </w:rPr>
        <w:t>supervisionar</w:t>
      </w:r>
      <w:proofErr w:type="gramEnd"/>
      <w:r w:rsidRPr="00FE57A8">
        <w:rPr>
          <w:rFonts w:ascii="Cambria" w:eastAsia="Arial Narrow" w:hAnsi="Cambria" w:cs="Arial Narrow"/>
          <w:sz w:val="24"/>
          <w:szCs w:val="24"/>
        </w:rPr>
        <w:t xml:space="preserve"> a organização dos fluxos de trabalho;</w:t>
      </w:r>
    </w:p>
    <w:p w14:paraId="08E86E54" w14:textId="77777777" w:rsidR="00FE57A8" w:rsidRDefault="00FE57A8" w:rsidP="007E36BE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FE57A8">
        <w:rPr>
          <w:rFonts w:ascii="Cambria" w:eastAsia="Arial Narrow" w:hAnsi="Cambria" w:cs="Arial Narrow"/>
          <w:sz w:val="24"/>
          <w:szCs w:val="24"/>
        </w:rPr>
        <w:lastRenderedPageBreak/>
        <w:t>III – promover integração entre os setores;</w:t>
      </w:r>
    </w:p>
    <w:p w14:paraId="0EA54A56" w14:textId="77777777" w:rsidR="00FE57A8" w:rsidRDefault="00FE57A8" w:rsidP="007E36BE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FE57A8">
        <w:rPr>
          <w:rFonts w:ascii="Cambria" w:eastAsia="Arial Narrow" w:hAnsi="Cambria" w:cs="Arial Narrow"/>
          <w:sz w:val="24"/>
          <w:szCs w:val="24"/>
        </w:rPr>
        <w:t xml:space="preserve">IV – </w:t>
      </w:r>
      <w:proofErr w:type="gramStart"/>
      <w:r w:rsidRPr="00FE57A8">
        <w:rPr>
          <w:rFonts w:ascii="Cambria" w:eastAsia="Arial Narrow" w:hAnsi="Cambria" w:cs="Arial Narrow"/>
          <w:sz w:val="24"/>
          <w:szCs w:val="24"/>
        </w:rPr>
        <w:t>acompanhar</w:t>
      </w:r>
      <w:proofErr w:type="gramEnd"/>
      <w:r w:rsidRPr="00FE57A8">
        <w:rPr>
          <w:rFonts w:ascii="Cambria" w:eastAsia="Arial Narrow" w:hAnsi="Cambria" w:cs="Arial Narrow"/>
          <w:sz w:val="24"/>
          <w:szCs w:val="24"/>
        </w:rPr>
        <w:t xml:space="preserve"> a execução das atividades;</w:t>
      </w:r>
    </w:p>
    <w:p w14:paraId="2A72B589" w14:textId="77777777" w:rsidR="00FE57A8" w:rsidRDefault="00FE57A8" w:rsidP="007E36BE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FE57A8">
        <w:rPr>
          <w:rFonts w:ascii="Cambria" w:eastAsia="Arial Narrow" w:hAnsi="Cambria" w:cs="Arial Narrow"/>
          <w:sz w:val="24"/>
          <w:szCs w:val="24"/>
        </w:rPr>
        <w:t xml:space="preserve">V – </w:t>
      </w:r>
      <w:proofErr w:type="gramStart"/>
      <w:r w:rsidRPr="00FE57A8">
        <w:rPr>
          <w:rFonts w:ascii="Cambria" w:eastAsia="Arial Narrow" w:hAnsi="Cambria" w:cs="Arial Narrow"/>
          <w:sz w:val="24"/>
          <w:szCs w:val="24"/>
        </w:rPr>
        <w:t>encaminhar</w:t>
      </w:r>
      <w:proofErr w:type="gramEnd"/>
      <w:r w:rsidRPr="00FE57A8">
        <w:rPr>
          <w:rFonts w:ascii="Cambria" w:eastAsia="Arial Narrow" w:hAnsi="Cambria" w:cs="Arial Narrow"/>
          <w:sz w:val="24"/>
          <w:szCs w:val="24"/>
        </w:rPr>
        <w:t xml:space="preserve"> relatórios à Presidência;</w:t>
      </w:r>
    </w:p>
    <w:p w14:paraId="705DC28F" w14:textId="77777777" w:rsidR="00FE57A8" w:rsidRDefault="00FE57A8" w:rsidP="007E36BE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FE57A8">
        <w:rPr>
          <w:rFonts w:ascii="Cambria" w:eastAsia="Arial Narrow" w:hAnsi="Cambria" w:cs="Arial Narrow"/>
          <w:sz w:val="24"/>
          <w:szCs w:val="24"/>
        </w:rPr>
        <w:t xml:space="preserve">VI – </w:t>
      </w:r>
      <w:proofErr w:type="gramStart"/>
      <w:r w:rsidRPr="00FE57A8">
        <w:rPr>
          <w:rFonts w:ascii="Cambria" w:eastAsia="Arial Narrow" w:hAnsi="Cambria" w:cs="Arial Narrow"/>
          <w:sz w:val="24"/>
          <w:szCs w:val="24"/>
        </w:rPr>
        <w:t>atuar</w:t>
      </w:r>
      <w:proofErr w:type="gramEnd"/>
      <w:r w:rsidRPr="00FE57A8">
        <w:rPr>
          <w:rFonts w:ascii="Cambria" w:eastAsia="Arial Narrow" w:hAnsi="Cambria" w:cs="Arial Narrow"/>
          <w:sz w:val="24"/>
          <w:szCs w:val="24"/>
        </w:rPr>
        <w:t xml:space="preserve"> como elo com o Tribunal de Contas;</w:t>
      </w:r>
    </w:p>
    <w:p w14:paraId="7EC53D49" w14:textId="13C3D780" w:rsidR="00FE57A8" w:rsidRDefault="00FE57A8" w:rsidP="007E36BE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FE57A8">
        <w:rPr>
          <w:rFonts w:ascii="Cambria" w:eastAsia="Arial Narrow" w:hAnsi="Cambria" w:cs="Arial Narrow"/>
          <w:sz w:val="24"/>
          <w:szCs w:val="24"/>
        </w:rPr>
        <w:t>VII – zelar pelas práticas de governança.</w:t>
      </w:r>
    </w:p>
    <w:p w14:paraId="35B72877" w14:textId="77777777" w:rsidR="00FE57A8" w:rsidRDefault="00FE57A8" w:rsidP="007E36BE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</w:p>
    <w:p w14:paraId="69D6E7CE" w14:textId="4E2432A6" w:rsidR="00A9623F" w:rsidRDefault="007E36BE" w:rsidP="00A87453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7E36BE">
        <w:rPr>
          <w:rFonts w:ascii="Cambria" w:eastAsia="Arial Narrow" w:hAnsi="Cambria" w:cs="Arial Narrow"/>
          <w:b/>
          <w:bCs/>
          <w:sz w:val="24"/>
          <w:szCs w:val="24"/>
        </w:rPr>
        <w:t xml:space="preserve">Parágrafo único. </w:t>
      </w:r>
      <w:r w:rsidR="00FE57A8" w:rsidRPr="00FE57A8">
        <w:rPr>
          <w:rFonts w:ascii="Cambria" w:eastAsia="Arial Narrow" w:hAnsi="Cambria" w:cs="Arial Narrow"/>
          <w:sz w:val="24"/>
          <w:szCs w:val="24"/>
        </w:rPr>
        <w:t>É vedado ao Diretor exercer atividades técnicas de controle interno.</w:t>
      </w:r>
    </w:p>
    <w:p w14:paraId="0752C8E7" w14:textId="77777777" w:rsidR="00D479DE" w:rsidRDefault="00D479DE" w:rsidP="00A87453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</w:p>
    <w:p w14:paraId="5C17D9FE" w14:textId="77777777" w:rsidR="007E36BE" w:rsidRDefault="007E36BE" w:rsidP="007E36BE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  <w:r w:rsidRPr="007E36BE">
        <w:rPr>
          <w:rFonts w:ascii="Cambria" w:eastAsia="Arial Narrow" w:hAnsi="Cambria" w:cs="Arial Narrow"/>
          <w:b/>
          <w:bCs/>
          <w:sz w:val="24"/>
          <w:szCs w:val="24"/>
        </w:rPr>
        <w:t xml:space="preserve">SEÇÃO II </w:t>
      </w:r>
    </w:p>
    <w:p w14:paraId="7E5493D9" w14:textId="2A2EAFB7" w:rsidR="00D479DE" w:rsidRDefault="007E36BE" w:rsidP="007E36BE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  <w:r w:rsidRPr="007E36BE">
        <w:rPr>
          <w:rFonts w:ascii="Cambria" w:eastAsia="Arial Narrow" w:hAnsi="Cambria" w:cs="Arial Narrow"/>
          <w:b/>
          <w:bCs/>
          <w:sz w:val="24"/>
          <w:szCs w:val="24"/>
        </w:rPr>
        <w:t>DO ANALISTA DE CONTROLE INTERNO</w:t>
      </w:r>
    </w:p>
    <w:p w14:paraId="6D0EB08F" w14:textId="77777777" w:rsidR="007E36BE" w:rsidRPr="00D479DE" w:rsidRDefault="007E36BE" w:rsidP="00A9623F">
      <w:pPr>
        <w:spacing w:after="0" w:line="360" w:lineRule="auto"/>
        <w:rPr>
          <w:rFonts w:ascii="Cambria" w:eastAsia="Arial Narrow" w:hAnsi="Cambria" w:cs="Arial Narrow"/>
          <w:b/>
          <w:bCs/>
          <w:sz w:val="24"/>
          <w:szCs w:val="24"/>
        </w:rPr>
      </w:pPr>
    </w:p>
    <w:p w14:paraId="69C6D06C" w14:textId="2546E773" w:rsidR="007E36BE" w:rsidRPr="007E36BE" w:rsidRDefault="007E36BE" w:rsidP="007E36BE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7E36BE">
        <w:rPr>
          <w:rFonts w:ascii="Cambria" w:eastAsia="Arial Narrow" w:hAnsi="Cambria" w:cs="Arial Narrow"/>
          <w:b/>
          <w:bCs/>
          <w:sz w:val="24"/>
          <w:szCs w:val="24"/>
        </w:rPr>
        <w:t xml:space="preserve">Art. </w:t>
      </w:r>
      <w:r w:rsidR="00FE57A8">
        <w:rPr>
          <w:rFonts w:ascii="Cambria" w:eastAsia="Arial Narrow" w:hAnsi="Cambria" w:cs="Arial Narrow"/>
          <w:b/>
          <w:bCs/>
          <w:sz w:val="24"/>
          <w:szCs w:val="24"/>
        </w:rPr>
        <w:t>8</w:t>
      </w:r>
      <w:r w:rsidRPr="007E36BE">
        <w:rPr>
          <w:rFonts w:ascii="Cambria" w:eastAsia="Arial Narrow" w:hAnsi="Cambria" w:cs="Arial Narrow"/>
          <w:b/>
          <w:bCs/>
          <w:sz w:val="24"/>
          <w:szCs w:val="24"/>
        </w:rPr>
        <w:t xml:space="preserve">º </w:t>
      </w:r>
      <w:r w:rsidRPr="007E36BE">
        <w:rPr>
          <w:rFonts w:ascii="Cambria" w:eastAsia="Arial Narrow" w:hAnsi="Cambria" w:cs="Arial Narrow"/>
          <w:sz w:val="24"/>
          <w:szCs w:val="24"/>
        </w:rPr>
        <w:t>Compete ao Analista de Controle Interno:</w:t>
      </w:r>
    </w:p>
    <w:p w14:paraId="4553C03A" w14:textId="77777777" w:rsidR="007E36BE" w:rsidRPr="007E36BE" w:rsidRDefault="007E36BE" w:rsidP="007E36BE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7E36BE">
        <w:rPr>
          <w:rFonts w:ascii="Cambria" w:eastAsia="Arial Narrow" w:hAnsi="Cambria" w:cs="Arial Narrow"/>
          <w:sz w:val="24"/>
          <w:szCs w:val="24"/>
        </w:rPr>
        <w:t xml:space="preserve">I – </w:t>
      </w:r>
      <w:proofErr w:type="gramStart"/>
      <w:r w:rsidRPr="007E36BE">
        <w:rPr>
          <w:rFonts w:ascii="Cambria" w:eastAsia="Arial Narrow" w:hAnsi="Cambria" w:cs="Arial Narrow"/>
          <w:sz w:val="24"/>
          <w:szCs w:val="24"/>
        </w:rPr>
        <w:t>realizar</w:t>
      </w:r>
      <w:proofErr w:type="gramEnd"/>
      <w:r w:rsidRPr="007E36BE">
        <w:rPr>
          <w:rFonts w:ascii="Cambria" w:eastAsia="Arial Narrow" w:hAnsi="Cambria" w:cs="Arial Narrow"/>
          <w:sz w:val="24"/>
          <w:szCs w:val="24"/>
        </w:rPr>
        <w:t xml:space="preserve"> auditorias internas;</w:t>
      </w:r>
    </w:p>
    <w:p w14:paraId="07DDDBE0" w14:textId="77777777" w:rsidR="007E36BE" w:rsidRPr="007E36BE" w:rsidRDefault="007E36BE" w:rsidP="007E36BE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7E36BE">
        <w:rPr>
          <w:rFonts w:ascii="Cambria" w:eastAsia="Arial Narrow" w:hAnsi="Cambria" w:cs="Arial Narrow"/>
          <w:sz w:val="24"/>
          <w:szCs w:val="24"/>
        </w:rPr>
        <w:t xml:space="preserve">II – </w:t>
      </w:r>
      <w:proofErr w:type="gramStart"/>
      <w:r w:rsidRPr="007E36BE">
        <w:rPr>
          <w:rFonts w:ascii="Cambria" w:eastAsia="Arial Narrow" w:hAnsi="Cambria" w:cs="Arial Narrow"/>
          <w:sz w:val="24"/>
          <w:szCs w:val="24"/>
        </w:rPr>
        <w:t>analisar</w:t>
      </w:r>
      <w:proofErr w:type="gramEnd"/>
      <w:r w:rsidRPr="007E36BE">
        <w:rPr>
          <w:rFonts w:ascii="Cambria" w:eastAsia="Arial Narrow" w:hAnsi="Cambria" w:cs="Arial Narrow"/>
          <w:sz w:val="24"/>
          <w:szCs w:val="24"/>
        </w:rPr>
        <w:t xml:space="preserve"> processos administrativos;</w:t>
      </w:r>
    </w:p>
    <w:p w14:paraId="488BA54F" w14:textId="77777777" w:rsidR="007E36BE" w:rsidRPr="007E36BE" w:rsidRDefault="007E36BE" w:rsidP="007E36BE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7E36BE">
        <w:rPr>
          <w:rFonts w:ascii="Cambria" w:eastAsia="Arial Narrow" w:hAnsi="Cambria" w:cs="Arial Narrow"/>
          <w:sz w:val="24"/>
          <w:szCs w:val="24"/>
        </w:rPr>
        <w:t>III – emitir relatórios técnicos;</w:t>
      </w:r>
    </w:p>
    <w:p w14:paraId="21157080" w14:textId="77777777" w:rsidR="007E36BE" w:rsidRPr="007E36BE" w:rsidRDefault="007E36BE" w:rsidP="007E36BE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7E36BE">
        <w:rPr>
          <w:rFonts w:ascii="Cambria" w:eastAsia="Arial Narrow" w:hAnsi="Cambria" w:cs="Arial Narrow"/>
          <w:sz w:val="24"/>
          <w:szCs w:val="24"/>
        </w:rPr>
        <w:t xml:space="preserve">IV – </w:t>
      </w:r>
      <w:proofErr w:type="gramStart"/>
      <w:r w:rsidRPr="007E36BE">
        <w:rPr>
          <w:rFonts w:ascii="Cambria" w:eastAsia="Arial Narrow" w:hAnsi="Cambria" w:cs="Arial Narrow"/>
          <w:sz w:val="24"/>
          <w:szCs w:val="24"/>
        </w:rPr>
        <w:t>avaliar</w:t>
      </w:r>
      <w:proofErr w:type="gramEnd"/>
      <w:r w:rsidRPr="007E36BE">
        <w:rPr>
          <w:rFonts w:ascii="Cambria" w:eastAsia="Arial Narrow" w:hAnsi="Cambria" w:cs="Arial Narrow"/>
          <w:sz w:val="24"/>
          <w:szCs w:val="24"/>
        </w:rPr>
        <w:t xml:space="preserve"> a conformidade legal dos atos administrativos;</w:t>
      </w:r>
    </w:p>
    <w:p w14:paraId="18ADD489" w14:textId="77777777" w:rsidR="007E36BE" w:rsidRPr="007E36BE" w:rsidRDefault="007E36BE" w:rsidP="007E36BE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7E36BE">
        <w:rPr>
          <w:rFonts w:ascii="Cambria" w:eastAsia="Arial Narrow" w:hAnsi="Cambria" w:cs="Arial Narrow"/>
          <w:sz w:val="24"/>
          <w:szCs w:val="24"/>
        </w:rPr>
        <w:t xml:space="preserve">V – </w:t>
      </w:r>
      <w:proofErr w:type="gramStart"/>
      <w:r w:rsidRPr="007E36BE">
        <w:rPr>
          <w:rFonts w:ascii="Cambria" w:eastAsia="Arial Narrow" w:hAnsi="Cambria" w:cs="Arial Narrow"/>
          <w:sz w:val="24"/>
          <w:szCs w:val="24"/>
        </w:rPr>
        <w:t>acompanhar</w:t>
      </w:r>
      <w:proofErr w:type="gramEnd"/>
      <w:r w:rsidRPr="007E36BE">
        <w:rPr>
          <w:rFonts w:ascii="Cambria" w:eastAsia="Arial Narrow" w:hAnsi="Cambria" w:cs="Arial Narrow"/>
          <w:sz w:val="24"/>
          <w:szCs w:val="24"/>
        </w:rPr>
        <w:t xml:space="preserve"> a execução orçamentária e financeira;</w:t>
      </w:r>
    </w:p>
    <w:p w14:paraId="70188518" w14:textId="77777777" w:rsidR="007E36BE" w:rsidRPr="007E36BE" w:rsidRDefault="007E36BE" w:rsidP="007E36BE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7E36BE">
        <w:rPr>
          <w:rFonts w:ascii="Cambria" w:eastAsia="Arial Narrow" w:hAnsi="Cambria" w:cs="Arial Narrow"/>
          <w:sz w:val="24"/>
          <w:szCs w:val="24"/>
        </w:rPr>
        <w:t xml:space="preserve">VI – </w:t>
      </w:r>
      <w:proofErr w:type="gramStart"/>
      <w:r w:rsidRPr="007E36BE">
        <w:rPr>
          <w:rFonts w:ascii="Cambria" w:eastAsia="Arial Narrow" w:hAnsi="Cambria" w:cs="Arial Narrow"/>
          <w:sz w:val="24"/>
          <w:szCs w:val="24"/>
        </w:rPr>
        <w:t>monitorar</w:t>
      </w:r>
      <w:proofErr w:type="gramEnd"/>
      <w:r w:rsidRPr="007E36BE">
        <w:rPr>
          <w:rFonts w:ascii="Cambria" w:eastAsia="Arial Narrow" w:hAnsi="Cambria" w:cs="Arial Narrow"/>
          <w:sz w:val="24"/>
          <w:szCs w:val="24"/>
        </w:rPr>
        <w:t xml:space="preserve"> o cumprimento de recomendações;</w:t>
      </w:r>
    </w:p>
    <w:p w14:paraId="35FBC5F0" w14:textId="77777777" w:rsidR="007E36BE" w:rsidRPr="007E36BE" w:rsidRDefault="007E36BE" w:rsidP="007E36BE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7E36BE">
        <w:rPr>
          <w:rFonts w:ascii="Cambria" w:eastAsia="Arial Narrow" w:hAnsi="Cambria" w:cs="Arial Narrow"/>
          <w:sz w:val="24"/>
          <w:szCs w:val="24"/>
        </w:rPr>
        <w:t>VII – propor melhorias nos controles internos;</w:t>
      </w:r>
    </w:p>
    <w:p w14:paraId="70600BEF" w14:textId="3BDD5B13" w:rsidR="007E36BE" w:rsidRPr="007E36BE" w:rsidRDefault="007E36BE" w:rsidP="007E36BE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7E36BE">
        <w:rPr>
          <w:rFonts w:ascii="Cambria" w:eastAsia="Arial Narrow" w:hAnsi="Cambria" w:cs="Arial Narrow"/>
          <w:sz w:val="24"/>
          <w:szCs w:val="24"/>
        </w:rPr>
        <w:t>VIII – atuar na prevenção de irregularidades.</w:t>
      </w:r>
    </w:p>
    <w:p w14:paraId="271E76E3" w14:textId="77777777" w:rsidR="00D479DE" w:rsidRDefault="00D479DE" w:rsidP="00A87453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</w:p>
    <w:p w14:paraId="27703763" w14:textId="16E56075" w:rsidR="00A9623F" w:rsidRDefault="00A9623F" w:rsidP="00A87453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  <w:r w:rsidRPr="00A9623F">
        <w:rPr>
          <w:rFonts w:ascii="Cambria" w:eastAsia="Arial Narrow" w:hAnsi="Cambria" w:cs="Arial Narrow"/>
          <w:b/>
          <w:bCs/>
          <w:sz w:val="24"/>
          <w:szCs w:val="24"/>
        </w:rPr>
        <w:t>CAPÍTULO V</w:t>
      </w:r>
    </w:p>
    <w:p w14:paraId="25FCC6BA" w14:textId="75B21720" w:rsidR="00A9623F" w:rsidRDefault="007E36BE" w:rsidP="00A87453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  <w:r w:rsidRPr="007E36BE">
        <w:rPr>
          <w:rFonts w:ascii="Cambria" w:eastAsia="Arial Narrow" w:hAnsi="Cambria" w:cs="Arial Narrow"/>
          <w:b/>
          <w:bCs/>
          <w:sz w:val="24"/>
          <w:szCs w:val="24"/>
        </w:rPr>
        <w:t>DA SEGREGAÇÃO DE FUNÇÕES</w:t>
      </w:r>
    </w:p>
    <w:p w14:paraId="211D560C" w14:textId="77777777" w:rsidR="007E36BE" w:rsidRPr="00A00BA1" w:rsidRDefault="007E36BE" w:rsidP="00A87453">
      <w:pPr>
        <w:spacing w:after="0" w:line="360" w:lineRule="auto"/>
        <w:jc w:val="center"/>
        <w:rPr>
          <w:rFonts w:ascii="Cambria" w:eastAsia="Arial Narrow" w:hAnsi="Cambria" w:cs="Arial Narrow"/>
          <w:sz w:val="24"/>
          <w:szCs w:val="24"/>
        </w:rPr>
      </w:pPr>
    </w:p>
    <w:p w14:paraId="17504C31" w14:textId="2C7BE3B2" w:rsidR="007E36BE" w:rsidRPr="007E36BE" w:rsidRDefault="007E36BE" w:rsidP="007E36BE">
      <w:pPr>
        <w:spacing w:after="0" w:line="360" w:lineRule="auto"/>
        <w:jc w:val="both"/>
        <w:rPr>
          <w:rFonts w:ascii="Cambria" w:eastAsia="Arial Narrow" w:hAnsi="Cambria" w:cs="Arial Narrow"/>
          <w:b/>
          <w:bCs/>
          <w:sz w:val="24"/>
          <w:szCs w:val="24"/>
        </w:rPr>
      </w:pPr>
      <w:r w:rsidRPr="007E36BE">
        <w:rPr>
          <w:rFonts w:ascii="Cambria" w:eastAsia="Arial Narrow" w:hAnsi="Cambria" w:cs="Arial Narrow"/>
          <w:b/>
          <w:bCs/>
          <w:sz w:val="24"/>
          <w:szCs w:val="24"/>
        </w:rPr>
        <w:t xml:space="preserve">Art. </w:t>
      </w:r>
      <w:r w:rsidR="00FE57A8">
        <w:rPr>
          <w:rFonts w:ascii="Cambria" w:eastAsia="Arial Narrow" w:hAnsi="Cambria" w:cs="Arial Narrow"/>
          <w:b/>
          <w:bCs/>
          <w:sz w:val="24"/>
          <w:szCs w:val="24"/>
        </w:rPr>
        <w:t>9</w:t>
      </w:r>
      <w:r w:rsidRPr="007E36BE">
        <w:rPr>
          <w:rFonts w:ascii="Cambria" w:eastAsia="Arial Narrow" w:hAnsi="Cambria" w:cs="Arial Narrow"/>
          <w:b/>
          <w:bCs/>
          <w:sz w:val="24"/>
          <w:szCs w:val="24"/>
        </w:rPr>
        <w:t xml:space="preserve">º </w:t>
      </w:r>
      <w:r w:rsidRPr="007E36BE">
        <w:rPr>
          <w:rFonts w:ascii="Cambria" w:eastAsia="Arial Narrow" w:hAnsi="Cambria" w:cs="Arial Narrow"/>
          <w:sz w:val="24"/>
          <w:szCs w:val="24"/>
        </w:rPr>
        <w:t>O Sistema de Controle Interno observará a segregação de funções, assegurando a separação entre atividades de execução, registro e controle.</w:t>
      </w:r>
    </w:p>
    <w:p w14:paraId="7A80FD93" w14:textId="14F66A18" w:rsidR="007E36BE" w:rsidRDefault="007E36BE" w:rsidP="007E36BE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7E36BE">
        <w:rPr>
          <w:rFonts w:ascii="Cambria" w:eastAsia="Arial Narrow" w:hAnsi="Cambria" w:cs="Arial Narrow"/>
          <w:b/>
          <w:bCs/>
          <w:sz w:val="24"/>
          <w:szCs w:val="24"/>
        </w:rPr>
        <w:t xml:space="preserve">Art. </w:t>
      </w:r>
      <w:r w:rsidR="00FE57A8">
        <w:rPr>
          <w:rFonts w:ascii="Cambria" w:eastAsia="Arial Narrow" w:hAnsi="Cambria" w:cs="Arial Narrow"/>
          <w:b/>
          <w:bCs/>
          <w:sz w:val="24"/>
          <w:szCs w:val="24"/>
        </w:rPr>
        <w:t>10</w:t>
      </w:r>
      <w:r w:rsidR="00B62ECF">
        <w:rPr>
          <w:rFonts w:ascii="Cambria" w:eastAsia="Arial Narrow" w:hAnsi="Cambria" w:cs="Arial Narrow"/>
          <w:b/>
          <w:bCs/>
          <w:sz w:val="24"/>
          <w:szCs w:val="24"/>
        </w:rPr>
        <w:t>.</w:t>
      </w:r>
      <w:r w:rsidRPr="007E36BE">
        <w:rPr>
          <w:rFonts w:ascii="Cambria" w:eastAsia="Arial Narrow" w:hAnsi="Cambria" w:cs="Arial Narrow"/>
          <w:b/>
          <w:bCs/>
          <w:sz w:val="24"/>
          <w:szCs w:val="24"/>
        </w:rPr>
        <w:t xml:space="preserve"> </w:t>
      </w:r>
      <w:r w:rsidRPr="007E36BE">
        <w:rPr>
          <w:rFonts w:ascii="Cambria" w:eastAsia="Arial Narrow" w:hAnsi="Cambria" w:cs="Arial Narrow"/>
          <w:sz w:val="24"/>
          <w:szCs w:val="24"/>
        </w:rPr>
        <w:t>É vedada a interferência de cargos comissionados nas atividades técnicas de controle interno.</w:t>
      </w:r>
    </w:p>
    <w:p w14:paraId="3B89930C" w14:textId="77777777" w:rsidR="007E36BE" w:rsidRDefault="007E36BE" w:rsidP="007E36BE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</w:p>
    <w:p w14:paraId="29C3C673" w14:textId="778DD32A" w:rsidR="007E36BE" w:rsidRDefault="007E36BE" w:rsidP="007E36BE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  <w:r w:rsidRPr="00A9623F">
        <w:rPr>
          <w:rFonts w:ascii="Cambria" w:eastAsia="Arial Narrow" w:hAnsi="Cambria" w:cs="Arial Narrow"/>
          <w:b/>
          <w:bCs/>
          <w:sz w:val="24"/>
          <w:szCs w:val="24"/>
        </w:rPr>
        <w:t>CAPÍTULO V</w:t>
      </w:r>
      <w:r>
        <w:rPr>
          <w:rFonts w:ascii="Cambria" w:eastAsia="Arial Narrow" w:hAnsi="Cambria" w:cs="Arial Narrow"/>
          <w:b/>
          <w:bCs/>
          <w:sz w:val="24"/>
          <w:szCs w:val="24"/>
        </w:rPr>
        <w:t>I</w:t>
      </w:r>
    </w:p>
    <w:p w14:paraId="196DF103" w14:textId="3A27C9A2" w:rsidR="007E36BE" w:rsidRPr="007E36BE" w:rsidRDefault="007E36BE" w:rsidP="007E36BE">
      <w:pPr>
        <w:spacing w:after="0" w:line="360" w:lineRule="auto"/>
        <w:jc w:val="center"/>
        <w:rPr>
          <w:rFonts w:ascii="Cambria" w:eastAsia="Arial Narrow" w:hAnsi="Cambria" w:cs="Arial Narrow"/>
          <w:sz w:val="24"/>
          <w:szCs w:val="24"/>
        </w:rPr>
      </w:pPr>
      <w:r w:rsidRPr="007E36BE">
        <w:rPr>
          <w:rFonts w:ascii="Cambria" w:eastAsia="Arial Narrow" w:hAnsi="Cambria" w:cs="Arial Narrow"/>
          <w:b/>
          <w:bCs/>
          <w:sz w:val="24"/>
          <w:szCs w:val="24"/>
        </w:rPr>
        <w:t>DA AUTONOMIA TÉCNICA</w:t>
      </w:r>
    </w:p>
    <w:p w14:paraId="7162D84F" w14:textId="351686C7" w:rsidR="00A9623F" w:rsidRDefault="00A9623F" w:rsidP="00A87453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</w:p>
    <w:p w14:paraId="0B884543" w14:textId="239C2982" w:rsidR="00FE57A8" w:rsidRDefault="007E36BE" w:rsidP="007E36BE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7E36BE">
        <w:rPr>
          <w:rFonts w:ascii="Cambria" w:eastAsia="Arial Narrow" w:hAnsi="Cambria" w:cs="Arial Narrow"/>
          <w:b/>
          <w:bCs/>
          <w:sz w:val="24"/>
          <w:szCs w:val="24"/>
        </w:rPr>
        <w:t>Art. 1</w:t>
      </w:r>
      <w:r w:rsidR="00FE57A8">
        <w:rPr>
          <w:rFonts w:ascii="Cambria" w:eastAsia="Arial Narrow" w:hAnsi="Cambria" w:cs="Arial Narrow"/>
          <w:b/>
          <w:bCs/>
          <w:sz w:val="24"/>
          <w:szCs w:val="24"/>
        </w:rPr>
        <w:t>1</w:t>
      </w:r>
      <w:r w:rsidRPr="007E36BE">
        <w:rPr>
          <w:rFonts w:ascii="Cambria" w:eastAsia="Arial Narrow" w:hAnsi="Cambria" w:cs="Arial Narrow"/>
          <w:b/>
          <w:bCs/>
          <w:sz w:val="24"/>
          <w:szCs w:val="24"/>
        </w:rPr>
        <w:t xml:space="preserve">. </w:t>
      </w:r>
      <w:r w:rsidRPr="007E36BE">
        <w:rPr>
          <w:rFonts w:ascii="Cambria" w:eastAsia="Arial Narrow" w:hAnsi="Cambria" w:cs="Arial Narrow"/>
          <w:sz w:val="24"/>
          <w:szCs w:val="24"/>
        </w:rPr>
        <w:t xml:space="preserve">Os relatórios, pareceres e manifestações técnicas são de responsabilidade exclusiva </w:t>
      </w:r>
      <w:r w:rsidR="009F5EF3" w:rsidRPr="009F5EF3">
        <w:rPr>
          <w:rFonts w:ascii="Cambria" w:eastAsia="Arial Narrow" w:hAnsi="Cambria" w:cs="Arial Narrow"/>
          <w:sz w:val="24"/>
          <w:szCs w:val="24"/>
        </w:rPr>
        <w:t>dos servidores ocupantes de cargos efetivos</w:t>
      </w:r>
      <w:r w:rsidRPr="007E36BE">
        <w:rPr>
          <w:rFonts w:ascii="Cambria" w:eastAsia="Arial Narrow" w:hAnsi="Cambria" w:cs="Arial Narrow"/>
          <w:sz w:val="24"/>
          <w:szCs w:val="24"/>
        </w:rPr>
        <w:t>.</w:t>
      </w:r>
    </w:p>
    <w:p w14:paraId="710B8B41" w14:textId="77777777" w:rsidR="009F5EF3" w:rsidRPr="007E36BE" w:rsidRDefault="009F5EF3" w:rsidP="007E36BE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</w:p>
    <w:p w14:paraId="1A7E8515" w14:textId="2FBF584B" w:rsidR="00A00BA1" w:rsidRDefault="007E36BE" w:rsidP="00A87453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7E36BE">
        <w:rPr>
          <w:rFonts w:ascii="Cambria" w:eastAsia="Arial Narrow" w:hAnsi="Cambria" w:cs="Arial Narrow"/>
          <w:b/>
          <w:bCs/>
          <w:sz w:val="24"/>
          <w:szCs w:val="24"/>
        </w:rPr>
        <w:t>Art. 1</w:t>
      </w:r>
      <w:r w:rsidR="00FE57A8">
        <w:rPr>
          <w:rFonts w:ascii="Cambria" w:eastAsia="Arial Narrow" w:hAnsi="Cambria" w:cs="Arial Narrow"/>
          <w:b/>
          <w:bCs/>
          <w:sz w:val="24"/>
          <w:szCs w:val="24"/>
        </w:rPr>
        <w:t>2</w:t>
      </w:r>
      <w:r w:rsidRPr="007E36BE">
        <w:rPr>
          <w:rFonts w:ascii="Cambria" w:eastAsia="Arial Narrow" w:hAnsi="Cambria" w:cs="Arial Narrow"/>
          <w:b/>
          <w:bCs/>
          <w:sz w:val="24"/>
          <w:szCs w:val="24"/>
        </w:rPr>
        <w:t>.</w:t>
      </w:r>
      <w:r w:rsidRPr="007E36BE">
        <w:rPr>
          <w:rFonts w:ascii="Cambria" w:eastAsia="Arial Narrow" w:hAnsi="Cambria" w:cs="Arial Narrow"/>
          <w:sz w:val="24"/>
          <w:szCs w:val="24"/>
        </w:rPr>
        <w:t xml:space="preserve"> É vedada a alteração, supressão ou modificação do conteúdo técnico por autoridade administrativa.</w:t>
      </w:r>
    </w:p>
    <w:p w14:paraId="70133865" w14:textId="77777777" w:rsidR="008F2735" w:rsidRDefault="008F2735" w:rsidP="00A87453">
      <w:pPr>
        <w:spacing w:after="0" w:line="360" w:lineRule="auto"/>
        <w:jc w:val="both"/>
        <w:rPr>
          <w:rFonts w:ascii="Cambria" w:eastAsia="Arial Narrow" w:hAnsi="Cambria" w:cs="Arial Narrow"/>
          <w:b/>
          <w:bCs/>
          <w:sz w:val="24"/>
          <w:szCs w:val="24"/>
        </w:rPr>
      </w:pPr>
    </w:p>
    <w:p w14:paraId="71B0EC0D" w14:textId="1C569B5E" w:rsidR="007E36BE" w:rsidRPr="00A87453" w:rsidRDefault="007E36BE" w:rsidP="007E36B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Cambria" w:eastAsia="Arial Narrow" w:hAnsi="Cambria" w:cs="Arial Narrow"/>
          <w:b/>
          <w:color w:val="000000"/>
          <w:sz w:val="24"/>
          <w:szCs w:val="24"/>
          <w:u w:val="single"/>
        </w:rPr>
      </w:pPr>
      <w:r w:rsidRPr="00A87453">
        <w:rPr>
          <w:rFonts w:ascii="Cambria" w:eastAsia="Arial Narrow" w:hAnsi="Cambria" w:cs="Arial Narrow"/>
          <w:b/>
          <w:color w:val="000000"/>
          <w:sz w:val="24"/>
          <w:szCs w:val="24"/>
          <w:u w:val="single"/>
        </w:rPr>
        <w:t>TÍTULO II</w:t>
      </w:r>
      <w:r>
        <w:rPr>
          <w:rFonts w:ascii="Cambria" w:eastAsia="Arial Narrow" w:hAnsi="Cambria" w:cs="Arial Narrow"/>
          <w:b/>
          <w:color w:val="000000"/>
          <w:sz w:val="24"/>
          <w:szCs w:val="24"/>
          <w:u w:val="single"/>
        </w:rPr>
        <w:t>I</w:t>
      </w:r>
    </w:p>
    <w:p w14:paraId="6E50C271" w14:textId="5DC2E4B6" w:rsidR="00D450A5" w:rsidRDefault="007E36BE" w:rsidP="007E36BE">
      <w:pPr>
        <w:spacing w:after="0" w:line="360" w:lineRule="auto"/>
        <w:jc w:val="center"/>
        <w:rPr>
          <w:rFonts w:ascii="Cambria" w:eastAsia="Arial Narrow" w:hAnsi="Cambria" w:cs="Arial Narrow"/>
          <w:b/>
          <w:color w:val="000000"/>
          <w:sz w:val="24"/>
          <w:szCs w:val="24"/>
          <w:u w:val="single"/>
        </w:rPr>
      </w:pPr>
      <w:r w:rsidRPr="007E36BE">
        <w:rPr>
          <w:rFonts w:ascii="Cambria" w:eastAsia="Arial Narrow" w:hAnsi="Cambria" w:cs="Arial Narrow"/>
          <w:b/>
          <w:color w:val="000000"/>
          <w:sz w:val="24"/>
          <w:szCs w:val="24"/>
          <w:u w:val="single"/>
        </w:rPr>
        <w:t>DO SISTEMA DE CONTROLE INTERNO</w:t>
      </w:r>
    </w:p>
    <w:p w14:paraId="2EE28D19" w14:textId="77777777" w:rsidR="007E36BE" w:rsidRDefault="007E36BE" w:rsidP="007E36BE">
      <w:pPr>
        <w:spacing w:after="0" w:line="360" w:lineRule="auto"/>
        <w:jc w:val="center"/>
        <w:rPr>
          <w:rFonts w:ascii="Cambria" w:eastAsia="Arial Narrow" w:hAnsi="Cambria" w:cs="Arial Narrow"/>
          <w:b/>
          <w:color w:val="000000"/>
          <w:sz w:val="24"/>
          <w:szCs w:val="24"/>
          <w:u w:val="single"/>
        </w:rPr>
      </w:pPr>
    </w:p>
    <w:p w14:paraId="3EDFDC38" w14:textId="7642A951" w:rsidR="007E36BE" w:rsidRDefault="007E36BE" w:rsidP="007E36BE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  <w:r w:rsidRPr="00A9623F">
        <w:rPr>
          <w:rFonts w:ascii="Cambria" w:eastAsia="Arial Narrow" w:hAnsi="Cambria" w:cs="Arial Narrow"/>
          <w:b/>
          <w:bCs/>
          <w:sz w:val="24"/>
          <w:szCs w:val="24"/>
        </w:rPr>
        <w:t>CAPÍTULO V</w:t>
      </w:r>
      <w:r>
        <w:rPr>
          <w:rFonts w:ascii="Cambria" w:eastAsia="Arial Narrow" w:hAnsi="Cambria" w:cs="Arial Narrow"/>
          <w:b/>
          <w:bCs/>
          <w:sz w:val="24"/>
          <w:szCs w:val="24"/>
        </w:rPr>
        <w:t>II</w:t>
      </w:r>
    </w:p>
    <w:p w14:paraId="570D64DA" w14:textId="37E2E613" w:rsidR="00FE57A8" w:rsidRDefault="00FE57A8" w:rsidP="00FE57A8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  <w:r w:rsidRPr="00FE57A8">
        <w:rPr>
          <w:rFonts w:ascii="Cambria" w:eastAsia="Arial Narrow" w:hAnsi="Cambria" w:cs="Arial Narrow"/>
          <w:b/>
          <w:bCs/>
          <w:sz w:val="24"/>
          <w:szCs w:val="24"/>
        </w:rPr>
        <w:t>DAS DIRETRIZES OPERACIONAIS</w:t>
      </w:r>
    </w:p>
    <w:p w14:paraId="3FBF92EA" w14:textId="77777777" w:rsidR="00FE57A8" w:rsidRDefault="00FE57A8" w:rsidP="00FE57A8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</w:p>
    <w:p w14:paraId="2E0256EB" w14:textId="77777777" w:rsidR="00FE57A8" w:rsidRDefault="00FE57A8" w:rsidP="00FE57A8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FE57A8">
        <w:rPr>
          <w:rFonts w:ascii="Cambria" w:eastAsia="Arial Narrow" w:hAnsi="Cambria" w:cs="Arial Narrow"/>
          <w:b/>
          <w:bCs/>
          <w:sz w:val="24"/>
          <w:szCs w:val="24"/>
        </w:rPr>
        <w:t xml:space="preserve">Art. 13. </w:t>
      </w:r>
      <w:r w:rsidRPr="00FE57A8">
        <w:rPr>
          <w:rFonts w:ascii="Cambria" w:eastAsia="Arial Narrow" w:hAnsi="Cambria" w:cs="Arial Narrow"/>
          <w:sz w:val="24"/>
          <w:szCs w:val="24"/>
        </w:rPr>
        <w:t>As atividades de controle interno terão caráter preventivo, concomitante e posterior.</w:t>
      </w:r>
    </w:p>
    <w:p w14:paraId="55035731" w14:textId="77777777" w:rsidR="009F5EF3" w:rsidRPr="00FE57A8" w:rsidRDefault="009F5EF3" w:rsidP="00FE57A8">
      <w:pPr>
        <w:spacing w:after="0" w:line="360" w:lineRule="auto"/>
        <w:jc w:val="both"/>
        <w:rPr>
          <w:rFonts w:ascii="Cambria" w:eastAsia="Arial Narrow" w:hAnsi="Cambria" w:cs="Arial Narrow"/>
          <w:b/>
          <w:bCs/>
          <w:sz w:val="24"/>
          <w:szCs w:val="24"/>
        </w:rPr>
      </w:pPr>
    </w:p>
    <w:p w14:paraId="2ACD48D8" w14:textId="7C34CFEF" w:rsidR="00FE57A8" w:rsidRPr="00FE57A8" w:rsidRDefault="00FE57A8" w:rsidP="00FE57A8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FE57A8">
        <w:rPr>
          <w:rFonts w:ascii="Cambria" w:eastAsia="Arial Narrow" w:hAnsi="Cambria" w:cs="Arial Narrow"/>
          <w:b/>
          <w:bCs/>
          <w:sz w:val="24"/>
          <w:szCs w:val="24"/>
        </w:rPr>
        <w:t xml:space="preserve">Art. 14. </w:t>
      </w:r>
      <w:r w:rsidR="009F5EF3" w:rsidRPr="009F5EF3">
        <w:rPr>
          <w:rFonts w:ascii="Cambria" w:eastAsia="Arial Narrow" w:hAnsi="Cambria" w:cs="Arial Narrow"/>
          <w:sz w:val="24"/>
          <w:szCs w:val="24"/>
        </w:rPr>
        <w:t>A Controladoria atuará na promoção da integridade institucional, da ética administrativa e da conformidade dos atos de gestão.</w:t>
      </w:r>
    </w:p>
    <w:p w14:paraId="04CC8041" w14:textId="77777777" w:rsidR="00FE57A8" w:rsidRDefault="00FE57A8" w:rsidP="00FE57A8">
      <w:pPr>
        <w:spacing w:after="0" w:line="360" w:lineRule="auto"/>
        <w:jc w:val="both"/>
        <w:rPr>
          <w:rFonts w:ascii="Cambria" w:eastAsia="Arial Narrow" w:hAnsi="Cambria" w:cs="Arial Narrow"/>
          <w:b/>
          <w:bCs/>
          <w:sz w:val="24"/>
          <w:szCs w:val="24"/>
        </w:rPr>
      </w:pPr>
    </w:p>
    <w:p w14:paraId="4A3384D3" w14:textId="5B14EE69" w:rsidR="00FE57A8" w:rsidRDefault="00FE57A8" w:rsidP="00FE57A8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  <w:r w:rsidRPr="00A9623F">
        <w:rPr>
          <w:rFonts w:ascii="Cambria" w:eastAsia="Arial Narrow" w:hAnsi="Cambria" w:cs="Arial Narrow"/>
          <w:b/>
          <w:bCs/>
          <w:sz w:val="24"/>
          <w:szCs w:val="24"/>
        </w:rPr>
        <w:t>CAPÍTULO V</w:t>
      </w:r>
      <w:r>
        <w:rPr>
          <w:rFonts w:ascii="Cambria" w:eastAsia="Arial Narrow" w:hAnsi="Cambria" w:cs="Arial Narrow"/>
          <w:b/>
          <w:bCs/>
          <w:sz w:val="24"/>
          <w:szCs w:val="24"/>
        </w:rPr>
        <w:t>III</w:t>
      </w:r>
    </w:p>
    <w:p w14:paraId="6C1A5B75" w14:textId="10F19C61" w:rsidR="00FE57A8" w:rsidRDefault="00FE57A8" w:rsidP="00FE57A8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  <w:r w:rsidRPr="00FE57A8">
        <w:rPr>
          <w:rFonts w:ascii="Cambria" w:eastAsia="Arial Narrow" w:hAnsi="Cambria" w:cs="Arial Narrow"/>
          <w:b/>
          <w:bCs/>
          <w:sz w:val="24"/>
          <w:szCs w:val="24"/>
        </w:rPr>
        <w:t>DAS LINHAS DE DEFESA</w:t>
      </w:r>
    </w:p>
    <w:p w14:paraId="03352A7F" w14:textId="77777777" w:rsidR="00FE57A8" w:rsidRDefault="00FE57A8" w:rsidP="00FE57A8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</w:p>
    <w:p w14:paraId="65E3023B" w14:textId="7EAF32D4" w:rsidR="00100F21" w:rsidRDefault="009F5EF3" w:rsidP="00FE57A8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9F5EF3">
        <w:rPr>
          <w:rFonts w:ascii="Cambria" w:eastAsia="Arial Narrow" w:hAnsi="Cambria" w:cs="Arial Narrow"/>
          <w:b/>
          <w:bCs/>
          <w:sz w:val="24"/>
          <w:szCs w:val="24"/>
        </w:rPr>
        <w:t>Art. 15.</w:t>
      </w:r>
      <w:r w:rsidRPr="009F5EF3">
        <w:rPr>
          <w:rFonts w:ascii="Cambria" w:eastAsia="Arial Narrow" w:hAnsi="Cambria" w:cs="Arial Narrow"/>
          <w:sz w:val="24"/>
          <w:szCs w:val="24"/>
        </w:rPr>
        <w:t xml:space="preserve"> O Sistema de Controle Interno observará o modelo das linhas de defesa:</w:t>
      </w:r>
    </w:p>
    <w:p w14:paraId="74D1E22E" w14:textId="77777777" w:rsidR="00100F21" w:rsidRDefault="00100F21" w:rsidP="00FE57A8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100F21">
        <w:rPr>
          <w:rFonts w:ascii="Cambria" w:eastAsia="Arial Narrow" w:hAnsi="Cambria" w:cs="Arial Narrow"/>
          <w:sz w:val="24"/>
          <w:szCs w:val="24"/>
        </w:rPr>
        <w:t xml:space="preserve">I – </w:t>
      </w:r>
      <w:proofErr w:type="gramStart"/>
      <w:r w:rsidRPr="00100F21">
        <w:rPr>
          <w:rFonts w:ascii="Cambria" w:eastAsia="Arial Narrow" w:hAnsi="Cambria" w:cs="Arial Narrow"/>
          <w:sz w:val="24"/>
          <w:szCs w:val="24"/>
        </w:rPr>
        <w:t>primeira</w:t>
      </w:r>
      <w:proofErr w:type="gramEnd"/>
      <w:r w:rsidRPr="00100F21">
        <w:rPr>
          <w:rFonts w:ascii="Cambria" w:eastAsia="Arial Narrow" w:hAnsi="Cambria" w:cs="Arial Narrow"/>
          <w:sz w:val="24"/>
          <w:szCs w:val="24"/>
        </w:rPr>
        <w:t xml:space="preserve"> linha: gestão;</w:t>
      </w:r>
    </w:p>
    <w:p w14:paraId="768C7203" w14:textId="77777777" w:rsidR="00100F21" w:rsidRDefault="00100F21" w:rsidP="00FE57A8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100F21">
        <w:rPr>
          <w:rFonts w:ascii="Cambria" w:eastAsia="Arial Narrow" w:hAnsi="Cambria" w:cs="Arial Narrow"/>
          <w:sz w:val="24"/>
          <w:szCs w:val="24"/>
        </w:rPr>
        <w:t xml:space="preserve">II – </w:t>
      </w:r>
      <w:proofErr w:type="gramStart"/>
      <w:r w:rsidRPr="00100F21">
        <w:rPr>
          <w:rFonts w:ascii="Cambria" w:eastAsia="Arial Narrow" w:hAnsi="Cambria" w:cs="Arial Narrow"/>
          <w:sz w:val="24"/>
          <w:szCs w:val="24"/>
        </w:rPr>
        <w:t>segunda</w:t>
      </w:r>
      <w:proofErr w:type="gramEnd"/>
      <w:r w:rsidRPr="00100F21">
        <w:rPr>
          <w:rFonts w:ascii="Cambria" w:eastAsia="Arial Narrow" w:hAnsi="Cambria" w:cs="Arial Narrow"/>
          <w:sz w:val="24"/>
          <w:szCs w:val="24"/>
        </w:rPr>
        <w:t xml:space="preserve"> linha: Controladoria;</w:t>
      </w:r>
    </w:p>
    <w:p w14:paraId="476F333A" w14:textId="2FEEC871" w:rsidR="00FE57A8" w:rsidRPr="00FE57A8" w:rsidRDefault="00100F21" w:rsidP="00FE57A8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100F21">
        <w:rPr>
          <w:rFonts w:ascii="Cambria" w:eastAsia="Arial Narrow" w:hAnsi="Cambria" w:cs="Arial Narrow"/>
          <w:sz w:val="24"/>
          <w:szCs w:val="24"/>
        </w:rPr>
        <w:t>III – terceira linha: controle externo.</w:t>
      </w:r>
    </w:p>
    <w:p w14:paraId="2502D2BA" w14:textId="77777777" w:rsidR="00FE57A8" w:rsidRDefault="00FE57A8" w:rsidP="00FE57A8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</w:p>
    <w:p w14:paraId="18E1CC83" w14:textId="77777777" w:rsidR="00100F21" w:rsidRDefault="00100F21" w:rsidP="00FE57A8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  <w:r w:rsidRPr="00100F21">
        <w:rPr>
          <w:rFonts w:ascii="Cambria" w:eastAsia="Arial Narrow" w:hAnsi="Cambria" w:cs="Arial Narrow"/>
          <w:b/>
          <w:bCs/>
          <w:sz w:val="24"/>
          <w:szCs w:val="24"/>
        </w:rPr>
        <w:t xml:space="preserve">CAPÍTULO IX </w:t>
      </w:r>
    </w:p>
    <w:p w14:paraId="208A23E2" w14:textId="7A2281FD" w:rsidR="00100F21" w:rsidRDefault="00100F21" w:rsidP="00FE57A8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  <w:r w:rsidRPr="00100F21">
        <w:rPr>
          <w:rFonts w:ascii="Cambria" w:eastAsia="Arial Narrow" w:hAnsi="Cambria" w:cs="Arial Narrow"/>
          <w:b/>
          <w:bCs/>
          <w:sz w:val="24"/>
          <w:szCs w:val="24"/>
        </w:rPr>
        <w:t>DA GESTÃO DE RISCOS</w:t>
      </w:r>
    </w:p>
    <w:p w14:paraId="520CB974" w14:textId="77777777" w:rsidR="00FE57A8" w:rsidRDefault="00FE57A8" w:rsidP="00FE57A8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</w:p>
    <w:p w14:paraId="34B2E147" w14:textId="4FBADE9A" w:rsidR="00100F21" w:rsidRPr="00100F21" w:rsidRDefault="009F5EF3" w:rsidP="00100F21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9F5EF3">
        <w:rPr>
          <w:rFonts w:ascii="Cambria" w:eastAsia="Arial Narrow" w:hAnsi="Cambria" w:cs="Arial Narrow"/>
          <w:b/>
          <w:bCs/>
          <w:sz w:val="24"/>
          <w:szCs w:val="24"/>
        </w:rPr>
        <w:lastRenderedPageBreak/>
        <w:t>Art. 16.</w:t>
      </w:r>
      <w:r w:rsidRPr="009F5EF3">
        <w:rPr>
          <w:rFonts w:ascii="Cambria" w:eastAsia="Arial Narrow" w:hAnsi="Cambria" w:cs="Arial Narrow"/>
          <w:sz w:val="24"/>
          <w:szCs w:val="24"/>
        </w:rPr>
        <w:t xml:space="preserve"> A Controladoria adotará matriz de risco para identificação, avaliação e priorização das áreas sujeitas à auditoria.</w:t>
      </w:r>
    </w:p>
    <w:p w14:paraId="324A2845" w14:textId="282AFCF5" w:rsidR="007E36BE" w:rsidRPr="007E36BE" w:rsidRDefault="007E36BE" w:rsidP="007E36BE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</w:p>
    <w:p w14:paraId="7B03621B" w14:textId="77777777" w:rsidR="00A9623F" w:rsidRDefault="00A9623F" w:rsidP="007E36BE">
      <w:pPr>
        <w:spacing w:after="0" w:line="360" w:lineRule="auto"/>
        <w:rPr>
          <w:rFonts w:ascii="Cambria" w:eastAsia="Arial Narrow" w:hAnsi="Cambria" w:cs="Arial Narrow"/>
          <w:b/>
          <w:bCs/>
          <w:sz w:val="24"/>
          <w:szCs w:val="24"/>
        </w:rPr>
      </w:pPr>
    </w:p>
    <w:p w14:paraId="0956D131" w14:textId="77777777" w:rsidR="00100F21" w:rsidRDefault="00100F21" w:rsidP="007E36BE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  <w:r w:rsidRPr="00100F21">
        <w:rPr>
          <w:rFonts w:ascii="Cambria" w:eastAsia="Arial Narrow" w:hAnsi="Cambria" w:cs="Arial Narrow"/>
          <w:b/>
          <w:bCs/>
          <w:sz w:val="24"/>
          <w:szCs w:val="24"/>
        </w:rPr>
        <w:t xml:space="preserve">CAPÍTULO X </w:t>
      </w:r>
    </w:p>
    <w:p w14:paraId="039EB471" w14:textId="62A3FDF8" w:rsidR="007E36BE" w:rsidRDefault="00100F21" w:rsidP="007E36BE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  <w:r w:rsidRPr="00100F21">
        <w:rPr>
          <w:rFonts w:ascii="Cambria" w:eastAsia="Arial Narrow" w:hAnsi="Cambria" w:cs="Arial Narrow"/>
          <w:b/>
          <w:bCs/>
          <w:sz w:val="24"/>
          <w:szCs w:val="24"/>
        </w:rPr>
        <w:t>DO MAPEAMENTO E PADRONIZAÇÃO</w:t>
      </w:r>
    </w:p>
    <w:p w14:paraId="4E855C66" w14:textId="77777777" w:rsidR="00100F21" w:rsidRPr="00D450A5" w:rsidRDefault="00100F21" w:rsidP="007E36BE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</w:p>
    <w:p w14:paraId="7BFCBE58" w14:textId="77777777" w:rsidR="00100F21" w:rsidRDefault="00100F21" w:rsidP="00100F21">
      <w:pPr>
        <w:spacing w:after="0" w:line="360" w:lineRule="auto"/>
        <w:jc w:val="both"/>
        <w:rPr>
          <w:rFonts w:ascii="Cambria" w:eastAsia="Arial Narrow" w:hAnsi="Cambria" w:cs="Arial Narrow"/>
          <w:b/>
          <w:bCs/>
          <w:sz w:val="24"/>
          <w:szCs w:val="24"/>
        </w:rPr>
      </w:pPr>
      <w:r w:rsidRPr="00100F21">
        <w:rPr>
          <w:rFonts w:ascii="Cambria" w:eastAsia="Arial Narrow" w:hAnsi="Cambria" w:cs="Arial Narrow"/>
          <w:b/>
          <w:bCs/>
          <w:sz w:val="24"/>
          <w:szCs w:val="24"/>
        </w:rPr>
        <w:t xml:space="preserve">Art. 17. </w:t>
      </w:r>
      <w:r w:rsidRPr="00100F21">
        <w:rPr>
          <w:rFonts w:ascii="Cambria" w:eastAsia="Arial Narrow" w:hAnsi="Cambria" w:cs="Arial Narrow"/>
          <w:sz w:val="24"/>
          <w:szCs w:val="24"/>
        </w:rPr>
        <w:t>A Controladoria promoverá o mapeamento de processos administrativos.</w:t>
      </w:r>
    </w:p>
    <w:p w14:paraId="556DE78F" w14:textId="77777777" w:rsidR="00100F21" w:rsidRPr="00100F21" w:rsidRDefault="00100F21" w:rsidP="00100F21">
      <w:pPr>
        <w:spacing w:after="0" w:line="360" w:lineRule="auto"/>
        <w:jc w:val="both"/>
        <w:rPr>
          <w:rFonts w:ascii="Cambria" w:eastAsia="Arial Narrow" w:hAnsi="Cambria" w:cs="Arial Narrow"/>
          <w:b/>
          <w:bCs/>
          <w:sz w:val="24"/>
          <w:szCs w:val="24"/>
        </w:rPr>
      </w:pPr>
    </w:p>
    <w:p w14:paraId="2A1F1E6C" w14:textId="77777777" w:rsidR="00100F21" w:rsidRPr="00100F21" w:rsidRDefault="00100F21" w:rsidP="00100F21">
      <w:pPr>
        <w:spacing w:after="0" w:line="360" w:lineRule="auto"/>
        <w:jc w:val="both"/>
        <w:rPr>
          <w:rFonts w:ascii="Cambria" w:eastAsia="Arial Narrow" w:hAnsi="Cambria" w:cs="Arial Narrow"/>
          <w:b/>
          <w:bCs/>
          <w:sz w:val="24"/>
          <w:szCs w:val="24"/>
        </w:rPr>
      </w:pPr>
      <w:r w:rsidRPr="00100F21">
        <w:rPr>
          <w:rFonts w:ascii="Cambria" w:eastAsia="Arial Narrow" w:hAnsi="Cambria" w:cs="Arial Narrow"/>
          <w:b/>
          <w:bCs/>
          <w:sz w:val="24"/>
          <w:szCs w:val="24"/>
        </w:rPr>
        <w:t xml:space="preserve">Art. 18. </w:t>
      </w:r>
      <w:r w:rsidRPr="00100F21">
        <w:rPr>
          <w:rFonts w:ascii="Cambria" w:eastAsia="Arial Narrow" w:hAnsi="Cambria" w:cs="Arial Narrow"/>
          <w:sz w:val="24"/>
          <w:szCs w:val="24"/>
        </w:rPr>
        <w:t>Poderá expedir manuais, instruções normativas e orientações técnicas.</w:t>
      </w:r>
    </w:p>
    <w:p w14:paraId="506DAD40" w14:textId="4808283E" w:rsidR="007E36BE" w:rsidRPr="007E36BE" w:rsidRDefault="007E36BE" w:rsidP="007E36BE">
      <w:pPr>
        <w:spacing w:after="0" w:line="360" w:lineRule="auto"/>
        <w:jc w:val="both"/>
        <w:rPr>
          <w:rFonts w:ascii="Cambria" w:eastAsia="Arial Narrow" w:hAnsi="Cambria" w:cs="Arial Narrow"/>
          <w:b/>
          <w:bCs/>
          <w:sz w:val="24"/>
          <w:szCs w:val="24"/>
        </w:rPr>
      </w:pPr>
    </w:p>
    <w:p w14:paraId="362A400C" w14:textId="77777777" w:rsidR="00100F21" w:rsidRPr="00100F21" w:rsidRDefault="00100F21" w:rsidP="00100F21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  <w:r w:rsidRPr="00100F21">
        <w:rPr>
          <w:rFonts w:ascii="Cambria" w:eastAsia="Arial Narrow" w:hAnsi="Cambria" w:cs="Arial Narrow"/>
          <w:b/>
          <w:bCs/>
          <w:sz w:val="24"/>
          <w:szCs w:val="24"/>
        </w:rPr>
        <w:t>CAPÍTULO XI</w:t>
      </w:r>
    </w:p>
    <w:p w14:paraId="26896A76" w14:textId="56813710" w:rsidR="00D450A5" w:rsidRDefault="00100F21" w:rsidP="00100F21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  <w:r w:rsidRPr="00100F21">
        <w:rPr>
          <w:rFonts w:ascii="Cambria" w:eastAsia="Arial Narrow" w:hAnsi="Cambria" w:cs="Arial Narrow"/>
          <w:b/>
          <w:bCs/>
          <w:sz w:val="24"/>
          <w:szCs w:val="24"/>
        </w:rPr>
        <w:t>DAS ÁREAS DE ATUAÇÃO</w:t>
      </w:r>
    </w:p>
    <w:p w14:paraId="13B0AD20" w14:textId="77777777" w:rsidR="00100F21" w:rsidRDefault="00100F21" w:rsidP="00100F21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</w:p>
    <w:p w14:paraId="65A5E380" w14:textId="253E819D" w:rsidR="00100F21" w:rsidRDefault="00100F21" w:rsidP="00100F21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100F21">
        <w:rPr>
          <w:rFonts w:ascii="Cambria" w:eastAsia="Arial Narrow" w:hAnsi="Cambria" w:cs="Arial Narrow"/>
          <w:b/>
          <w:bCs/>
          <w:sz w:val="24"/>
          <w:szCs w:val="24"/>
        </w:rPr>
        <w:t>Art. 19.</w:t>
      </w:r>
      <w:r w:rsidRPr="00100F21">
        <w:rPr>
          <w:rFonts w:ascii="Cambria" w:eastAsia="Arial Narrow" w:hAnsi="Cambria" w:cs="Arial Narrow"/>
          <w:sz w:val="24"/>
          <w:szCs w:val="24"/>
        </w:rPr>
        <w:t xml:space="preserve"> </w:t>
      </w:r>
      <w:r w:rsidR="00014362" w:rsidRPr="00014362">
        <w:rPr>
          <w:rFonts w:ascii="Cambria" w:eastAsia="Arial Narrow" w:hAnsi="Cambria" w:cs="Arial Narrow"/>
          <w:sz w:val="24"/>
          <w:szCs w:val="24"/>
        </w:rPr>
        <w:t xml:space="preserve">O Sistema de Controle Interno abrangerá, nos termos dos </w:t>
      </w:r>
      <w:r w:rsidR="00014362">
        <w:rPr>
          <w:rFonts w:ascii="Cambria" w:eastAsia="Arial Narrow" w:hAnsi="Cambria" w:cs="Arial Narrow"/>
          <w:sz w:val="24"/>
          <w:szCs w:val="24"/>
        </w:rPr>
        <w:t>artigos</w:t>
      </w:r>
      <w:r w:rsidR="00014362" w:rsidRPr="00014362">
        <w:rPr>
          <w:rFonts w:ascii="Cambria" w:eastAsia="Arial Narrow" w:hAnsi="Cambria" w:cs="Arial Narrow"/>
          <w:sz w:val="24"/>
          <w:szCs w:val="24"/>
        </w:rPr>
        <w:t xml:space="preserve"> 31, 70 e 74 da Constituição Federal, a fiscalização contábil, financeira, orçamentária, operacional e patrimonial da Câmara Municipal, compreendendo as seguintes áreas:</w:t>
      </w:r>
    </w:p>
    <w:p w14:paraId="1968F406" w14:textId="5795B104" w:rsidR="00100F21" w:rsidRDefault="009F5EF3" w:rsidP="00100F21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9F5EF3">
        <w:rPr>
          <w:rFonts w:ascii="Cambria" w:eastAsia="Arial Narrow" w:hAnsi="Cambria" w:cs="Arial Narrow"/>
          <w:sz w:val="24"/>
          <w:szCs w:val="24"/>
        </w:rPr>
        <w:t xml:space="preserve">I – </w:t>
      </w:r>
      <w:proofErr w:type="gramStart"/>
      <w:r w:rsidRPr="009F5EF3">
        <w:rPr>
          <w:rFonts w:ascii="Cambria" w:eastAsia="Arial Narrow" w:hAnsi="Cambria" w:cs="Arial Narrow"/>
          <w:sz w:val="24"/>
          <w:szCs w:val="24"/>
        </w:rPr>
        <w:t>execução</w:t>
      </w:r>
      <w:proofErr w:type="gramEnd"/>
      <w:r w:rsidRPr="009F5EF3">
        <w:rPr>
          <w:rFonts w:ascii="Cambria" w:eastAsia="Arial Narrow" w:hAnsi="Cambria" w:cs="Arial Narrow"/>
          <w:sz w:val="24"/>
          <w:szCs w:val="24"/>
        </w:rPr>
        <w:t xml:space="preserve"> orçamentária;</w:t>
      </w:r>
    </w:p>
    <w:p w14:paraId="3A8CAC5A" w14:textId="03B7B21A" w:rsidR="009F5EF3" w:rsidRDefault="009F5EF3" w:rsidP="00100F21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9F5EF3">
        <w:rPr>
          <w:rFonts w:ascii="Cambria" w:eastAsia="Arial Narrow" w:hAnsi="Cambria" w:cs="Arial Narrow"/>
          <w:sz w:val="24"/>
          <w:szCs w:val="24"/>
        </w:rPr>
        <w:t xml:space="preserve">II – </w:t>
      </w:r>
      <w:proofErr w:type="gramStart"/>
      <w:r w:rsidRPr="009F5EF3">
        <w:rPr>
          <w:rFonts w:ascii="Cambria" w:eastAsia="Arial Narrow" w:hAnsi="Cambria" w:cs="Arial Narrow"/>
          <w:sz w:val="24"/>
          <w:szCs w:val="24"/>
        </w:rPr>
        <w:t>gestão</w:t>
      </w:r>
      <w:proofErr w:type="gramEnd"/>
      <w:r w:rsidRPr="009F5EF3">
        <w:rPr>
          <w:rFonts w:ascii="Cambria" w:eastAsia="Arial Narrow" w:hAnsi="Cambria" w:cs="Arial Narrow"/>
          <w:sz w:val="24"/>
          <w:szCs w:val="24"/>
        </w:rPr>
        <w:t xml:space="preserve"> financeira;</w:t>
      </w:r>
    </w:p>
    <w:p w14:paraId="26AFD4CD" w14:textId="3FB59524" w:rsidR="009F5EF3" w:rsidRDefault="009F5EF3" w:rsidP="00100F21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9F5EF3">
        <w:rPr>
          <w:rFonts w:ascii="Cambria" w:eastAsia="Arial Narrow" w:hAnsi="Cambria" w:cs="Arial Narrow"/>
          <w:sz w:val="24"/>
          <w:szCs w:val="24"/>
        </w:rPr>
        <w:t>III – contabilidade pública;</w:t>
      </w:r>
    </w:p>
    <w:p w14:paraId="5B873D61" w14:textId="1EB405B0" w:rsidR="009F5EF3" w:rsidRDefault="009F5EF3" w:rsidP="00100F21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9F5EF3">
        <w:rPr>
          <w:rFonts w:ascii="Cambria" w:eastAsia="Arial Narrow" w:hAnsi="Cambria" w:cs="Arial Narrow"/>
          <w:sz w:val="24"/>
          <w:szCs w:val="24"/>
        </w:rPr>
        <w:t xml:space="preserve">IV – </w:t>
      </w:r>
      <w:proofErr w:type="gramStart"/>
      <w:r w:rsidRPr="009F5EF3">
        <w:rPr>
          <w:rFonts w:ascii="Cambria" w:eastAsia="Arial Narrow" w:hAnsi="Cambria" w:cs="Arial Narrow"/>
          <w:sz w:val="24"/>
          <w:szCs w:val="24"/>
        </w:rPr>
        <w:t>licitações</w:t>
      </w:r>
      <w:proofErr w:type="gramEnd"/>
      <w:r w:rsidRPr="009F5EF3">
        <w:rPr>
          <w:rFonts w:ascii="Cambria" w:eastAsia="Arial Narrow" w:hAnsi="Cambria" w:cs="Arial Narrow"/>
          <w:sz w:val="24"/>
          <w:szCs w:val="24"/>
        </w:rPr>
        <w:t>, contratos administrativos e contratações diretas;</w:t>
      </w:r>
    </w:p>
    <w:p w14:paraId="61C23E74" w14:textId="6FABCAB0" w:rsidR="009F5EF3" w:rsidRDefault="009F5EF3" w:rsidP="00100F21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9F5EF3">
        <w:rPr>
          <w:rFonts w:ascii="Cambria" w:eastAsia="Arial Narrow" w:hAnsi="Cambria" w:cs="Arial Narrow"/>
          <w:sz w:val="24"/>
          <w:szCs w:val="24"/>
        </w:rPr>
        <w:t xml:space="preserve">V – </w:t>
      </w:r>
      <w:proofErr w:type="gramStart"/>
      <w:r w:rsidR="00014362" w:rsidRPr="00014362">
        <w:rPr>
          <w:rFonts w:ascii="Cambria" w:eastAsia="Arial Narrow" w:hAnsi="Cambria" w:cs="Arial Narrow"/>
          <w:sz w:val="24"/>
          <w:szCs w:val="24"/>
        </w:rPr>
        <w:t>gestão</w:t>
      </w:r>
      <w:proofErr w:type="gramEnd"/>
      <w:r w:rsidR="00014362" w:rsidRPr="00014362">
        <w:rPr>
          <w:rFonts w:ascii="Cambria" w:eastAsia="Arial Narrow" w:hAnsi="Cambria" w:cs="Arial Narrow"/>
          <w:sz w:val="24"/>
          <w:szCs w:val="24"/>
        </w:rPr>
        <w:t xml:space="preserve"> patrimonial, almoxarifado e controle de bens</w:t>
      </w:r>
      <w:r w:rsidRPr="009F5EF3">
        <w:rPr>
          <w:rFonts w:ascii="Cambria" w:eastAsia="Arial Narrow" w:hAnsi="Cambria" w:cs="Arial Narrow"/>
          <w:sz w:val="24"/>
          <w:szCs w:val="24"/>
        </w:rPr>
        <w:t>;</w:t>
      </w:r>
    </w:p>
    <w:p w14:paraId="76C9D9F2" w14:textId="517EC008" w:rsidR="009F5EF3" w:rsidRDefault="009F5EF3" w:rsidP="00100F21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9F5EF3">
        <w:rPr>
          <w:rFonts w:ascii="Cambria" w:eastAsia="Arial Narrow" w:hAnsi="Cambria" w:cs="Arial Narrow"/>
          <w:sz w:val="24"/>
          <w:szCs w:val="24"/>
        </w:rPr>
        <w:t xml:space="preserve">VI – </w:t>
      </w:r>
      <w:proofErr w:type="gramStart"/>
      <w:r w:rsidR="00014362" w:rsidRPr="00014362">
        <w:rPr>
          <w:rFonts w:ascii="Cambria" w:eastAsia="Arial Narrow" w:hAnsi="Cambria" w:cs="Arial Narrow"/>
          <w:sz w:val="24"/>
          <w:szCs w:val="24"/>
        </w:rPr>
        <w:t>gestão</w:t>
      </w:r>
      <w:proofErr w:type="gramEnd"/>
      <w:r w:rsidR="00014362" w:rsidRPr="00014362">
        <w:rPr>
          <w:rFonts w:ascii="Cambria" w:eastAsia="Arial Narrow" w:hAnsi="Cambria" w:cs="Arial Narrow"/>
          <w:sz w:val="24"/>
          <w:szCs w:val="24"/>
        </w:rPr>
        <w:t xml:space="preserve"> de pessoal e folha de pagamento</w:t>
      </w:r>
      <w:r w:rsidRPr="009F5EF3">
        <w:rPr>
          <w:rFonts w:ascii="Cambria" w:eastAsia="Arial Narrow" w:hAnsi="Cambria" w:cs="Arial Narrow"/>
          <w:sz w:val="24"/>
          <w:szCs w:val="24"/>
        </w:rPr>
        <w:t>;</w:t>
      </w:r>
    </w:p>
    <w:p w14:paraId="5FFF98B1" w14:textId="26C577D1" w:rsidR="009F5EF3" w:rsidRDefault="009F5EF3" w:rsidP="00100F21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9F5EF3">
        <w:rPr>
          <w:rFonts w:ascii="Cambria" w:eastAsia="Arial Narrow" w:hAnsi="Cambria" w:cs="Arial Narrow"/>
          <w:sz w:val="24"/>
          <w:szCs w:val="24"/>
        </w:rPr>
        <w:t>VII – transparência pública e acesso à informação;</w:t>
      </w:r>
    </w:p>
    <w:p w14:paraId="272B42F0" w14:textId="52D83C53" w:rsidR="009F5EF3" w:rsidRDefault="009F5EF3" w:rsidP="00100F21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9F5EF3">
        <w:rPr>
          <w:rFonts w:ascii="Cambria" w:eastAsia="Arial Narrow" w:hAnsi="Cambria" w:cs="Arial Narrow"/>
          <w:sz w:val="24"/>
          <w:szCs w:val="24"/>
        </w:rPr>
        <w:t>VIII – demais áreas administrativas relevantes à gestão da Câmara Municipal.</w:t>
      </w:r>
    </w:p>
    <w:p w14:paraId="61B37841" w14:textId="77777777" w:rsidR="009F5EF3" w:rsidRPr="00100F21" w:rsidRDefault="009F5EF3" w:rsidP="00100F21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</w:p>
    <w:p w14:paraId="281591EC" w14:textId="069B5BD7" w:rsidR="00100F21" w:rsidRPr="00100F21" w:rsidRDefault="009F5EF3" w:rsidP="00100F21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9F5EF3">
        <w:rPr>
          <w:rFonts w:ascii="Cambria" w:eastAsia="Arial Narrow" w:hAnsi="Cambria" w:cs="Arial Narrow"/>
          <w:b/>
          <w:bCs/>
          <w:sz w:val="24"/>
          <w:szCs w:val="24"/>
        </w:rPr>
        <w:t>Art. 20.</w:t>
      </w:r>
      <w:r w:rsidRPr="009F5EF3">
        <w:rPr>
          <w:rFonts w:ascii="Cambria" w:eastAsia="Arial Narrow" w:hAnsi="Cambria" w:cs="Arial Narrow"/>
          <w:sz w:val="24"/>
          <w:szCs w:val="24"/>
        </w:rPr>
        <w:t xml:space="preserve"> A Controladoria acompanhará e fiscalizará o cumprimento das normas de transparência pública, inclusive quanto à alimentação e atualização do Portal da Transparência.</w:t>
      </w:r>
    </w:p>
    <w:p w14:paraId="21CF587B" w14:textId="77777777" w:rsidR="00100F21" w:rsidRDefault="00100F21" w:rsidP="00A87453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</w:p>
    <w:p w14:paraId="07B8E819" w14:textId="7456BB07" w:rsidR="007E36BE" w:rsidRPr="007E36BE" w:rsidRDefault="007E36BE" w:rsidP="007E36BE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  <w:u w:val="single"/>
        </w:rPr>
      </w:pPr>
      <w:r w:rsidRPr="007E36BE">
        <w:rPr>
          <w:rFonts w:ascii="Cambria" w:eastAsia="Arial Narrow" w:hAnsi="Cambria" w:cs="Arial Narrow"/>
          <w:b/>
          <w:bCs/>
          <w:sz w:val="24"/>
          <w:szCs w:val="24"/>
          <w:u w:val="single"/>
        </w:rPr>
        <w:t>TÍTULO IV</w:t>
      </w:r>
    </w:p>
    <w:p w14:paraId="2B5040F8" w14:textId="1AA8B461" w:rsidR="007E36BE" w:rsidRDefault="007E36BE" w:rsidP="007E36BE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  <w:u w:val="single"/>
        </w:rPr>
      </w:pPr>
      <w:r w:rsidRPr="007E36BE">
        <w:rPr>
          <w:rFonts w:ascii="Cambria" w:eastAsia="Arial Narrow" w:hAnsi="Cambria" w:cs="Arial Narrow"/>
          <w:b/>
          <w:bCs/>
          <w:sz w:val="24"/>
          <w:szCs w:val="24"/>
          <w:u w:val="single"/>
        </w:rPr>
        <w:lastRenderedPageBreak/>
        <w:t>DAS ATIVIDADES DE CONTROLE</w:t>
      </w:r>
    </w:p>
    <w:p w14:paraId="48A8BCB7" w14:textId="77777777" w:rsidR="007E36BE" w:rsidRPr="007E36BE" w:rsidRDefault="007E36BE" w:rsidP="007E36BE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  <w:u w:val="single"/>
        </w:rPr>
      </w:pPr>
    </w:p>
    <w:p w14:paraId="70526B89" w14:textId="45727A26" w:rsidR="00230AE3" w:rsidRDefault="00230AE3" w:rsidP="00A87453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  <w:r w:rsidRPr="00230AE3">
        <w:rPr>
          <w:rFonts w:ascii="Cambria" w:eastAsia="Arial Narrow" w:hAnsi="Cambria" w:cs="Arial Narrow"/>
          <w:b/>
          <w:bCs/>
          <w:sz w:val="24"/>
          <w:szCs w:val="24"/>
        </w:rPr>
        <w:t xml:space="preserve">CAPÍTULO </w:t>
      </w:r>
      <w:r w:rsidR="00100F21" w:rsidRPr="00100F21">
        <w:rPr>
          <w:rFonts w:ascii="Cambria" w:eastAsia="Arial Narrow" w:hAnsi="Cambria" w:cs="Arial Narrow"/>
          <w:b/>
          <w:bCs/>
          <w:sz w:val="24"/>
          <w:szCs w:val="24"/>
        </w:rPr>
        <w:t>XII</w:t>
      </w:r>
    </w:p>
    <w:p w14:paraId="717E71B0" w14:textId="0CA83D79" w:rsidR="00230AE3" w:rsidRDefault="005674D4" w:rsidP="00A87453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  <w:r w:rsidRPr="005674D4">
        <w:rPr>
          <w:rFonts w:ascii="Cambria" w:eastAsia="Arial Narrow" w:hAnsi="Cambria" w:cs="Arial Narrow"/>
          <w:b/>
          <w:bCs/>
          <w:sz w:val="24"/>
          <w:szCs w:val="24"/>
        </w:rPr>
        <w:t>DAS AUDITORIAS</w:t>
      </w:r>
    </w:p>
    <w:p w14:paraId="7EB03CE2" w14:textId="77777777" w:rsidR="005674D4" w:rsidRDefault="005674D4" w:rsidP="00A87453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</w:p>
    <w:p w14:paraId="5EFD3ECC" w14:textId="4125862A" w:rsidR="005674D4" w:rsidRPr="005674D4" w:rsidRDefault="005674D4" w:rsidP="005674D4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5674D4">
        <w:rPr>
          <w:rFonts w:ascii="Cambria" w:eastAsia="Arial Narrow" w:hAnsi="Cambria" w:cs="Arial Narrow"/>
          <w:b/>
          <w:bCs/>
          <w:sz w:val="24"/>
          <w:szCs w:val="24"/>
        </w:rPr>
        <w:t xml:space="preserve">Art. </w:t>
      </w:r>
      <w:r w:rsidR="00100F21">
        <w:rPr>
          <w:rFonts w:ascii="Cambria" w:eastAsia="Arial Narrow" w:hAnsi="Cambria" w:cs="Arial Narrow"/>
          <w:b/>
          <w:bCs/>
          <w:sz w:val="24"/>
          <w:szCs w:val="24"/>
        </w:rPr>
        <w:t>21</w:t>
      </w:r>
      <w:r w:rsidRPr="005674D4">
        <w:rPr>
          <w:rFonts w:ascii="Cambria" w:eastAsia="Arial Narrow" w:hAnsi="Cambria" w:cs="Arial Narrow"/>
          <w:b/>
          <w:bCs/>
          <w:sz w:val="24"/>
          <w:szCs w:val="24"/>
        </w:rPr>
        <w:t xml:space="preserve">. </w:t>
      </w:r>
      <w:r w:rsidRPr="005674D4">
        <w:rPr>
          <w:rFonts w:ascii="Cambria" w:eastAsia="Arial Narrow" w:hAnsi="Cambria" w:cs="Arial Narrow"/>
          <w:sz w:val="24"/>
          <w:szCs w:val="24"/>
        </w:rPr>
        <w:t>As auditorias serão classificadas em:</w:t>
      </w:r>
    </w:p>
    <w:p w14:paraId="3E36FE3D" w14:textId="77777777" w:rsidR="005674D4" w:rsidRPr="005674D4" w:rsidRDefault="005674D4" w:rsidP="005674D4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5674D4">
        <w:rPr>
          <w:rFonts w:ascii="Cambria" w:eastAsia="Arial Narrow" w:hAnsi="Cambria" w:cs="Arial Narrow"/>
          <w:sz w:val="24"/>
          <w:szCs w:val="24"/>
        </w:rPr>
        <w:t xml:space="preserve">I – </w:t>
      </w:r>
      <w:proofErr w:type="gramStart"/>
      <w:r w:rsidRPr="005674D4">
        <w:rPr>
          <w:rFonts w:ascii="Cambria" w:eastAsia="Arial Narrow" w:hAnsi="Cambria" w:cs="Arial Narrow"/>
          <w:sz w:val="24"/>
          <w:szCs w:val="24"/>
        </w:rPr>
        <w:t>ordinárias</w:t>
      </w:r>
      <w:proofErr w:type="gramEnd"/>
      <w:r w:rsidRPr="005674D4">
        <w:rPr>
          <w:rFonts w:ascii="Cambria" w:eastAsia="Arial Narrow" w:hAnsi="Cambria" w:cs="Arial Narrow"/>
          <w:sz w:val="24"/>
          <w:szCs w:val="24"/>
        </w:rPr>
        <w:t>;</w:t>
      </w:r>
    </w:p>
    <w:p w14:paraId="2765A0A2" w14:textId="77777777" w:rsidR="005674D4" w:rsidRPr="005674D4" w:rsidRDefault="005674D4" w:rsidP="005674D4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5674D4">
        <w:rPr>
          <w:rFonts w:ascii="Cambria" w:eastAsia="Arial Narrow" w:hAnsi="Cambria" w:cs="Arial Narrow"/>
          <w:sz w:val="24"/>
          <w:szCs w:val="24"/>
        </w:rPr>
        <w:t xml:space="preserve">II – </w:t>
      </w:r>
      <w:proofErr w:type="gramStart"/>
      <w:r w:rsidRPr="005674D4">
        <w:rPr>
          <w:rFonts w:ascii="Cambria" w:eastAsia="Arial Narrow" w:hAnsi="Cambria" w:cs="Arial Narrow"/>
          <w:sz w:val="24"/>
          <w:szCs w:val="24"/>
        </w:rPr>
        <w:t>extraordinárias</w:t>
      </w:r>
      <w:proofErr w:type="gramEnd"/>
      <w:r w:rsidRPr="005674D4">
        <w:rPr>
          <w:rFonts w:ascii="Cambria" w:eastAsia="Arial Narrow" w:hAnsi="Cambria" w:cs="Arial Narrow"/>
          <w:sz w:val="24"/>
          <w:szCs w:val="24"/>
        </w:rPr>
        <w:t>;</w:t>
      </w:r>
    </w:p>
    <w:p w14:paraId="53115972" w14:textId="28357F69" w:rsidR="005674D4" w:rsidRPr="005674D4" w:rsidRDefault="005674D4" w:rsidP="005674D4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5674D4">
        <w:rPr>
          <w:rFonts w:ascii="Cambria" w:eastAsia="Arial Narrow" w:hAnsi="Cambria" w:cs="Arial Narrow"/>
          <w:sz w:val="24"/>
          <w:szCs w:val="24"/>
        </w:rPr>
        <w:t>III – especiais.</w:t>
      </w:r>
    </w:p>
    <w:p w14:paraId="4EE46844" w14:textId="77777777" w:rsidR="005674D4" w:rsidRPr="005674D4" w:rsidRDefault="005674D4" w:rsidP="005674D4">
      <w:pPr>
        <w:spacing w:after="0" w:line="360" w:lineRule="auto"/>
        <w:jc w:val="both"/>
        <w:rPr>
          <w:rFonts w:ascii="Cambria" w:eastAsia="Arial Narrow" w:hAnsi="Cambria" w:cs="Arial Narrow"/>
          <w:b/>
          <w:bCs/>
          <w:sz w:val="24"/>
          <w:szCs w:val="24"/>
        </w:rPr>
      </w:pPr>
    </w:p>
    <w:p w14:paraId="092DAEB1" w14:textId="00F2DE1E" w:rsidR="00D450A5" w:rsidRPr="00B62ECF" w:rsidRDefault="005674D4" w:rsidP="00A87453">
      <w:pPr>
        <w:spacing w:after="0" w:line="360" w:lineRule="auto"/>
        <w:jc w:val="both"/>
        <w:rPr>
          <w:rFonts w:ascii="Cambria" w:eastAsia="Arial Narrow" w:hAnsi="Cambria" w:cs="Arial Narrow"/>
          <w:b/>
          <w:bCs/>
          <w:sz w:val="24"/>
          <w:szCs w:val="24"/>
        </w:rPr>
      </w:pPr>
      <w:r w:rsidRPr="005674D4">
        <w:rPr>
          <w:rFonts w:ascii="Cambria" w:eastAsia="Arial Narrow" w:hAnsi="Cambria" w:cs="Arial Narrow"/>
          <w:b/>
          <w:bCs/>
          <w:sz w:val="24"/>
          <w:szCs w:val="24"/>
        </w:rPr>
        <w:t xml:space="preserve">Art. </w:t>
      </w:r>
      <w:r w:rsidR="00100F21">
        <w:rPr>
          <w:rFonts w:ascii="Cambria" w:eastAsia="Arial Narrow" w:hAnsi="Cambria" w:cs="Arial Narrow"/>
          <w:b/>
          <w:bCs/>
          <w:sz w:val="24"/>
          <w:szCs w:val="24"/>
        </w:rPr>
        <w:t>22</w:t>
      </w:r>
      <w:r w:rsidRPr="005674D4">
        <w:rPr>
          <w:rFonts w:ascii="Cambria" w:eastAsia="Arial Narrow" w:hAnsi="Cambria" w:cs="Arial Narrow"/>
          <w:b/>
          <w:bCs/>
          <w:sz w:val="24"/>
          <w:szCs w:val="24"/>
        </w:rPr>
        <w:t xml:space="preserve">. </w:t>
      </w:r>
      <w:r w:rsidRPr="005674D4">
        <w:rPr>
          <w:rFonts w:ascii="Cambria" w:eastAsia="Arial Narrow" w:hAnsi="Cambria" w:cs="Arial Narrow"/>
          <w:sz w:val="24"/>
          <w:szCs w:val="24"/>
        </w:rPr>
        <w:t>As auditorias observarão planejamento anual, considerando critérios de risco, materialidade e relevância.</w:t>
      </w:r>
    </w:p>
    <w:p w14:paraId="39C3AEEF" w14:textId="77777777" w:rsidR="00A87453" w:rsidRDefault="00A87453" w:rsidP="00A87453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</w:p>
    <w:p w14:paraId="53400FF0" w14:textId="3FC97CE4" w:rsidR="00230AE3" w:rsidRDefault="00230AE3" w:rsidP="00A87453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  <w:r w:rsidRPr="00230AE3">
        <w:rPr>
          <w:rFonts w:ascii="Cambria" w:eastAsia="Arial Narrow" w:hAnsi="Cambria" w:cs="Arial Narrow"/>
          <w:b/>
          <w:bCs/>
          <w:sz w:val="24"/>
          <w:szCs w:val="24"/>
        </w:rPr>
        <w:t xml:space="preserve">CAPÍTULO </w:t>
      </w:r>
      <w:r w:rsidR="00100F21" w:rsidRPr="00100F21">
        <w:rPr>
          <w:rFonts w:ascii="Cambria" w:eastAsia="Arial Narrow" w:hAnsi="Cambria" w:cs="Arial Narrow"/>
          <w:b/>
          <w:bCs/>
          <w:sz w:val="24"/>
          <w:szCs w:val="24"/>
        </w:rPr>
        <w:t>XIII</w:t>
      </w:r>
    </w:p>
    <w:p w14:paraId="513ACFDC" w14:textId="040618AE" w:rsidR="00230AE3" w:rsidRDefault="005674D4" w:rsidP="00230AE3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  <w:r w:rsidRPr="005674D4">
        <w:rPr>
          <w:rFonts w:ascii="Cambria" w:eastAsia="Arial Narrow" w:hAnsi="Cambria" w:cs="Arial Narrow"/>
          <w:b/>
          <w:bCs/>
          <w:sz w:val="24"/>
          <w:szCs w:val="24"/>
        </w:rPr>
        <w:t>DO FLUXO DE AUDITORIA</w:t>
      </w:r>
    </w:p>
    <w:p w14:paraId="1BA71C1D" w14:textId="77777777" w:rsidR="005674D4" w:rsidRDefault="005674D4" w:rsidP="00230AE3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</w:p>
    <w:p w14:paraId="3F2EBB5F" w14:textId="604AAC3C" w:rsidR="005674D4" w:rsidRDefault="005674D4" w:rsidP="005674D4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5674D4">
        <w:rPr>
          <w:rFonts w:ascii="Cambria" w:eastAsia="Arial Narrow" w:hAnsi="Cambria" w:cs="Arial Narrow"/>
          <w:b/>
          <w:bCs/>
          <w:sz w:val="24"/>
          <w:szCs w:val="24"/>
        </w:rPr>
        <w:t xml:space="preserve">Art. </w:t>
      </w:r>
      <w:r w:rsidR="00100F21">
        <w:rPr>
          <w:rFonts w:ascii="Cambria" w:eastAsia="Arial Narrow" w:hAnsi="Cambria" w:cs="Arial Narrow"/>
          <w:b/>
          <w:bCs/>
          <w:sz w:val="24"/>
          <w:szCs w:val="24"/>
        </w:rPr>
        <w:t>23</w:t>
      </w:r>
      <w:r w:rsidRPr="005674D4">
        <w:rPr>
          <w:rFonts w:ascii="Cambria" w:eastAsia="Arial Narrow" w:hAnsi="Cambria" w:cs="Arial Narrow"/>
          <w:b/>
          <w:bCs/>
          <w:sz w:val="24"/>
          <w:szCs w:val="24"/>
        </w:rPr>
        <w:t xml:space="preserve">. </w:t>
      </w:r>
      <w:r w:rsidRPr="005674D4">
        <w:rPr>
          <w:rFonts w:ascii="Cambria" w:eastAsia="Arial Narrow" w:hAnsi="Cambria" w:cs="Arial Narrow"/>
          <w:sz w:val="24"/>
          <w:szCs w:val="24"/>
        </w:rPr>
        <w:t>O processo de auditoria compreenderá:</w:t>
      </w:r>
    </w:p>
    <w:p w14:paraId="65901211" w14:textId="77777777" w:rsidR="005674D4" w:rsidRDefault="005674D4" w:rsidP="005674D4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5674D4">
        <w:rPr>
          <w:rFonts w:ascii="Cambria" w:eastAsia="Arial Narrow" w:hAnsi="Cambria" w:cs="Arial Narrow"/>
          <w:sz w:val="24"/>
          <w:szCs w:val="24"/>
        </w:rPr>
        <w:t xml:space="preserve">I – </w:t>
      </w:r>
      <w:proofErr w:type="gramStart"/>
      <w:r w:rsidRPr="005674D4">
        <w:rPr>
          <w:rFonts w:ascii="Cambria" w:eastAsia="Arial Narrow" w:hAnsi="Cambria" w:cs="Arial Narrow"/>
          <w:sz w:val="24"/>
          <w:szCs w:val="24"/>
        </w:rPr>
        <w:t>planejamento</w:t>
      </w:r>
      <w:proofErr w:type="gramEnd"/>
      <w:r w:rsidRPr="005674D4">
        <w:rPr>
          <w:rFonts w:ascii="Cambria" w:eastAsia="Arial Narrow" w:hAnsi="Cambria" w:cs="Arial Narrow"/>
          <w:sz w:val="24"/>
          <w:szCs w:val="24"/>
        </w:rPr>
        <w:t>;</w:t>
      </w:r>
    </w:p>
    <w:p w14:paraId="32D65B83" w14:textId="77777777" w:rsidR="005674D4" w:rsidRDefault="005674D4" w:rsidP="005674D4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5674D4">
        <w:rPr>
          <w:rFonts w:ascii="Cambria" w:eastAsia="Arial Narrow" w:hAnsi="Cambria" w:cs="Arial Narrow"/>
          <w:sz w:val="24"/>
          <w:szCs w:val="24"/>
        </w:rPr>
        <w:t xml:space="preserve">II – </w:t>
      </w:r>
      <w:proofErr w:type="gramStart"/>
      <w:r w:rsidRPr="005674D4">
        <w:rPr>
          <w:rFonts w:ascii="Cambria" w:eastAsia="Arial Narrow" w:hAnsi="Cambria" w:cs="Arial Narrow"/>
          <w:sz w:val="24"/>
          <w:szCs w:val="24"/>
        </w:rPr>
        <w:t>execução</w:t>
      </w:r>
      <w:proofErr w:type="gramEnd"/>
      <w:r w:rsidRPr="005674D4">
        <w:rPr>
          <w:rFonts w:ascii="Cambria" w:eastAsia="Arial Narrow" w:hAnsi="Cambria" w:cs="Arial Narrow"/>
          <w:sz w:val="24"/>
          <w:szCs w:val="24"/>
        </w:rPr>
        <w:t>;</w:t>
      </w:r>
    </w:p>
    <w:p w14:paraId="4F65039B" w14:textId="77777777" w:rsidR="005674D4" w:rsidRDefault="005674D4" w:rsidP="005674D4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5674D4">
        <w:rPr>
          <w:rFonts w:ascii="Cambria" w:eastAsia="Arial Narrow" w:hAnsi="Cambria" w:cs="Arial Narrow"/>
          <w:sz w:val="24"/>
          <w:szCs w:val="24"/>
        </w:rPr>
        <w:t>III – elaboração de relatório;</w:t>
      </w:r>
    </w:p>
    <w:p w14:paraId="5978889C" w14:textId="77777777" w:rsidR="005674D4" w:rsidRDefault="005674D4" w:rsidP="005674D4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5674D4">
        <w:rPr>
          <w:rFonts w:ascii="Cambria" w:eastAsia="Arial Narrow" w:hAnsi="Cambria" w:cs="Arial Narrow"/>
          <w:sz w:val="24"/>
          <w:szCs w:val="24"/>
        </w:rPr>
        <w:t xml:space="preserve">IV – </w:t>
      </w:r>
      <w:proofErr w:type="gramStart"/>
      <w:r w:rsidRPr="005674D4">
        <w:rPr>
          <w:rFonts w:ascii="Cambria" w:eastAsia="Arial Narrow" w:hAnsi="Cambria" w:cs="Arial Narrow"/>
          <w:sz w:val="24"/>
          <w:szCs w:val="24"/>
        </w:rPr>
        <w:t>emissão</w:t>
      </w:r>
      <w:proofErr w:type="gramEnd"/>
      <w:r w:rsidRPr="005674D4">
        <w:rPr>
          <w:rFonts w:ascii="Cambria" w:eastAsia="Arial Narrow" w:hAnsi="Cambria" w:cs="Arial Narrow"/>
          <w:sz w:val="24"/>
          <w:szCs w:val="24"/>
        </w:rPr>
        <w:t xml:space="preserve"> de recomendações;</w:t>
      </w:r>
    </w:p>
    <w:p w14:paraId="7B325D9E" w14:textId="778F8F47" w:rsidR="005674D4" w:rsidRPr="005674D4" w:rsidRDefault="005674D4" w:rsidP="005674D4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5674D4">
        <w:rPr>
          <w:rFonts w:ascii="Cambria" w:eastAsia="Arial Narrow" w:hAnsi="Cambria" w:cs="Arial Narrow"/>
          <w:sz w:val="24"/>
          <w:szCs w:val="24"/>
        </w:rPr>
        <w:t xml:space="preserve">V – </w:t>
      </w:r>
      <w:proofErr w:type="gramStart"/>
      <w:r w:rsidRPr="005674D4">
        <w:rPr>
          <w:rFonts w:ascii="Cambria" w:eastAsia="Arial Narrow" w:hAnsi="Cambria" w:cs="Arial Narrow"/>
          <w:sz w:val="24"/>
          <w:szCs w:val="24"/>
        </w:rPr>
        <w:t>monitoramento</w:t>
      </w:r>
      <w:proofErr w:type="gramEnd"/>
      <w:r w:rsidRPr="005674D4">
        <w:rPr>
          <w:rFonts w:ascii="Cambria" w:eastAsia="Arial Narrow" w:hAnsi="Cambria" w:cs="Arial Narrow"/>
          <w:sz w:val="24"/>
          <w:szCs w:val="24"/>
        </w:rPr>
        <w:t>.</w:t>
      </w:r>
    </w:p>
    <w:p w14:paraId="7AC01F88" w14:textId="77777777" w:rsidR="00230AE3" w:rsidRDefault="00230AE3" w:rsidP="005674D4">
      <w:pPr>
        <w:spacing w:after="0" w:line="360" w:lineRule="auto"/>
        <w:rPr>
          <w:rFonts w:ascii="Cambria" w:eastAsia="Arial Narrow" w:hAnsi="Cambria" w:cs="Arial Narrow"/>
          <w:b/>
          <w:bCs/>
          <w:sz w:val="24"/>
          <w:szCs w:val="24"/>
        </w:rPr>
      </w:pPr>
    </w:p>
    <w:p w14:paraId="1ACF2BB4" w14:textId="2C26AEAD" w:rsidR="00100F21" w:rsidRDefault="00100F21" w:rsidP="005674D4">
      <w:pPr>
        <w:spacing w:after="0" w:line="360" w:lineRule="auto"/>
        <w:rPr>
          <w:rFonts w:ascii="Cambria" w:eastAsia="Arial Narrow" w:hAnsi="Cambria" w:cs="Arial Narrow"/>
          <w:sz w:val="24"/>
          <w:szCs w:val="24"/>
        </w:rPr>
      </w:pPr>
      <w:r w:rsidRPr="00100F21">
        <w:rPr>
          <w:rFonts w:ascii="Cambria" w:eastAsia="Arial Narrow" w:hAnsi="Cambria" w:cs="Arial Narrow"/>
          <w:b/>
          <w:bCs/>
          <w:sz w:val="24"/>
          <w:szCs w:val="24"/>
        </w:rPr>
        <w:t xml:space="preserve">Art. 24. </w:t>
      </w:r>
      <w:r w:rsidRPr="00100F21">
        <w:rPr>
          <w:rFonts w:ascii="Cambria" w:eastAsia="Arial Narrow" w:hAnsi="Cambria" w:cs="Arial Narrow"/>
          <w:sz w:val="24"/>
          <w:szCs w:val="24"/>
        </w:rPr>
        <w:t>As auditorias deverão ser documentadas com evidências.</w:t>
      </w:r>
    </w:p>
    <w:p w14:paraId="7F99A4F4" w14:textId="77777777" w:rsidR="00100F21" w:rsidRDefault="00100F21" w:rsidP="005674D4">
      <w:pPr>
        <w:spacing w:after="0" w:line="360" w:lineRule="auto"/>
        <w:rPr>
          <w:rFonts w:ascii="Cambria" w:eastAsia="Arial Narrow" w:hAnsi="Cambria" w:cs="Arial Narrow"/>
          <w:b/>
          <w:bCs/>
          <w:sz w:val="24"/>
          <w:szCs w:val="24"/>
        </w:rPr>
      </w:pPr>
    </w:p>
    <w:p w14:paraId="418E5BA1" w14:textId="283356C5" w:rsidR="00230AE3" w:rsidRPr="00230AE3" w:rsidRDefault="00230AE3" w:rsidP="00230AE3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  <w:r w:rsidRPr="00230AE3">
        <w:rPr>
          <w:rFonts w:ascii="Cambria" w:eastAsia="Arial Narrow" w:hAnsi="Cambria" w:cs="Arial Narrow"/>
          <w:b/>
          <w:bCs/>
          <w:sz w:val="24"/>
          <w:szCs w:val="24"/>
        </w:rPr>
        <w:t xml:space="preserve">CAPÍTULO </w:t>
      </w:r>
      <w:r w:rsidR="00100F21" w:rsidRPr="00100F21">
        <w:rPr>
          <w:rFonts w:ascii="Cambria" w:eastAsia="Arial Narrow" w:hAnsi="Cambria" w:cs="Arial Narrow"/>
          <w:b/>
          <w:bCs/>
          <w:sz w:val="24"/>
          <w:szCs w:val="24"/>
        </w:rPr>
        <w:t>XIV</w:t>
      </w:r>
    </w:p>
    <w:p w14:paraId="605E374E" w14:textId="06DE191B" w:rsidR="00230AE3" w:rsidRDefault="005674D4" w:rsidP="00230AE3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  <w:r w:rsidRPr="005674D4">
        <w:rPr>
          <w:rFonts w:ascii="Cambria" w:eastAsia="Arial Narrow" w:hAnsi="Cambria" w:cs="Arial Narrow"/>
          <w:b/>
          <w:bCs/>
          <w:sz w:val="24"/>
          <w:szCs w:val="24"/>
        </w:rPr>
        <w:t>DOS RELATÓRIOS TÉCNICOS</w:t>
      </w:r>
    </w:p>
    <w:p w14:paraId="2F994637" w14:textId="77777777" w:rsidR="005674D4" w:rsidRPr="00230AE3" w:rsidRDefault="005674D4" w:rsidP="00230AE3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</w:p>
    <w:p w14:paraId="07B6782B" w14:textId="385D99E8" w:rsidR="005674D4" w:rsidRPr="005674D4" w:rsidRDefault="005674D4" w:rsidP="005674D4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5674D4">
        <w:rPr>
          <w:rFonts w:ascii="Cambria" w:eastAsia="Arial Narrow" w:hAnsi="Cambria" w:cs="Arial Narrow"/>
          <w:b/>
          <w:bCs/>
          <w:sz w:val="24"/>
          <w:szCs w:val="24"/>
        </w:rPr>
        <w:t xml:space="preserve">Art. </w:t>
      </w:r>
      <w:r w:rsidR="00100F21">
        <w:rPr>
          <w:rFonts w:ascii="Cambria" w:eastAsia="Arial Narrow" w:hAnsi="Cambria" w:cs="Arial Narrow"/>
          <w:b/>
          <w:bCs/>
          <w:sz w:val="24"/>
          <w:szCs w:val="24"/>
        </w:rPr>
        <w:t>25</w:t>
      </w:r>
      <w:r w:rsidRPr="005674D4">
        <w:rPr>
          <w:rFonts w:ascii="Cambria" w:eastAsia="Arial Narrow" w:hAnsi="Cambria" w:cs="Arial Narrow"/>
          <w:b/>
          <w:bCs/>
          <w:sz w:val="24"/>
          <w:szCs w:val="24"/>
        </w:rPr>
        <w:t xml:space="preserve">. </w:t>
      </w:r>
      <w:r w:rsidRPr="005674D4">
        <w:rPr>
          <w:rFonts w:ascii="Cambria" w:eastAsia="Arial Narrow" w:hAnsi="Cambria" w:cs="Arial Narrow"/>
          <w:sz w:val="24"/>
          <w:szCs w:val="24"/>
        </w:rPr>
        <w:t>Os relatórios deverão conter:</w:t>
      </w:r>
    </w:p>
    <w:p w14:paraId="59D76920" w14:textId="77777777" w:rsidR="005674D4" w:rsidRPr="005674D4" w:rsidRDefault="005674D4" w:rsidP="005674D4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5674D4">
        <w:rPr>
          <w:rFonts w:ascii="Cambria" w:eastAsia="Arial Narrow" w:hAnsi="Cambria" w:cs="Arial Narrow"/>
          <w:sz w:val="24"/>
          <w:szCs w:val="24"/>
        </w:rPr>
        <w:t xml:space="preserve">I – </w:t>
      </w:r>
      <w:proofErr w:type="gramStart"/>
      <w:r w:rsidRPr="005674D4">
        <w:rPr>
          <w:rFonts w:ascii="Cambria" w:eastAsia="Arial Narrow" w:hAnsi="Cambria" w:cs="Arial Narrow"/>
          <w:sz w:val="24"/>
          <w:szCs w:val="24"/>
        </w:rPr>
        <w:t>objeto</w:t>
      </w:r>
      <w:proofErr w:type="gramEnd"/>
      <w:r w:rsidRPr="005674D4">
        <w:rPr>
          <w:rFonts w:ascii="Cambria" w:eastAsia="Arial Narrow" w:hAnsi="Cambria" w:cs="Arial Narrow"/>
          <w:sz w:val="24"/>
          <w:szCs w:val="24"/>
        </w:rPr>
        <w:t xml:space="preserve"> analisado;</w:t>
      </w:r>
    </w:p>
    <w:p w14:paraId="00F062D3" w14:textId="77777777" w:rsidR="005674D4" w:rsidRPr="005674D4" w:rsidRDefault="005674D4" w:rsidP="005674D4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5674D4">
        <w:rPr>
          <w:rFonts w:ascii="Cambria" w:eastAsia="Arial Narrow" w:hAnsi="Cambria" w:cs="Arial Narrow"/>
          <w:sz w:val="24"/>
          <w:szCs w:val="24"/>
        </w:rPr>
        <w:t xml:space="preserve">II – </w:t>
      </w:r>
      <w:proofErr w:type="gramStart"/>
      <w:r w:rsidRPr="005674D4">
        <w:rPr>
          <w:rFonts w:ascii="Cambria" w:eastAsia="Arial Narrow" w:hAnsi="Cambria" w:cs="Arial Narrow"/>
          <w:sz w:val="24"/>
          <w:szCs w:val="24"/>
        </w:rPr>
        <w:t>metodologia</w:t>
      </w:r>
      <w:proofErr w:type="gramEnd"/>
      <w:r w:rsidRPr="005674D4">
        <w:rPr>
          <w:rFonts w:ascii="Cambria" w:eastAsia="Arial Narrow" w:hAnsi="Cambria" w:cs="Arial Narrow"/>
          <w:sz w:val="24"/>
          <w:szCs w:val="24"/>
        </w:rPr>
        <w:t xml:space="preserve"> utilizada;</w:t>
      </w:r>
    </w:p>
    <w:p w14:paraId="2A3CEB99" w14:textId="77777777" w:rsidR="005674D4" w:rsidRPr="005674D4" w:rsidRDefault="005674D4" w:rsidP="005674D4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5674D4">
        <w:rPr>
          <w:rFonts w:ascii="Cambria" w:eastAsia="Arial Narrow" w:hAnsi="Cambria" w:cs="Arial Narrow"/>
          <w:sz w:val="24"/>
          <w:szCs w:val="24"/>
        </w:rPr>
        <w:lastRenderedPageBreak/>
        <w:t>III – achados de auditoria;</w:t>
      </w:r>
    </w:p>
    <w:p w14:paraId="09453AD1" w14:textId="77777777" w:rsidR="005674D4" w:rsidRPr="005674D4" w:rsidRDefault="005674D4" w:rsidP="005674D4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5674D4">
        <w:rPr>
          <w:rFonts w:ascii="Cambria" w:eastAsia="Arial Narrow" w:hAnsi="Cambria" w:cs="Arial Narrow"/>
          <w:sz w:val="24"/>
          <w:szCs w:val="24"/>
        </w:rPr>
        <w:t xml:space="preserve">IV – </w:t>
      </w:r>
      <w:proofErr w:type="gramStart"/>
      <w:r w:rsidRPr="005674D4">
        <w:rPr>
          <w:rFonts w:ascii="Cambria" w:eastAsia="Arial Narrow" w:hAnsi="Cambria" w:cs="Arial Narrow"/>
          <w:sz w:val="24"/>
          <w:szCs w:val="24"/>
        </w:rPr>
        <w:t>evidências</w:t>
      </w:r>
      <w:proofErr w:type="gramEnd"/>
      <w:r w:rsidRPr="005674D4">
        <w:rPr>
          <w:rFonts w:ascii="Cambria" w:eastAsia="Arial Narrow" w:hAnsi="Cambria" w:cs="Arial Narrow"/>
          <w:sz w:val="24"/>
          <w:szCs w:val="24"/>
        </w:rPr>
        <w:t>;</w:t>
      </w:r>
    </w:p>
    <w:p w14:paraId="151B8DE9" w14:textId="77777777" w:rsidR="005674D4" w:rsidRPr="005674D4" w:rsidRDefault="005674D4" w:rsidP="005674D4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5674D4">
        <w:rPr>
          <w:rFonts w:ascii="Cambria" w:eastAsia="Arial Narrow" w:hAnsi="Cambria" w:cs="Arial Narrow"/>
          <w:sz w:val="24"/>
          <w:szCs w:val="24"/>
        </w:rPr>
        <w:t xml:space="preserve">V – </w:t>
      </w:r>
      <w:proofErr w:type="gramStart"/>
      <w:r w:rsidRPr="005674D4">
        <w:rPr>
          <w:rFonts w:ascii="Cambria" w:eastAsia="Arial Narrow" w:hAnsi="Cambria" w:cs="Arial Narrow"/>
          <w:sz w:val="24"/>
          <w:szCs w:val="24"/>
        </w:rPr>
        <w:t>fundamentação</w:t>
      </w:r>
      <w:proofErr w:type="gramEnd"/>
      <w:r w:rsidRPr="005674D4">
        <w:rPr>
          <w:rFonts w:ascii="Cambria" w:eastAsia="Arial Narrow" w:hAnsi="Cambria" w:cs="Arial Narrow"/>
          <w:sz w:val="24"/>
          <w:szCs w:val="24"/>
        </w:rPr>
        <w:t xml:space="preserve"> legal;</w:t>
      </w:r>
    </w:p>
    <w:p w14:paraId="74B18109" w14:textId="77777777" w:rsidR="005674D4" w:rsidRPr="005674D4" w:rsidRDefault="005674D4" w:rsidP="005674D4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5674D4">
        <w:rPr>
          <w:rFonts w:ascii="Cambria" w:eastAsia="Arial Narrow" w:hAnsi="Cambria" w:cs="Arial Narrow"/>
          <w:sz w:val="24"/>
          <w:szCs w:val="24"/>
        </w:rPr>
        <w:t xml:space="preserve">VI – </w:t>
      </w:r>
      <w:proofErr w:type="gramStart"/>
      <w:r w:rsidRPr="005674D4">
        <w:rPr>
          <w:rFonts w:ascii="Cambria" w:eastAsia="Arial Narrow" w:hAnsi="Cambria" w:cs="Arial Narrow"/>
          <w:sz w:val="24"/>
          <w:szCs w:val="24"/>
        </w:rPr>
        <w:t>recomendações</w:t>
      </w:r>
      <w:proofErr w:type="gramEnd"/>
      <w:r w:rsidRPr="005674D4">
        <w:rPr>
          <w:rFonts w:ascii="Cambria" w:eastAsia="Arial Narrow" w:hAnsi="Cambria" w:cs="Arial Narrow"/>
          <w:sz w:val="24"/>
          <w:szCs w:val="24"/>
        </w:rPr>
        <w:t>;</w:t>
      </w:r>
    </w:p>
    <w:p w14:paraId="6D464473" w14:textId="2CA5EE3E" w:rsidR="005674D4" w:rsidRPr="005674D4" w:rsidRDefault="005674D4" w:rsidP="005674D4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5674D4">
        <w:rPr>
          <w:rFonts w:ascii="Cambria" w:eastAsia="Arial Narrow" w:hAnsi="Cambria" w:cs="Arial Narrow"/>
          <w:sz w:val="24"/>
          <w:szCs w:val="24"/>
        </w:rPr>
        <w:t>VII – conclusão.</w:t>
      </w:r>
    </w:p>
    <w:p w14:paraId="36E9D5CB" w14:textId="77777777" w:rsidR="00100F21" w:rsidRDefault="00100F21" w:rsidP="00A87453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</w:p>
    <w:p w14:paraId="7FD5B4D6" w14:textId="77777777" w:rsidR="005674D4" w:rsidRPr="005674D4" w:rsidRDefault="005674D4" w:rsidP="005674D4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  <w:u w:val="single"/>
        </w:rPr>
      </w:pPr>
      <w:r w:rsidRPr="005674D4">
        <w:rPr>
          <w:rFonts w:ascii="Cambria" w:eastAsia="Arial Narrow" w:hAnsi="Cambria" w:cs="Arial Narrow"/>
          <w:b/>
          <w:bCs/>
          <w:sz w:val="24"/>
          <w:szCs w:val="24"/>
          <w:u w:val="single"/>
        </w:rPr>
        <w:t>TÍTULO V</w:t>
      </w:r>
    </w:p>
    <w:p w14:paraId="641DF8BF" w14:textId="58DDBF72" w:rsidR="00F43C65" w:rsidRPr="005674D4" w:rsidRDefault="005674D4" w:rsidP="005674D4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  <w:u w:val="single"/>
        </w:rPr>
      </w:pPr>
      <w:r w:rsidRPr="005674D4">
        <w:rPr>
          <w:rFonts w:ascii="Cambria" w:eastAsia="Arial Narrow" w:hAnsi="Cambria" w:cs="Arial Narrow"/>
          <w:b/>
          <w:bCs/>
          <w:sz w:val="24"/>
          <w:szCs w:val="24"/>
          <w:u w:val="single"/>
        </w:rPr>
        <w:t>DO MONITORAMENTO E DAS PROVIDÊNCIAS</w:t>
      </w:r>
    </w:p>
    <w:p w14:paraId="6B2C9D90" w14:textId="77777777" w:rsidR="00230AE3" w:rsidRDefault="00230AE3" w:rsidP="00A87453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</w:p>
    <w:p w14:paraId="0F628E45" w14:textId="1837FA74" w:rsidR="00230AE3" w:rsidRPr="00230AE3" w:rsidRDefault="00230AE3" w:rsidP="00230AE3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  <w:r w:rsidRPr="00230AE3">
        <w:rPr>
          <w:rFonts w:ascii="Cambria" w:eastAsia="Arial Narrow" w:hAnsi="Cambria" w:cs="Arial Narrow"/>
          <w:b/>
          <w:bCs/>
          <w:sz w:val="24"/>
          <w:szCs w:val="24"/>
        </w:rPr>
        <w:t xml:space="preserve">CAPÍTULO </w:t>
      </w:r>
      <w:r w:rsidR="00100F21" w:rsidRPr="00100F21">
        <w:rPr>
          <w:rFonts w:ascii="Cambria" w:eastAsia="Arial Narrow" w:hAnsi="Cambria" w:cs="Arial Narrow"/>
          <w:b/>
          <w:bCs/>
          <w:sz w:val="24"/>
          <w:szCs w:val="24"/>
        </w:rPr>
        <w:t>XV</w:t>
      </w:r>
    </w:p>
    <w:p w14:paraId="69A73718" w14:textId="7EF5C03B" w:rsidR="00F43C65" w:rsidRDefault="005674D4" w:rsidP="00230AE3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  <w:r w:rsidRPr="005674D4">
        <w:rPr>
          <w:rFonts w:ascii="Cambria" w:eastAsia="Arial Narrow" w:hAnsi="Cambria" w:cs="Arial Narrow"/>
          <w:b/>
          <w:bCs/>
          <w:sz w:val="24"/>
          <w:szCs w:val="24"/>
        </w:rPr>
        <w:t>DO ACOMPANHAMENTO</w:t>
      </w:r>
    </w:p>
    <w:p w14:paraId="63397913" w14:textId="77777777" w:rsidR="005674D4" w:rsidRDefault="005674D4" w:rsidP="00230AE3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</w:p>
    <w:p w14:paraId="6DB93CB1" w14:textId="1DB30AF3" w:rsidR="005674D4" w:rsidRDefault="005674D4" w:rsidP="005674D4">
      <w:pPr>
        <w:spacing w:after="0" w:line="360" w:lineRule="auto"/>
        <w:jc w:val="both"/>
        <w:rPr>
          <w:rFonts w:ascii="Cambria" w:eastAsia="Arial Narrow" w:hAnsi="Cambria" w:cs="Arial Narrow"/>
          <w:b/>
          <w:bCs/>
          <w:sz w:val="24"/>
          <w:szCs w:val="24"/>
        </w:rPr>
      </w:pPr>
      <w:r w:rsidRPr="005674D4">
        <w:rPr>
          <w:rFonts w:ascii="Cambria" w:eastAsia="Arial Narrow" w:hAnsi="Cambria" w:cs="Arial Narrow"/>
          <w:b/>
          <w:bCs/>
          <w:sz w:val="24"/>
          <w:szCs w:val="24"/>
        </w:rPr>
        <w:t xml:space="preserve">Art. </w:t>
      </w:r>
      <w:r w:rsidR="00100F21">
        <w:rPr>
          <w:rFonts w:ascii="Cambria" w:eastAsia="Arial Narrow" w:hAnsi="Cambria" w:cs="Arial Narrow"/>
          <w:b/>
          <w:bCs/>
          <w:sz w:val="24"/>
          <w:szCs w:val="24"/>
        </w:rPr>
        <w:t>26</w:t>
      </w:r>
      <w:r w:rsidRPr="005674D4">
        <w:rPr>
          <w:rFonts w:ascii="Cambria" w:eastAsia="Arial Narrow" w:hAnsi="Cambria" w:cs="Arial Narrow"/>
          <w:b/>
          <w:bCs/>
          <w:sz w:val="24"/>
          <w:szCs w:val="24"/>
        </w:rPr>
        <w:t xml:space="preserve">. </w:t>
      </w:r>
      <w:r w:rsidRPr="005674D4">
        <w:rPr>
          <w:rFonts w:ascii="Cambria" w:eastAsia="Arial Narrow" w:hAnsi="Cambria" w:cs="Arial Narrow"/>
          <w:sz w:val="24"/>
          <w:szCs w:val="24"/>
        </w:rPr>
        <w:t>A Controladoria acompanhará o cumprimento das recomendações expedidas.</w:t>
      </w:r>
    </w:p>
    <w:p w14:paraId="433E3F33" w14:textId="77777777" w:rsidR="005674D4" w:rsidRPr="005674D4" w:rsidRDefault="005674D4" w:rsidP="005674D4">
      <w:pPr>
        <w:spacing w:after="0" w:line="360" w:lineRule="auto"/>
        <w:jc w:val="both"/>
        <w:rPr>
          <w:rFonts w:ascii="Cambria" w:eastAsia="Arial Narrow" w:hAnsi="Cambria" w:cs="Arial Narrow"/>
          <w:b/>
          <w:bCs/>
          <w:sz w:val="24"/>
          <w:szCs w:val="24"/>
        </w:rPr>
      </w:pPr>
    </w:p>
    <w:p w14:paraId="6D02D310" w14:textId="2ADE5DC0" w:rsidR="00230AE3" w:rsidRPr="00B62ECF" w:rsidRDefault="005674D4" w:rsidP="00A87453">
      <w:pPr>
        <w:spacing w:after="0" w:line="360" w:lineRule="auto"/>
        <w:jc w:val="both"/>
        <w:rPr>
          <w:rFonts w:ascii="Cambria" w:eastAsia="Arial Narrow" w:hAnsi="Cambria" w:cs="Arial Narrow"/>
          <w:b/>
          <w:bCs/>
          <w:sz w:val="24"/>
          <w:szCs w:val="24"/>
        </w:rPr>
      </w:pPr>
      <w:r w:rsidRPr="005674D4">
        <w:rPr>
          <w:rFonts w:ascii="Cambria" w:eastAsia="Arial Narrow" w:hAnsi="Cambria" w:cs="Arial Narrow"/>
          <w:b/>
          <w:bCs/>
          <w:sz w:val="24"/>
          <w:szCs w:val="24"/>
        </w:rPr>
        <w:t xml:space="preserve">Art. </w:t>
      </w:r>
      <w:r w:rsidR="00100F21">
        <w:rPr>
          <w:rFonts w:ascii="Cambria" w:eastAsia="Arial Narrow" w:hAnsi="Cambria" w:cs="Arial Narrow"/>
          <w:b/>
          <w:bCs/>
          <w:sz w:val="24"/>
          <w:szCs w:val="24"/>
        </w:rPr>
        <w:t>27</w:t>
      </w:r>
      <w:r w:rsidRPr="005674D4">
        <w:rPr>
          <w:rFonts w:ascii="Cambria" w:eastAsia="Arial Narrow" w:hAnsi="Cambria" w:cs="Arial Narrow"/>
          <w:b/>
          <w:bCs/>
          <w:sz w:val="24"/>
          <w:szCs w:val="24"/>
        </w:rPr>
        <w:t xml:space="preserve">. </w:t>
      </w:r>
      <w:r w:rsidRPr="005674D4">
        <w:rPr>
          <w:rFonts w:ascii="Cambria" w:eastAsia="Arial Narrow" w:hAnsi="Cambria" w:cs="Arial Narrow"/>
          <w:sz w:val="24"/>
          <w:szCs w:val="24"/>
        </w:rPr>
        <w:t>Os órgãos da Câmara Municipal deverão prestar informações no prazo fixado.</w:t>
      </w:r>
    </w:p>
    <w:p w14:paraId="37ECA014" w14:textId="77777777" w:rsidR="00230AE3" w:rsidRDefault="00230AE3" w:rsidP="005674D4">
      <w:pPr>
        <w:spacing w:after="0" w:line="360" w:lineRule="auto"/>
        <w:rPr>
          <w:rFonts w:ascii="Cambria" w:eastAsia="Arial Narrow" w:hAnsi="Cambria" w:cs="Arial Narrow"/>
          <w:b/>
          <w:bCs/>
          <w:sz w:val="24"/>
          <w:szCs w:val="24"/>
        </w:rPr>
      </w:pPr>
    </w:p>
    <w:p w14:paraId="623E463E" w14:textId="77777777" w:rsidR="00B62ECF" w:rsidRDefault="00B62ECF" w:rsidP="00A87453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  <w:r w:rsidRPr="00B62ECF">
        <w:rPr>
          <w:rFonts w:ascii="Cambria" w:eastAsia="Arial Narrow" w:hAnsi="Cambria" w:cs="Arial Narrow"/>
          <w:b/>
          <w:bCs/>
          <w:sz w:val="24"/>
          <w:szCs w:val="24"/>
        </w:rPr>
        <w:t>CAPÍTULO XVI</w:t>
      </w:r>
    </w:p>
    <w:p w14:paraId="40F5B3C7" w14:textId="6189102C" w:rsidR="00230AE3" w:rsidRDefault="005674D4" w:rsidP="00A87453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  <w:r w:rsidRPr="005674D4">
        <w:rPr>
          <w:rFonts w:ascii="Cambria" w:eastAsia="Arial Narrow" w:hAnsi="Cambria" w:cs="Arial Narrow"/>
          <w:b/>
          <w:bCs/>
          <w:sz w:val="24"/>
          <w:szCs w:val="24"/>
        </w:rPr>
        <w:t>DAS IRREGULARIDADES</w:t>
      </w:r>
    </w:p>
    <w:p w14:paraId="7F068680" w14:textId="77777777" w:rsidR="005674D4" w:rsidRDefault="005674D4" w:rsidP="00A87453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</w:p>
    <w:p w14:paraId="5A139F3C" w14:textId="09BD7962" w:rsidR="005674D4" w:rsidRPr="005674D4" w:rsidRDefault="005674D4" w:rsidP="005674D4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5674D4">
        <w:rPr>
          <w:rFonts w:ascii="Cambria" w:eastAsia="Arial Narrow" w:hAnsi="Cambria" w:cs="Arial Narrow"/>
          <w:b/>
          <w:bCs/>
          <w:sz w:val="24"/>
          <w:szCs w:val="24"/>
        </w:rPr>
        <w:t>Art. 2</w:t>
      </w:r>
      <w:r w:rsidR="00100F21">
        <w:rPr>
          <w:rFonts w:ascii="Cambria" w:eastAsia="Arial Narrow" w:hAnsi="Cambria" w:cs="Arial Narrow"/>
          <w:b/>
          <w:bCs/>
          <w:sz w:val="24"/>
          <w:szCs w:val="24"/>
        </w:rPr>
        <w:t>8</w:t>
      </w:r>
      <w:r w:rsidRPr="005674D4">
        <w:rPr>
          <w:rFonts w:ascii="Cambria" w:eastAsia="Arial Narrow" w:hAnsi="Cambria" w:cs="Arial Narrow"/>
          <w:b/>
          <w:bCs/>
          <w:sz w:val="24"/>
          <w:szCs w:val="24"/>
        </w:rPr>
        <w:t xml:space="preserve">. </w:t>
      </w:r>
      <w:r w:rsidRPr="005674D4">
        <w:rPr>
          <w:rFonts w:ascii="Cambria" w:eastAsia="Arial Narrow" w:hAnsi="Cambria" w:cs="Arial Narrow"/>
          <w:sz w:val="24"/>
          <w:szCs w:val="24"/>
        </w:rPr>
        <w:t>Constatadas irregularidades, a Controladoria:</w:t>
      </w:r>
    </w:p>
    <w:p w14:paraId="089B571E" w14:textId="77777777" w:rsidR="005674D4" w:rsidRPr="005674D4" w:rsidRDefault="005674D4" w:rsidP="005674D4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5674D4">
        <w:rPr>
          <w:rFonts w:ascii="Cambria" w:eastAsia="Arial Narrow" w:hAnsi="Cambria" w:cs="Arial Narrow"/>
          <w:sz w:val="24"/>
          <w:szCs w:val="24"/>
        </w:rPr>
        <w:t xml:space="preserve">I – </w:t>
      </w:r>
      <w:proofErr w:type="gramStart"/>
      <w:r w:rsidRPr="005674D4">
        <w:rPr>
          <w:rFonts w:ascii="Cambria" w:eastAsia="Arial Narrow" w:hAnsi="Cambria" w:cs="Arial Narrow"/>
          <w:sz w:val="24"/>
          <w:szCs w:val="24"/>
        </w:rPr>
        <w:t>notificará</w:t>
      </w:r>
      <w:proofErr w:type="gramEnd"/>
      <w:r w:rsidRPr="005674D4">
        <w:rPr>
          <w:rFonts w:ascii="Cambria" w:eastAsia="Arial Narrow" w:hAnsi="Cambria" w:cs="Arial Narrow"/>
          <w:sz w:val="24"/>
          <w:szCs w:val="24"/>
        </w:rPr>
        <w:t xml:space="preserve"> o responsável;</w:t>
      </w:r>
    </w:p>
    <w:p w14:paraId="19EB2E73" w14:textId="77777777" w:rsidR="005674D4" w:rsidRPr="005674D4" w:rsidRDefault="005674D4" w:rsidP="005674D4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5674D4">
        <w:rPr>
          <w:rFonts w:ascii="Cambria" w:eastAsia="Arial Narrow" w:hAnsi="Cambria" w:cs="Arial Narrow"/>
          <w:sz w:val="24"/>
          <w:szCs w:val="24"/>
        </w:rPr>
        <w:t xml:space="preserve">II – </w:t>
      </w:r>
      <w:proofErr w:type="gramStart"/>
      <w:r w:rsidRPr="005674D4">
        <w:rPr>
          <w:rFonts w:ascii="Cambria" w:eastAsia="Arial Narrow" w:hAnsi="Cambria" w:cs="Arial Narrow"/>
          <w:sz w:val="24"/>
          <w:szCs w:val="24"/>
        </w:rPr>
        <w:t>comunicará</w:t>
      </w:r>
      <w:proofErr w:type="gramEnd"/>
      <w:r w:rsidRPr="005674D4">
        <w:rPr>
          <w:rFonts w:ascii="Cambria" w:eastAsia="Arial Narrow" w:hAnsi="Cambria" w:cs="Arial Narrow"/>
          <w:sz w:val="24"/>
          <w:szCs w:val="24"/>
        </w:rPr>
        <w:t xml:space="preserve"> à Presidência;</w:t>
      </w:r>
    </w:p>
    <w:p w14:paraId="3501A9C9" w14:textId="4BCD27E7" w:rsidR="005674D4" w:rsidRDefault="005674D4" w:rsidP="005674D4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5674D4">
        <w:rPr>
          <w:rFonts w:ascii="Cambria" w:eastAsia="Arial Narrow" w:hAnsi="Cambria" w:cs="Arial Narrow"/>
          <w:sz w:val="24"/>
          <w:szCs w:val="24"/>
        </w:rPr>
        <w:t>III – recomendará providências.</w:t>
      </w:r>
    </w:p>
    <w:p w14:paraId="1819535C" w14:textId="77777777" w:rsidR="005674D4" w:rsidRPr="005674D4" w:rsidRDefault="005674D4" w:rsidP="005674D4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</w:p>
    <w:p w14:paraId="45A1C127" w14:textId="44E664AA" w:rsidR="005674D4" w:rsidRDefault="005674D4" w:rsidP="005674D4">
      <w:pPr>
        <w:spacing w:after="0" w:line="360" w:lineRule="auto"/>
        <w:jc w:val="both"/>
        <w:rPr>
          <w:rFonts w:ascii="Cambria" w:eastAsia="Arial Narrow" w:hAnsi="Cambria" w:cs="Arial Narrow"/>
          <w:b/>
          <w:bCs/>
          <w:sz w:val="24"/>
          <w:szCs w:val="24"/>
        </w:rPr>
      </w:pPr>
      <w:r w:rsidRPr="005674D4">
        <w:rPr>
          <w:rFonts w:ascii="Cambria" w:eastAsia="Arial Narrow" w:hAnsi="Cambria" w:cs="Arial Narrow"/>
          <w:b/>
          <w:bCs/>
          <w:sz w:val="24"/>
          <w:szCs w:val="24"/>
        </w:rPr>
        <w:t xml:space="preserve">§1º </w:t>
      </w:r>
      <w:r w:rsidRPr="005674D4">
        <w:rPr>
          <w:rFonts w:ascii="Cambria" w:eastAsia="Arial Narrow" w:hAnsi="Cambria" w:cs="Arial Narrow"/>
          <w:sz w:val="24"/>
          <w:szCs w:val="24"/>
        </w:rPr>
        <w:t>Persistindo a irregularidade, poderá ser realizada comunicação ao Tribunal de Contas.</w:t>
      </w:r>
    </w:p>
    <w:p w14:paraId="76D7F635" w14:textId="77777777" w:rsidR="00100F21" w:rsidRPr="005674D4" w:rsidRDefault="00100F21" w:rsidP="005674D4">
      <w:pPr>
        <w:spacing w:after="0" w:line="360" w:lineRule="auto"/>
        <w:jc w:val="both"/>
        <w:rPr>
          <w:rFonts w:ascii="Cambria" w:eastAsia="Arial Narrow" w:hAnsi="Cambria" w:cs="Arial Narrow"/>
          <w:b/>
          <w:bCs/>
          <w:sz w:val="24"/>
          <w:szCs w:val="24"/>
        </w:rPr>
      </w:pPr>
    </w:p>
    <w:p w14:paraId="49829A10" w14:textId="77777777" w:rsidR="005674D4" w:rsidRPr="005674D4" w:rsidRDefault="005674D4" w:rsidP="005674D4">
      <w:pPr>
        <w:spacing w:after="0" w:line="360" w:lineRule="auto"/>
        <w:jc w:val="both"/>
        <w:rPr>
          <w:rFonts w:ascii="Cambria" w:eastAsia="Arial Narrow" w:hAnsi="Cambria" w:cs="Arial Narrow"/>
          <w:b/>
          <w:bCs/>
          <w:sz w:val="24"/>
          <w:szCs w:val="24"/>
        </w:rPr>
      </w:pPr>
      <w:r w:rsidRPr="005674D4">
        <w:rPr>
          <w:rFonts w:ascii="Cambria" w:eastAsia="Arial Narrow" w:hAnsi="Cambria" w:cs="Arial Narrow"/>
          <w:b/>
          <w:bCs/>
          <w:sz w:val="24"/>
          <w:szCs w:val="24"/>
        </w:rPr>
        <w:t xml:space="preserve">§2º </w:t>
      </w:r>
      <w:r w:rsidRPr="005674D4">
        <w:rPr>
          <w:rFonts w:ascii="Cambria" w:eastAsia="Arial Narrow" w:hAnsi="Cambria" w:cs="Arial Narrow"/>
          <w:sz w:val="24"/>
          <w:szCs w:val="24"/>
        </w:rPr>
        <w:t>A omissão injustificada poderá ensejar responsabilização nos termos da legislação vigente.</w:t>
      </w:r>
    </w:p>
    <w:p w14:paraId="458110C7" w14:textId="697BC1F8" w:rsidR="00230AE3" w:rsidRDefault="00230AE3" w:rsidP="00A87453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</w:p>
    <w:p w14:paraId="2690CA1E" w14:textId="77777777" w:rsidR="005674D4" w:rsidRPr="005674D4" w:rsidRDefault="005674D4" w:rsidP="005674D4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  <w:u w:val="single"/>
        </w:rPr>
      </w:pPr>
      <w:r w:rsidRPr="005674D4">
        <w:rPr>
          <w:rFonts w:ascii="Cambria" w:eastAsia="Arial Narrow" w:hAnsi="Cambria" w:cs="Arial Narrow"/>
          <w:b/>
          <w:bCs/>
          <w:sz w:val="24"/>
          <w:szCs w:val="24"/>
          <w:u w:val="single"/>
        </w:rPr>
        <w:t>TÍTULO VI</w:t>
      </w:r>
    </w:p>
    <w:p w14:paraId="1BA6AFA7" w14:textId="77777777" w:rsidR="005674D4" w:rsidRDefault="005674D4" w:rsidP="005674D4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  <w:u w:val="single"/>
        </w:rPr>
      </w:pPr>
      <w:r w:rsidRPr="005674D4">
        <w:rPr>
          <w:rFonts w:ascii="Cambria" w:eastAsia="Arial Narrow" w:hAnsi="Cambria" w:cs="Arial Narrow"/>
          <w:b/>
          <w:bCs/>
          <w:sz w:val="24"/>
          <w:szCs w:val="24"/>
          <w:u w:val="single"/>
        </w:rPr>
        <w:lastRenderedPageBreak/>
        <w:t>DOS INSTRUMENTOS DE GESTÃO</w:t>
      </w:r>
    </w:p>
    <w:p w14:paraId="7CE7B1DE" w14:textId="77777777" w:rsidR="005674D4" w:rsidRDefault="005674D4" w:rsidP="005674D4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  <w:u w:val="single"/>
        </w:rPr>
      </w:pPr>
    </w:p>
    <w:p w14:paraId="4E7DC3F3" w14:textId="4925F67E" w:rsidR="005674D4" w:rsidRDefault="005674D4" w:rsidP="005674D4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  <w:r w:rsidRPr="00230AE3">
        <w:rPr>
          <w:rFonts w:ascii="Cambria" w:eastAsia="Arial Narrow" w:hAnsi="Cambria" w:cs="Arial Narrow"/>
          <w:b/>
          <w:bCs/>
          <w:sz w:val="24"/>
          <w:szCs w:val="24"/>
        </w:rPr>
        <w:t xml:space="preserve">CAPÍTULO </w:t>
      </w:r>
      <w:r w:rsidR="00100F21" w:rsidRPr="00100F21">
        <w:rPr>
          <w:rFonts w:ascii="Cambria" w:eastAsia="Arial Narrow" w:hAnsi="Cambria" w:cs="Arial Narrow"/>
          <w:b/>
          <w:bCs/>
          <w:sz w:val="24"/>
          <w:szCs w:val="24"/>
        </w:rPr>
        <w:t>XVII</w:t>
      </w:r>
    </w:p>
    <w:p w14:paraId="49D322C2" w14:textId="0237183E" w:rsidR="005674D4" w:rsidRDefault="005674D4" w:rsidP="005674D4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  <w:r w:rsidRPr="005674D4">
        <w:rPr>
          <w:rFonts w:ascii="Cambria" w:eastAsia="Arial Narrow" w:hAnsi="Cambria" w:cs="Arial Narrow"/>
          <w:b/>
          <w:bCs/>
          <w:sz w:val="24"/>
          <w:szCs w:val="24"/>
        </w:rPr>
        <w:t>D</w:t>
      </w:r>
      <w:r>
        <w:rPr>
          <w:rFonts w:ascii="Cambria" w:eastAsia="Arial Narrow" w:hAnsi="Cambria" w:cs="Arial Narrow"/>
          <w:b/>
          <w:bCs/>
          <w:sz w:val="24"/>
          <w:szCs w:val="24"/>
        </w:rPr>
        <w:t>O PLANEJAMENTO</w:t>
      </w:r>
    </w:p>
    <w:p w14:paraId="0757CDC5" w14:textId="77777777" w:rsidR="005674D4" w:rsidRPr="005674D4" w:rsidRDefault="005674D4" w:rsidP="005674D4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  <w:u w:val="single"/>
        </w:rPr>
      </w:pPr>
    </w:p>
    <w:p w14:paraId="18C7BA0C" w14:textId="5BAF4732" w:rsidR="00A87453" w:rsidRDefault="009F5EF3" w:rsidP="005674D4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9F5EF3">
        <w:rPr>
          <w:rFonts w:ascii="Cambria" w:eastAsia="Arial Narrow" w:hAnsi="Cambria" w:cs="Arial Narrow"/>
          <w:b/>
          <w:bCs/>
          <w:sz w:val="24"/>
          <w:szCs w:val="24"/>
        </w:rPr>
        <w:t>Art. 29.</w:t>
      </w:r>
      <w:r w:rsidRPr="009F5EF3">
        <w:rPr>
          <w:rFonts w:ascii="Cambria" w:eastAsia="Arial Narrow" w:hAnsi="Cambria" w:cs="Arial Narrow"/>
          <w:sz w:val="24"/>
          <w:szCs w:val="24"/>
        </w:rPr>
        <w:t xml:space="preserve"> A Controladoria elaborará o Plano Anual de Auditoria com base em critérios de risco, relevância e materialidade, priorizando as áreas de maior exposição a riscos administrativos.</w:t>
      </w:r>
    </w:p>
    <w:p w14:paraId="4D7733A9" w14:textId="77777777" w:rsidR="00100F21" w:rsidRDefault="00100F21" w:rsidP="005674D4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</w:p>
    <w:p w14:paraId="015D7DE7" w14:textId="77777777" w:rsidR="00100F21" w:rsidRDefault="00100F21" w:rsidP="005674D4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100F21">
        <w:rPr>
          <w:rFonts w:ascii="Cambria" w:eastAsia="Arial Narrow" w:hAnsi="Cambria" w:cs="Arial Narrow"/>
          <w:b/>
          <w:bCs/>
          <w:sz w:val="24"/>
          <w:szCs w:val="24"/>
        </w:rPr>
        <w:t>§1º</w:t>
      </w:r>
      <w:r w:rsidRPr="00100F21">
        <w:rPr>
          <w:rFonts w:ascii="Cambria" w:eastAsia="Arial Narrow" w:hAnsi="Cambria" w:cs="Arial Narrow"/>
          <w:sz w:val="24"/>
          <w:szCs w:val="24"/>
        </w:rPr>
        <w:t xml:space="preserve"> O plano conterá prioridades, metodologia e cronograma.</w:t>
      </w:r>
    </w:p>
    <w:p w14:paraId="147B39CB" w14:textId="7105AA27" w:rsidR="00100F21" w:rsidRDefault="00100F21" w:rsidP="005674D4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100F21">
        <w:rPr>
          <w:rFonts w:ascii="Cambria" w:eastAsia="Arial Narrow" w:hAnsi="Cambria" w:cs="Arial Narrow"/>
          <w:sz w:val="24"/>
          <w:szCs w:val="24"/>
        </w:rPr>
        <w:br/>
      </w:r>
      <w:r w:rsidRPr="00100F21">
        <w:rPr>
          <w:rFonts w:ascii="Cambria" w:eastAsia="Arial Narrow" w:hAnsi="Cambria" w:cs="Arial Narrow"/>
          <w:b/>
          <w:bCs/>
          <w:sz w:val="24"/>
          <w:szCs w:val="24"/>
        </w:rPr>
        <w:t>§2º</w:t>
      </w:r>
      <w:r w:rsidRPr="00100F21">
        <w:rPr>
          <w:rFonts w:ascii="Cambria" w:eastAsia="Arial Narrow" w:hAnsi="Cambria" w:cs="Arial Narrow"/>
          <w:sz w:val="24"/>
          <w:szCs w:val="24"/>
        </w:rPr>
        <w:t xml:space="preserve"> Poderá ser revisado mediante justificativa.</w:t>
      </w:r>
    </w:p>
    <w:p w14:paraId="4BCDCCDA" w14:textId="77777777" w:rsidR="005674D4" w:rsidRDefault="005674D4" w:rsidP="005674D4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</w:p>
    <w:p w14:paraId="70B62938" w14:textId="07C2E639" w:rsidR="005674D4" w:rsidRDefault="005674D4" w:rsidP="005674D4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  <w:r w:rsidRPr="00230AE3">
        <w:rPr>
          <w:rFonts w:ascii="Cambria" w:eastAsia="Arial Narrow" w:hAnsi="Cambria" w:cs="Arial Narrow"/>
          <w:b/>
          <w:bCs/>
          <w:sz w:val="24"/>
          <w:szCs w:val="24"/>
        </w:rPr>
        <w:t xml:space="preserve">CAPÍTULO </w:t>
      </w:r>
      <w:r w:rsidR="00100F21" w:rsidRPr="00100F21">
        <w:rPr>
          <w:rFonts w:ascii="Cambria" w:eastAsia="Arial Narrow" w:hAnsi="Cambria" w:cs="Arial Narrow"/>
          <w:b/>
          <w:bCs/>
          <w:sz w:val="24"/>
          <w:szCs w:val="24"/>
        </w:rPr>
        <w:t>XVIII</w:t>
      </w:r>
    </w:p>
    <w:p w14:paraId="10754958" w14:textId="1D58BF78" w:rsidR="005674D4" w:rsidRDefault="005674D4" w:rsidP="005674D4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  <w:r w:rsidRPr="005674D4">
        <w:rPr>
          <w:rFonts w:ascii="Cambria" w:eastAsia="Arial Narrow" w:hAnsi="Cambria" w:cs="Arial Narrow"/>
          <w:b/>
          <w:bCs/>
          <w:sz w:val="24"/>
          <w:szCs w:val="24"/>
        </w:rPr>
        <w:t>DOS RELATÓRIOS ANUAIS</w:t>
      </w:r>
    </w:p>
    <w:p w14:paraId="64E583AC" w14:textId="77777777" w:rsidR="005674D4" w:rsidRPr="005674D4" w:rsidRDefault="005674D4" w:rsidP="005674D4">
      <w:pPr>
        <w:spacing w:after="0" w:line="360" w:lineRule="auto"/>
        <w:jc w:val="both"/>
        <w:rPr>
          <w:rFonts w:ascii="Cambria" w:eastAsia="Arial Narrow" w:hAnsi="Cambria" w:cs="Arial Narrow"/>
          <w:b/>
          <w:bCs/>
          <w:sz w:val="24"/>
          <w:szCs w:val="24"/>
        </w:rPr>
      </w:pPr>
    </w:p>
    <w:p w14:paraId="232BCBB7" w14:textId="7E79B963" w:rsidR="005674D4" w:rsidRDefault="005674D4" w:rsidP="005674D4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5674D4">
        <w:rPr>
          <w:rFonts w:ascii="Cambria" w:eastAsia="Arial Narrow" w:hAnsi="Cambria" w:cs="Arial Narrow"/>
          <w:b/>
          <w:bCs/>
          <w:sz w:val="24"/>
          <w:szCs w:val="24"/>
        </w:rPr>
        <w:t xml:space="preserve">Art. </w:t>
      </w:r>
      <w:r w:rsidR="00100F21">
        <w:rPr>
          <w:rFonts w:ascii="Cambria" w:eastAsia="Arial Narrow" w:hAnsi="Cambria" w:cs="Arial Narrow"/>
          <w:b/>
          <w:bCs/>
          <w:sz w:val="24"/>
          <w:szCs w:val="24"/>
        </w:rPr>
        <w:t>30</w:t>
      </w:r>
      <w:r w:rsidRPr="005674D4">
        <w:rPr>
          <w:rFonts w:ascii="Cambria" w:eastAsia="Arial Narrow" w:hAnsi="Cambria" w:cs="Arial Narrow"/>
          <w:b/>
          <w:bCs/>
          <w:sz w:val="24"/>
          <w:szCs w:val="24"/>
        </w:rPr>
        <w:t>.</w:t>
      </w:r>
      <w:r w:rsidRPr="005674D4">
        <w:rPr>
          <w:rFonts w:ascii="Cambria" w:eastAsia="Arial Narrow" w:hAnsi="Cambria" w:cs="Arial Narrow"/>
          <w:sz w:val="24"/>
          <w:szCs w:val="24"/>
        </w:rPr>
        <w:t xml:space="preserve"> A Controladoria elaborará Relatório Anual de Controle Interno, contendo:</w:t>
      </w:r>
    </w:p>
    <w:p w14:paraId="160D7663" w14:textId="77777777" w:rsidR="005674D4" w:rsidRDefault="005674D4" w:rsidP="005674D4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5674D4">
        <w:rPr>
          <w:rFonts w:ascii="Cambria" w:eastAsia="Arial Narrow" w:hAnsi="Cambria" w:cs="Arial Narrow"/>
          <w:sz w:val="24"/>
          <w:szCs w:val="24"/>
        </w:rPr>
        <w:t xml:space="preserve">I – </w:t>
      </w:r>
      <w:proofErr w:type="gramStart"/>
      <w:r w:rsidRPr="005674D4">
        <w:rPr>
          <w:rFonts w:ascii="Cambria" w:eastAsia="Arial Narrow" w:hAnsi="Cambria" w:cs="Arial Narrow"/>
          <w:sz w:val="24"/>
          <w:szCs w:val="24"/>
        </w:rPr>
        <w:t>as</w:t>
      </w:r>
      <w:proofErr w:type="gramEnd"/>
      <w:r w:rsidRPr="005674D4">
        <w:rPr>
          <w:rFonts w:ascii="Cambria" w:eastAsia="Arial Narrow" w:hAnsi="Cambria" w:cs="Arial Narrow"/>
          <w:sz w:val="24"/>
          <w:szCs w:val="24"/>
        </w:rPr>
        <w:t xml:space="preserve"> atividades desenvolvidas;</w:t>
      </w:r>
    </w:p>
    <w:p w14:paraId="63A22F41" w14:textId="77777777" w:rsidR="005674D4" w:rsidRDefault="005674D4" w:rsidP="005674D4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5674D4">
        <w:rPr>
          <w:rFonts w:ascii="Cambria" w:eastAsia="Arial Narrow" w:hAnsi="Cambria" w:cs="Arial Narrow"/>
          <w:sz w:val="24"/>
          <w:szCs w:val="24"/>
        </w:rPr>
        <w:t xml:space="preserve">II – </w:t>
      </w:r>
      <w:proofErr w:type="gramStart"/>
      <w:r w:rsidRPr="005674D4">
        <w:rPr>
          <w:rFonts w:ascii="Cambria" w:eastAsia="Arial Narrow" w:hAnsi="Cambria" w:cs="Arial Narrow"/>
          <w:sz w:val="24"/>
          <w:szCs w:val="24"/>
        </w:rPr>
        <w:t>os</w:t>
      </w:r>
      <w:proofErr w:type="gramEnd"/>
      <w:r w:rsidRPr="005674D4">
        <w:rPr>
          <w:rFonts w:ascii="Cambria" w:eastAsia="Arial Narrow" w:hAnsi="Cambria" w:cs="Arial Narrow"/>
          <w:sz w:val="24"/>
          <w:szCs w:val="24"/>
        </w:rPr>
        <w:t xml:space="preserve"> principais achados de auditoria;</w:t>
      </w:r>
    </w:p>
    <w:p w14:paraId="16F2DD32" w14:textId="77777777" w:rsidR="005674D4" w:rsidRDefault="005674D4" w:rsidP="005674D4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5674D4">
        <w:rPr>
          <w:rFonts w:ascii="Cambria" w:eastAsia="Arial Narrow" w:hAnsi="Cambria" w:cs="Arial Narrow"/>
          <w:sz w:val="24"/>
          <w:szCs w:val="24"/>
        </w:rPr>
        <w:t>III – as recomendações expedidas;</w:t>
      </w:r>
    </w:p>
    <w:p w14:paraId="074B3AEB" w14:textId="77777777" w:rsidR="005674D4" w:rsidRDefault="005674D4" w:rsidP="005674D4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5674D4">
        <w:rPr>
          <w:rFonts w:ascii="Cambria" w:eastAsia="Arial Narrow" w:hAnsi="Cambria" w:cs="Arial Narrow"/>
          <w:sz w:val="24"/>
          <w:szCs w:val="24"/>
        </w:rPr>
        <w:t xml:space="preserve">IV – </w:t>
      </w:r>
      <w:proofErr w:type="gramStart"/>
      <w:r w:rsidRPr="005674D4">
        <w:rPr>
          <w:rFonts w:ascii="Cambria" w:eastAsia="Arial Narrow" w:hAnsi="Cambria" w:cs="Arial Narrow"/>
          <w:sz w:val="24"/>
          <w:szCs w:val="24"/>
        </w:rPr>
        <w:t>a</w:t>
      </w:r>
      <w:proofErr w:type="gramEnd"/>
      <w:r w:rsidRPr="005674D4">
        <w:rPr>
          <w:rFonts w:ascii="Cambria" w:eastAsia="Arial Narrow" w:hAnsi="Cambria" w:cs="Arial Narrow"/>
          <w:sz w:val="24"/>
          <w:szCs w:val="24"/>
        </w:rPr>
        <w:t xml:space="preserve"> avaliação da gestão administrativa;</w:t>
      </w:r>
    </w:p>
    <w:p w14:paraId="456C2C80" w14:textId="549593BB" w:rsidR="005674D4" w:rsidRDefault="005674D4" w:rsidP="005674D4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5674D4">
        <w:rPr>
          <w:rFonts w:ascii="Cambria" w:eastAsia="Arial Narrow" w:hAnsi="Cambria" w:cs="Arial Narrow"/>
          <w:sz w:val="24"/>
          <w:szCs w:val="24"/>
        </w:rPr>
        <w:t xml:space="preserve">V – </w:t>
      </w:r>
      <w:proofErr w:type="gramStart"/>
      <w:r w:rsidRPr="005674D4">
        <w:rPr>
          <w:rFonts w:ascii="Cambria" w:eastAsia="Arial Narrow" w:hAnsi="Cambria" w:cs="Arial Narrow"/>
          <w:sz w:val="24"/>
          <w:szCs w:val="24"/>
        </w:rPr>
        <w:t>o</w:t>
      </w:r>
      <w:proofErr w:type="gramEnd"/>
      <w:r w:rsidRPr="005674D4">
        <w:rPr>
          <w:rFonts w:ascii="Cambria" w:eastAsia="Arial Narrow" w:hAnsi="Cambria" w:cs="Arial Narrow"/>
          <w:sz w:val="24"/>
          <w:szCs w:val="24"/>
        </w:rPr>
        <w:t xml:space="preserve"> acompanhamento das providências adotadas</w:t>
      </w:r>
      <w:r w:rsidR="00B62ECF">
        <w:rPr>
          <w:rFonts w:ascii="Cambria" w:eastAsia="Arial Narrow" w:hAnsi="Cambria" w:cs="Arial Narrow"/>
          <w:sz w:val="24"/>
          <w:szCs w:val="24"/>
        </w:rPr>
        <w:t>;</w:t>
      </w:r>
    </w:p>
    <w:p w14:paraId="2392FCA0" w14:textId="4F10389B" w:rsidR="00100F21" w:rsidRDefault="00100F21" w:rsidP="005674D4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100F21">
        <w:rPr>
          <w:rFonts w:ascii="Cambria" w:eastAsia="Arial Narrow" w:hAnsi="Cambria" w:cs="Arial Narrow"/>
          <w:sz w:val="24"/>
          <w:szCs w:val="24"/>
        </w:rPr>
        <w:t xml:space="preserve">VI – </w:t>
      </w:r>
      <w:proofErr w:type="gramStart"/>
      <w:r w:rsidR="009F5EF3" w:rsidRPr="009F5EF3">
        <w:rPr>
          <w:rFonts w:ascii="Cambria" w:eastAsia="Arial Narrow" w:hAnsi="Cambria" w:cs="Arial Narrow"/>
          <w:sz w:val="24"/>
          <w:szCs w:val="24"/>
        </w:rPr>
        <w:t>avaliação</w:t>
      </w:r>
      <w:proofErr w:type="gramEnd"/>
      <w:r w:rsidR="009F5EF3" w:rsidRPr="009F5EF3">
        <w:rPr>
          <w:rFonts w:ascii="Cambria" w:eastAsia="Arial Narrow" w:hAnsi="Cambria" w:cs="Arial Narrow"/>
          <w:sz w:val="24"/>
          <w:szCs w:val="24"/>
        </w:rPr>
        <w:t xml:space="preserve"> da governança e dos controles internos.</w:t>
      </w:r>
    </w:p>
    <w:p w14:paraId="0361A039" w14:textId="77777777" w:rsidR="005674D4" w:rsidRDefault="005674D4" w:rsidP="005674D4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</w:p>
    <w:p w14:paraId="5B2B2608" w14:textId="77777777" w:rsidR="005674D4" w:rsidRPr="005674D4" w:rsidRDefault="005674D4" w:rsidP="005674D4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  <w:u w:val="single"/>
        </w:rPr>
      </w:pPr>
      <w:r w:rsidRPr="005674D4">
        <w:rPr>
          <w:rFonts w:ascii="Cambria" w:eastAsia="Arial Narrow" w:hAnsi="Cambria" w:cs="Arial Narrow"/>
          <w:b/>
          <w:bCs/>
          <w:sz w:val="24"/>
          <w:szCs w:val="24"/>
          <w:u w:val="single"/>
        </w:rPr>
        <w:t>TÍTULO VII</w:t>
      </w:r>
    </w:p>
    <w:p w14:paraId="215EDC05" w14:textId="77777777" w:rsidR="005674D4" w:rsidRPr="005674D4" w:rsidRDefault="005674D4" w:rsidP="005674D4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  <w:u w:val="single"/>
        </w:rPr>
      </w:pPr>
      <w:r w:rsidRPr="005674D4">
        <w:rPr>
          <w:rFonts w:ascii="Cambria" w:eastAsia="Arial Narrow" w:hAnsi="Cambria" w:cs="Arial Narrow"/>
          <w:b/>
          <w:bCs/>
          <w:sz w:val="24"/>
          <w:szCs w:val="24"/>
          <w:u w:val="single"/>
        </w:rPr>
        <w:t>DA INTEGRAÇÃO INSTITUCIONAL</w:t>
      </w:r>
    </w:p>
    <w:p w14:paraId="361EC7B8" w14:textId="77777777" w:rsidR="005674D4" w:rsidRPr="00A87453" w:rsidRDefault="005674D4" w:rsidP="005674D4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</w:p>
    <w:p w14:paraId="405D4FD5" w14:textId="397EE904" w:rsidR="005674D4" w:rsidRDefault="005674D4" w:rsidP="005674D4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  <w:r w:rsidRPr="00230AE3">
        <w:rPr>
          <w:rFonts w:ascii="Cambria" w:eastAsia="Arial Narrow" w:hAnsi="Cambria" w:cs="Arial Narrow"/>
          <w:b/>
          <w:bCs/>
          <w:sz w:val="24"/>
          <w:szCs w:val="24"/>
        </w:rPr>
        <w:t xml:space="preserve">CAPÍTULO </w:t>
      </w:r>
      <w:r w:rsidR="00100F21" w:rsidRPr="00100F21">
        <w:rPr>
          <w:rFonts w:ascii="Cambria" w:eastAsia="Arial Narrow" w:hAnsi="Cambria" w:cs="Arial Narrow"/>
          <w:b/>
          <w:bCs/>
          <w:sz w:val="24"/>
          <w:szCs w:val="24"/>
        </w:rPr>
        <w:t>XIX</w:t>
      </w:r>
    </w:p>
    <w:p w14:paraId="1DEC8F49" w14:textId="7E0A47D0" w:rsidR="00A87453" w:rsidRDefault="005674D4" w:rsidP="005674D4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  <w:r w:rsidRPr="005674D4">
        <w:rPr>
          <w:rFonts w:ascii="Cambria" w:eastAsia="Arial Narrow" w:hAnsi="Cambria" w:cs="Arial Narrow"/>
          <w:b/>
          <w:bCs/>
          <w:sz w:val="24"/>
          <w:szCs w:val="24"/>
        </w:rPr>
        <w:t>DA ARTICULAÇÃO COM ÓRGÃOS DE CONTROLE</w:t>
      </w:r>
    </w:p>
    <w:p w14:paraId="769884DF" w14:textId="77777777" w:rsidR="005674D4" w:rsidRDefault="005674D4" w:rsidP="005674D4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</w:p>
    <w:p w14:paraId="108C23CD" w14:textId="0E40F95A" w:rsidR="005674D4" w:rsidRDefault="005674D4" w:rsidP="005674D4">
      <w:pPr>
        <w:spacing w:after="0" w:line="360" w:lineRule="auto"/>
        <w:jc w:val="both"/>
        <w:rPr>
          <w:rFonts w:ascii="Cambria" w:eastAsia="Arial Narrow" w:hAnsi="Cambria" w:cs="Arial Narrow"/>
          <w:b/>
          <w:bCs/>
          <w:sz w:val="24"/>
          <w:szCs w:val="24"/>
        </w:rPr>
      </w:pPr>
      <w:r w:rsidRPr="005674D4">
        <w:rPr>
          <w:rFonts w:ascii="Cambria" w:eastAsia="Arial Narrow" w:hAnsi="Cambria" w:cs="Arial Narrow"/>
          <w:b/>
          <w:bCs/>
          <w:sz w:val="24"/>
          <w:szCs w:val="24"/>
        </w:rPr>
        <w:lastRenderedPageBreak/>
        <w:t xml:space="preserve">Art. </w:t>
      </w:r>
      <w:r w:rsidR="00B62ECF">
        <w:rPr>
          <w:rFonts w:ascii="Cambria" w:eastAsia="Arial Narrow" w:hAnsi="Cambria" w:cs="Arial Narrow"/>
          <w:b/>
          <w:bCs/>
          <w:sz w:val="24"/>
          <w:szCs w:val="24"/>
        </w:rPr>
        <w:t>31</w:t>
      </w:r>
      <w:r w:rsidRPr="005674D4">
        <w:rPr>
          <w:rFonts w:ascii="Cambria" w:eastAsia="Arial Narrow" w:hAnsi="Cambria" w:cs="Arial Narrow"/>
          <w:b/>
          <w:bCs/>
          <w:sz w:val="24"/>
          <w:szCs w:val="24"/>
        </w:rPr>
        <w:t>.</w:t>
      </w:r>
      <w:r w:rsidRPr="005674D4">
        <w:rPr>
          <w:rFonts w:ascii="Cambria" w:eastAsia="Arial Narrow" w:hAnsi="Cambria" w:cs="Arial Narrow"/>
          <w:sz w:val="24"/>
          <w:szCs w:val="24"/>
        </w:rPr>
        <w:t xml:space="preserve"> A Controladoria atuará de forma integrada com o Tribunal de Contas do Estado e demais órgãos de controle, prestando apoio técnico e fornecendo informações necessárias ao exercício do controle externo.</w:t>
      </w:r>
    </w:p>
    <w:p w14:paraId="003494FF" w14:textId="77777777" w:rsidR="005674D4" w:rsidRDefault="005674D4" w:rsidP="005674D4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</w:p>
    <w:p w14:paraId="08713F8E" w14:textId="6C7B79B2" w:rsidR="005674D4" w:rsidRPr="005674D4" w:rsidRDefault="005674D4" w:rsidP="005674D4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  <w:u w:val="single"/>
        </w:rPr>
      </w:pPr>
      <w:r w:rsidRPr="005674D4">
        <w:rPr>
          <w:rFonts w:ascii="Cambria" w:eastAsia="Arial Narrow" w:hAnsi="Cambria" w:cs="Arial Narrow"/>
          <w:b/>
          <w:bCs/>
          <w:sz w:val="24"/>
          <w:szCs w:val="24"/>
          <w:u w:val="single"/>
        </w:rPr>
        <w:t>TÍTULO VII</w:t>
      </w:r>
      <w:r>
        <w:rPr>
          <w:rFonts w:ascii="Cambria" w:eastAsia="Arial Narrow" w:hAnsi="Cambria" w:cs="Arial Narrow"/>
          <w:b/>
          <w:bCs/>
          <w:sz w:val="24"/>
          <w:szCs w:val="24"/>
          <w:u w:val="single"/>
        </w:rPr>
        <w:t>I</w:t>
      </w:r>
    </w:p>
    <w:p w14:paraId="407B4D73" w14:textId="256C17BA" w:rsidR="005674D4" w:rsidRDefault="005674D4" w:rsidP="005674D4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  <w:u w:val="single"/>
        </w:rPr>
      </w:pPr>
      <w:r w:rsidRPr="005674D4">
        <w:rPr>
          <w:rFonts w:ascii="Cambria" w:eastAsia="Arial Narrow" w:hAnsi="Cambria" w:cs="Arial Narrow"/>
          <w:b/>
          <w:bCs/>
          <w:sz w:val="24"/>
          <w:szCs w:val="24"/>
          <w:u w:val="single"/>
        </w:rPr>
        <w:t>DISPOSIÇÕES FINAIS</w:t>
      </w:r>
    </w:p>
    <w:p w14:paraId="6B2761EF" w14:textId="77777777" w:rsidR="00B62ECF" w:rsidRDefault="00B62ECF" w:rsidP="005674D4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  <w:u w:val="single"/>
        </w:rPr>
      </w:pPr>
    </w:p>
    <w:p w14:paraId="4AF4C3B2" w14:textId="57242415" w:rsidR="00B62ECF" w:rsidRPr="00B62ECF" w:rsidRDefault="00B62ECF" w:rsidP="00B62ECF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  <w:r w:rsidRPr="00230AE3">
        <w:rPr>
          <w:rFonts w:ascii="Cambria" w:eastAsia="Arial Narrow" w:hAnsi="Cambria" w:cs="Arial Narrow"/>
          <w:b/>
          <w:bCs/>
          <w:sz w:val="24"/>
          <w:szCs w:val="24"/>
        </w:rPr>
        <w:t xml:space="preserve">CAPÍTULO </w:t>
      </w:r>
      <w:r w:rsidRPr="00100F21">
        <w:rPr>
          <w:rFonts w:ascii="Cambria" w:eastAsia="Arial Narrow" w:hAnsi="Cambria" w:cs="Arial Narrow"/>
          <w:b/>
          <w:bCs/>
          <w:sz w:val="24"/>
          <w:szCs w:val="24"/>
        </w:rPr>
        <w:t>XX</w:t>
      </w:r>
    </w:p>
    <w:p w14:paraId="7651EB40" w14:textId="77777777" w:rsidR="005674D4" w:rsidRDefault="005674D4" w:rsidP="005674D4">
      <w:pPr>
        <w:spacing w:after="0" w:line="360" w:lineRule="auto"/>
        <w:rPr>
          <w:rFonts w:ascii="Cambria" w:eastAsia="Arial Narrow" w:hAnsi="Cambria" w:cs="Arial Narrow"/>
          <w:b/>
          <w:bCs/>
          <w:sz w:val="24"/>
          <w:szCs w:val="24"/>
        </w:rPr>
      </w:pPr>
    </w:p>
    <w:p w14:paraId="53E2A137" w14:textId="77777777" w:rsidR="00B62ECF" w:rsidRDefault="00B62ECF" w:rsidP="00B62ECF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  <w:r w:rsidRPr="00B62ECF">
        <w:rPr>
          <w:rFonts w:ascii="Cambria" w:eastAsia="Arial Narrow" w:hAnsi="Cambria" w:cs="Arial Narrow"/>
          <w:b/>
          <w:bCs/>
          <w:sz w:val="24"/>
          <w:szCs w:val="24"/>
        </w:rPr>
        <w:t xml:space="preserve">Art. 32. </w:t>
      </w:r>
      <w:r w:rsidRPr="00B62ECF">
        <w:rPr>
          <w:rFonts w:ascii="Cambria" w:eastAsia="Arial Narrow" w:hAnsi="Cambria" w:cs="Arial Narrow"/>
          <w:sz w:val="24"/>
          <w:szCs w:val="24"/>
        </w:rPr>
        <w:t>Este Regimento Interno será interpretado e aplicado em consonância com a Lei Complementar nº ___/2026, que dispõe sobre a estrutura administrativa da Câmara Municipal de Carnaúba dos Dantas/RN, especialmente no que se refere à organização, competências, segregação de funções e autonomia técnica do Sistema de Controle Interno.</w:t>
      </w:r>
    </w:p>
    <w:p w14:paraId="5099C721" w14:textId="77777777" w:rsidR="00B62ECF" w:rsidRDefault="00B62ECF" w:rsidP="00B62ECF">
      <w:pPr>
        <w:spacing w:after="0" w:line="360" w:lineRule="auto"/>
        <w:jc w:val="both"/>
        <w:rPr>
          <w:rFonts w:ascii="Cambria" w:eastAsia="Arial Narrow" w:hAnsi="Cambria" w:cs="Arial Narrow"/>
          <w:sz w:val="24"/>
          <w:szCs w:val="24"/>
        </w:rPr>
      </w:pPr>
    </w:p>
    <w:p w14:paraId="1D1822EE" w14:textId="77777777" w:rsidR="00B62ECF" w:rsidRPr="00B62ECF" w:rsidRDefault="00B62ECF" w:rsidP="00B62ECF">
      <w:pPr>
        <w:spacing w:after="0" w:line="360" w:lineRule="auto"/>
        <w:jc w:val="both"/>
        <w:rPr>
          <w:rFonts w:ascii="Cambria" w:eastAsia="Arial Narrow" w:hAnsi="Cambria" w:cs="Arial Narrow"/>
          <w:b/>
          <w:bCs/>
          <w:sz w:val="24"/>
          <w:szCs w:val="24"/>
        </w:rPr>
      </w:pPr>
      <w:r w:rsidRPr="00B62ECF">
        <w:rPr>
          <w:rFonts w:ascii="Cambria" w:eastAsia="Arial Narrow" w:hAnsi="Cambria" w:cs="Arial Narrow"/>
          <w:b/>
          <w:bCs/>
          <w:sz w:val="24"/>
          <w:szCs w:val="24"/>
        </w:rPr>
        <w:t xml:space="preserve">Art. 33. </w:t>
      </w:r>
      <w:r w:rsidRPr="00B62ECF">
        <w:rPr>
          <w:rFonts w:ascii="Cambria" w:eastAsia="Arial Narrow" w:hAnsi="Cambria" w:cs="Arial Narrow"/>
          <w:sz w:val="24"/>
          <w:szCs w:val="24"/>
        </w:rPr>
        <w:t>É vedada qualquer forma de interferência, direta ou indireta, nos atos técnicos de controle interno, especialmente na elaboração de relatórios, pareceres, auditorias, manifestações conclusivas e demais instrumentos técnicos produzidos pelos servidores efetivos.</w:t>
      </w:r>
    </w:p>
    <w:p w14:paraId="4200C6D9" w14:textId="77777777" w:rsidR="00B62ECF" w:rsidRPr="00B62ECF" w:rsidRDefault="00B62ECF" w:rsidP="00B62ECF">
      <w:pPr>
        <w:spacing w:after="0" w:line="360" w:lineRule="auto"/>
        <w:jc w:val="both"/>
        <w:rPr>
          <w:rFonts w:ascii="Cambria" w:eastAsia="Arial Narrow" w:hAnsi="Cambria" w:cs="Arial Narrow"/>
          <w:b/>
          <w:bCs/>
          <w:sz w:val="24"/>
          <w:szCs w:val="24"/>
        </w:rPr>
      </w:pPr>
    </w:p>
    <w:p w14:paraId="32D94A20" w14:textId="77777777" w:rsidR="00B62ECF" w:rsidRPr="00B62ECF" w:rsidRDefault="00B62ECF" w:rsidP="00B62ECF">
      <w:pPr>
        <w:spacing w:after="0" w:line="360" w:lineRule="auto"/>
        <w:jc w:val="both"/>
        <w:rPr>
          <w:rFonts w:ascii="Cambria" w:eastAsia="Arial Narrow" w:hAnsi="Cambria" w:cs="Arial Narrow"/>
          <w:b/>
          <w:bCs/>
          <w:sz w:val="24"/>
          <w:szCs w:val="24"/>
        </w:rPr>
      </w:pPr>
      <w:r w:rsidRPr="00B62ECF">
        <w:rPr>
          <w:rFonts w:ascii="Cambria" w:eastAsia="Arial Narrow" w:hAnsi="Cambria" w:cs="Arial Narrow"/>
          <w:b/>
          <w:bCs/>
          <w:sz w:val="24"/>
          <w:szCs w:val="24"/>
        </w:rPr>
        <w:t xml:space="preserve">§1º </w:t>
      </w:r>
      <w:r w:rsidRPr="00B62ECF">
        <w:rPr>
          <w:rFonts w:ascii="Cambria" w:eastAsia="Arial Narrow" w:hAnsi="Cambria" w:cs="Arial Narrow"/>
          <w:sz w:val="24"/>
          <w:szCs w:val="24"/>
        </w:rPr>
        <w:t>A autonomia técnica compreende a independência na análise, conclusão e recomendação dos atos de controle, vedada a modificação, supressão ou revisão de conteúdo por autoridade administrativa.</w:t>
      </w:r>
    </w:p>
    <w:p w14:paraId="54FD788D" w14:textId="77777777" w:rsidR="00B62ECF" w:rsidRPr="00B62ECF" w:rsidRDefault="00B62ECF" w:rsidP="00B62ECF">
      <w:pPr>
        <w:spacing w:after="0" w:line="360" w:lineRule="auto"/>
        <w:jc w:val="both"/>
        <w:rPr>
          <w:rFonts w:ascii="Cambria" w:eastAsia="Arial Narrow" w:hAnsi="Cambria" w:cs="Arial Narrow"/>
          <w:b/>
          <w:bCs/>
          <w:sz w:val="24"/>
          <w:szCs w:val="24"/>
        </w:rPr>
      </w:pPr>
    </w:p>
    <w:p w14:paraId="1B06ABA4" w14:textId="77777777" w:rsidR="00B62ECF" w:rsidRPr="00B62ECF" w:rsidRDefault="00B62ECF" w:rsidP="00B62ECF">
      <w:pPr>
        <w:spacing w:after="0" w:line="360" w:lineRule="auto"/>
        <w:jc w:val="both"/>
        <w:rPr>
          <w:rFonts w:ascii="Cambria" w:eastAsia="Arial Narrow" w:hAnsi="Cambria" w:cs="Arial Narrow"/>
          <w:b/>
          <w:bCs/>
          <w:sz w:val="24"/>
          <w:szCs w:val="24"/>
        </w:rPr>
      </w:pPr>
      <w:r w:rsidRPr="00B62ECF">
        <w:rPr>
          <w:rFonts w:ascii="Cambria" w:eastAsia="Arial Narrow" w:hAnsi="Cambria" w:cs="Arial Narrow"/>
          <w:b/>
          <w:bCs/>
          <w:sz w:val="24"/>
          <w:szCs w:val="24"/>
        </w:rPr>
        <w:t xml:space="preserve">§2º </w:t>
      </w:r>
      <w:r w:rsidRPr="00B62ECF">
        <w:rPr>
          <w:rFonts w:ascii="Cambria" w:eastAsia="Arial Narrow" w:hAnsi="Cambria" w:cs="Arial Narrow"/>
          <w:sz w:val="24"/>
          <w:szCs w:val="24"/>
        </w:rPr>
        <w:t>Eventuais divergências deverão ser formalizadas mediante manifestação própria, sem prejuízo da integridade do conteúdo técnico originalmente produzido.</w:t>
      </w:r>
    </w:p>
    <w:p w14:paraId="69F37410" w14:textId="77777777" w:rsidR="00B62ECF" w:rsidRPr="00B62ECF" w:rsidRDefault="00B62ECF" w:rsidP="00B62ECF">
      <w:pPr>
        <w:spacing w:after="0" w:line="360" w:lineRule="auto"/>
        <w:jc w:val="both"/>
        <w:rPr>
          <w:rFonts w:ascii="Cambria" w:eastAsia="Arial Narrow" w:hAnsi="Cambria" w:cs="Arial Narrow"/>
          <w:b/>
          <w:bCs/>
          <w:sz w:val="24"/>
          <w:szCs w:val="24"/>
        </w:rPr>
      </w:pPr>
    </w:p>
    <w:p w14:paraId="604ABF38" w14:textId="3BB88093" w:rsidR="00B62ECF" w:rsidRPr="00B62ECF" w:rsidRDefault="00B62ECF" w:rsidP="00B62ECF">
      <w:pPr>
        <w:spacing w:after="0" w:line="360" w:lineRule="auto"/>
        <w:jc w:val="both"/>
        <w:rPr>
          <w:rFonts w:ascii="Cambria" w:eastAsia="Arial Narrow" w:hAnsi="Cambria" w:cs="Arial Narrow"/>
          <w:b/>
          <w:bCs/>
          <w:sz w:val="24"/>
          <w:szCs w:val="24"/>
        </w:rPr>
      </w:pPr>
      <w:r w:rsidRPr="00B62ECF">
        <w:rPr>
          <w:rFonts w:ascii="Cambria" w:eastAsia="Arial Narrow" w:hAnsi="Cambria" w:cs="Arial Narrow"/>
          <w:b/>
          <w:bCs/>
          <w:sz w:val="24"/>
          <w:szCs w:val="24"/>
        </w:rPr>
        <w:t xml:space="preserve">§3º </w:t>
      </w:r>
      <w:r w:rsidRPr="00B62ECF">
        <w:rPr>
          <w:rFonts w:ascii="Cambria" w:eastAsia="Arial Narrow" w:hAnsi="Cambria" w:cs="Arial Narrow"/>
          <w:sz w:val="24"/>
          <w:szCs w:val="24"/>
        </w:rPr>
        <w:t>O descumprimento do disposto neste artigo poderá ensejar responsabilização administrativa, sem prejuízo das demais sanções legais cabíveis.</w:t>
      </w:r>
    </w:p>
    <w:p w14:paraId="384F902D" w14:textId="77777777" w:rsidR="00B62ECF" w:rsidRPr="00B62ECF" w:rsidRDefault="00B62ECF" w:rsidP="00B62ECF">
      <w:pPr>
        <w:spacing w:after="0" w:line="360" w:lineRule="auto"/>
        <w:rPr>
          <w:rFonts w:ascii="Cambria" w:eastAsia="Arial Narrow" w:hAnsi="Cambria" w:cs="Arial Narrow"/>
          <w:b/>
          <w:bCs/>
          <w:sz w:val="24"/>
          <w:szCs w:val="24"/>
        </w:rPr>
      </w:pPr>
    </w:p>
    <w:p w14:paraId="15B4C391" w14:textId="77777777" w:rsidR="00B62ECF" w:rsidRPr="00B62ECF" w:rsidRDefault="00B62ECF" w:rsidP="00B62ECF">
      <w:pPr>
        <w:spacing w:after="0" w:line="360" w:lineRule="auto"/>
        <w:jc w:val="both"/>
        <w:rPr>
          <w:rFonts w:ascii="Cambria" w:eastAsia="Arial Narrow" w:hAnsi="Cambria" w:cs="Arial Narrow"/>
          <w:b/>
          <w:bCs/>
          <w:sz w:val="24"/>
          <w:szCs w:val="24"/>
        </w:rPr>
      </w:pPr>
      <w:r w:rsidRPr="00B62ECF">
        <w:rPr>
          <w:rFonts w:ascii="Cambria" w:eastAsia="Arial Narrow" w:hAnsi="Cambria" w:cs="Arial Narrow"/>
          <w:b/>
          <w:bCs/>
          <w:sz w:val="24"/>
          <w:szCs w:val="24"/>
        </w:rPr>
        <w:lastRenderedPageBreak/>
        <w:t xml:space="preserve">Art. 34. </w:t>
      </w:r>
      <w:r w:rsidRPr="00B62ECF">
        <w:rPr>
          <w:rFonts w:ascii="Cambria" w:eastAsia="Arial Narrow" w:hAnsi="Cambria" w:cs="Arial Narrow"/>
          <w:sz w:val="24"/>
          <w:szCs w:val="24"/>
        </w:rPr>
        <w:t>Os casos omissos e as dúvidas na aplicação deste Regimento serão resolvidos pela Presidência da Câmara Municipal, mediante manifestação técnica da Controladoria Geral, observadas as disposições constitucionais, legais e os princípios da administração pública.</w:t>
      </w:r>
    </w:p>
    <w:p w14:paraId="52BF51BD" w14:textId="77777777" w:rsidR="00B62ECF" w:rsidRPr="00B62ECF" w:rsidRDefault="00B62ECF" w:rsidP="00B62ECF">
      <w:pPr>
        <w:spacing w:after="0" w:line="360" w:lineRule="auto"/>
        <w:rPr>
          <w:rFonts w:ascii="Cambria" w:eastAsia="Arial Narrow" w:hAnsi="Cambria" w:cs="Arial Narrow"/>
          <w:b/>
          <w:bCs/>
          <w:sz w:val="24"/>
          <w:szCs w:val="24"/>
        </w:rPr>
      </w:pPr>
    </w:p>
    <w:p w14:paraId="4374A44A" w14:textId="77777777" w:rsidR="00B62ECF" w:rsidRPr="00B62ECF" w:rsidRDefault="00B62ECF" w:rsidP="00B62ECF">
      <w:pPr>
        <w:spacing w:after="0" w:line="360" w:lineRule="auto"/>
        <w:jc w:val="both"/>
        <w:rPr>
          <w:rFonts w:ascii="Cambria" w:eastAsia="Arial Narrow" w:hAnsi="Cambria" w:cs="Arial Narrow"/>
          <w:b/>
          <w:bCs/>
          <w:sz w:val="24"/>
          <w:szCs w:val="24"/>
        </w:rPr>
      </w:pPr>
      <w:r w:rsidRPr="00B62ECF">
        <w:rPr>
          <w:rFonts w:ascii="Cambria" w:eastAsia="Arial Narrow" w:hAnsi="Cambria" w:cs="Arial Narrow"/>
          <w:b/>
          <w:bCs/>
          <w:sz w:val="24"/>
          <w:szCs w:val="24"/>
        </w:rPr>
        <w:t xml:space="preserve">Art. 35. </w:t>
      </w:r>
      <w:r w:rsidRPr="00B62ECF">
        <w:rPr>
          <w:rFonts w:ascii="Cambria" w:eastAsia="Arial Narrow" w:hAnsi="Cambria" w:cs="Arial Narrow"/>
          <w:sz w:val="24"/>
          <w:szCs w:val="24"/>
        </w:rPr>
        <w:t>Este Regimento Interno poderá ser alterado, total ou parcialmente, mediante Resolução da Câmara Municipal, observados os princípios da legalidade, da técnica legislativa e da compatibilidade com a Lei Complementar nº ___/2026.</w:t>
      </w:r>
    </w:p>
    <w:p w14:paraId="2FEFBAD7" w14:textId="2BC44B9F" w:rsidR="00B62ECF" w:rsidRDefault="00B62ECF" w:rsidP="005674D4">
      <w:pPr>
        <w:spacing w:after="0" w:line="360" w:lineRule="auto"/>
        <w:rPr>
          <w:rFonts w:ascii="Cambria" w:eastAsia="Arial Narrow" w:hAnsi="Cambria" w:cs="Arial Narrow"/>
          <w:b/>
          <w:bCs/>
          <w:sz w:val="24"/>
          <w:szCs w:val="24"/>
        </w:rPr>
      </w:pPr>
    </w:p>
    <w:p w14:paraId="22906111" w14:textId="004BC260" w:rsidR="005674D4" w:rsidRPr="005674D4" w:rsidRDefault="005674D4" w:rsidP="005674D4">
      <w:pPr>
        <w:spacing w:after="0" w:line="360" w:lineRule="auto"/>
        <w:rPr>
          <w:rFonts w:ascii="Cambria" w:eastAsia="Arial Narrow" w:hAnsi="Cambria" w:cs="Arial Narrow"/>
          <w:b/>
          <w:bCs/>
          <w:sz w:val="24"/>
          <w:szCs w:val="24"/>
        </w:rPr>
      </w:pPr>
      <w:r w:rsidRPr="005674D4">
        <w:rPr>
          <w:rFonts w:ascii="Cambria" w:eastAsia="Arial Narrow" w:hAnsi="Cambria" w:cs="Arial Narrow"/>
          <w:b/>
          <w:bCs/>
          <w:sz w:val="24"/>
          <w:szCs w:val="24"/>
        </w:rPr>
        <w:t xml:space="preserve">Art. </w:t>
      </w:r>
      <w:r w:rsidR="00B62ECF">
        <w:rPr>
          <w:rFonts w:ascii="Cambria" w:eastAsia="Arial Narrow" w:hAnsi="Cambria" w:cs="Arial Narrow"/>
          <w:b/>
          <w:bCs/>
          <w:sz w:val="24"/>
          <w:szCs w:val="24"/>
        </w:rPr>
        <w:t>36</w:t>
      </w:r>
      <w:r w:rsidRPr="005674D4">
        <w:rPr>
          <w:rFonts w:ascii="Cambria" w:eastAsia="Arial Narrow" w:hAnsi="Cambria" w:cs="Arial Narrow"/>
          <w:b/>
          <w:bCs/>
          <w:sz w:val="24"/>
          <w:szCs w:val="24"/>
        </w:rPr>
        <w:t xml:space="preserve">. </w:t>
      </w:r>
      <w:r w:rsidRPr="005674D4">
        <w:rPr>
          <w:rFonts w:ascii="Cambria" w:eastAsia="Arial Narrow" w:hAnsi="Cambria" w:cs="Arial Narrow"/>
          <w:sz w:val="24"/>
          <w:szCs w:val="24"/>
        </w:rPr>
        <w:t>Este Regimento entra em vigor na data de sua publicação.</w:t>
      </w:r>
    </w:p>
    <w:p w14:paraId="5E547384" w14:textId="77777777" w:rsidR="005674D4" w:rsidRDefault="005674D4" w:rsidP="005674D4">
      <w:pPr>
        <w:spacing w:after="0" w:line="360" w:lineRule="auto"/>
        <w:rPr>
          <w:rFonts w:ascii="Cambria" w:eastAsia="Arial Narrow" w:hAnsi="Cambria" w:cs="Arial Narrow"/>
          <w:b/>
          <w:bCs/>
          <w:sz w:val="24"/>
          <w:szCs w:val="24"/>
        </w:rPr>
      </w:pPr>
    </w:p>
    <w:p w14:paraId="0631EDA0" w14:textId="77777777" w:rsidR="005674D4" w:rsidRPr="00A87453" w:rsidRDefault="005674D4" w:rsidP="005674D4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</w:p>
    <w:p w14:paraId="2A35AE1A" w14:textId="4A18C376" w:rsidR="00A87453" w:rsidRPr="00E01504" w:rsidRDefault="00A87453" w:rsidP="00A87453">
      <w:pPr>
        <w:pStyle w:val="Rodap"/>
        <w:tabs>
          <w:tab w:val="left" w:pos="0"/>
        </w:tabs>
        <w:spacing w:line="360" w:lineRule="auto"/>
        <w:ind w:firstLine="709"/>
        <w:jc w:val="both"/>
        <w:rPr>
          <w:rFonts w:ascii="Cambria" w:hAnsi="Cambria" w:cs="Arial"/>
          <w:szCs w:val="24"/>
        </w:rPr>
      </w:pPr>
      <w:r w:rsidRPr="00E01504">
        <w:rPr>
          <w:rFonts w:ascii="Cambria" w:hAnsi="Cambria" w:cs="Arial"/>
          <w:szCs w:val="24"/>
        </w:rPr>
        <w:t xml:space="preserve">Sala das Sessões Vereador </w:t>
      </w:r>
      <w:r w:rsidRPr="00E01504">
        <w:rPr>
          <w:rFonts w:ascii="Cambria" w:hAnsi="Cambria" w:cs="Arial"/>
          <w:b/>
          <w:szCs w:val="24"/>
        </w:rPr>
        <w:t>Wilson Luiz de Souza</w:t>
      </w:r>
      <w:r w:rsidRPr="00E01504">
        <w:rPr>
          <w:rFonts w:ascii="Cambria" w:hAnsi="Cambria" w:cs="Arial"/>
          <w:szCs w:val="24"/>
        </w:rPr>
        <w:t xml:space="preserve">, da Câmara Municipal de Carnaúba dos Dantas/RN, em </w:t>
      </w:r>
      <w:r w:rsidR="005674D4">
        <w:rPr>
          <w:rFonts w:ascii="Cambria" w:hAnsi="Cambria" w:cs="Arial"/>
          <w:szCs w:val="24"/>
        </w:rPr>
        <w:t>31</w:t>
      </w:r>
      <w:r w:rsidRPr="00E01504">
        <w:rPr>
          <w:rFonts w:ascii="Cambria" w:hAnsi="Cambria" w:cs="Arial"/>
          <w:szCs w:val="24"/>
        </w:rPr>
        <w:t xml:space="preserve"> de </w:t>
      </w:r>
      <w:r w:rsidR="005674D4">
        <w:rPr>
          <w:rFonts w:ascii="Cambria" w:hAnsi="Cambria" w:cs="Arial"/>
          <w:szCs w:val="24"/>
        </w:rPr>
        <w:t>março</w:t>
      </w:r>
      <w:r w:rsidRPr="00E01504">
        <w:rPr>
          <w:rFonts w:ascii="Cambria" w:hAnsi="Cambria" w:cs="Arial"/>
          <w:szCs w:val="24"/>
        </w:rPr>
        <w:t xml:space="preserve"> de 202</w:t>
      </w:r>
      <w:r w:rsidR="00230AE3">
        <w:rPr>
          <w:rFonts w:ascii="Cambria" w:hAnsi="Cambria" w:cs="Arial"/>
          <w:szCs w:val="24"/>
        </w:rPr>
        <w:t>6</w:t>
      </w:r>
      <w:r w:rsidRPr="00E01504">
        <w:rPr>
          <w:rFonts w:ascii="Cambria" w:hAnsi="Cambria" w:cs="Arial"/>
          <w:szCs w:val="24"/>
        </w:rPr>
        <w:t>.</w:t>
      </w:r>
    </w:p>
    <w:p w14:paraId="4A3E4A7B" w14:textId="77777777" w:rsidR="00E4234F" w:rsidRDefault="00E4234F" w:rsidP="00A87453">
      <w:pPr>
        <w:spacing w:after="0" w:line="360" w:lineRule="auto"/>
        <w:rPr>
          <w:rFonts w:ascii="Cambria" w:eastAsia="Arial Narrow" w:hAnsi="Cambria" w:cs="Arial Narrow"/>
          <w:sz w:val="24"/>
          <w:szCs w:val="24"/>
        </w:rPr>
      </w:pPr>
    </w:p>
    <w:p w14:paraId="19B4F177" w14:textId="77777777" w:rsidR="009F5EF3" w:rsidRDefault="009F5EF3" w:rsidP="00A87453">
      <w:pPr>
        <w:spacing w:after="0" w:line="360" w:lineRule="auto"/>
        <w:rPr>
          <w:rFonts w:ascii="Cambria" w:eastAsia="Arial Narrow" w:hAnsi="Cambria" w:cs="Arial Narrow"/>
          <w:sz w:val="24"/>
          <w:szCs w:val="24"/>
        </w:rPr>
      </w:pPr>
    </w:p>
    <w:p w14:paraId="1148341C" w14:textId="77777777" w:rsidR="009F5EF3" w:rsidRDefault="009F5EF3" w:rsidP="00A87453">
      <w:pPr>
        <w:spacing w:after="0" w:line="360" w:lineRule="auto"/>
        <w:rPr>
          <w:rFonts w:ascii="Cambria" w:eastAsia="Arial Narrow" w:hAnsi="Cambria" w:cs="Arial Narrow"/>
          <w:sz w:val="24"/>
          <w:szCs w:val="24"/>
        </w:rPr>
      </w:pPr>
    </w:p>
    <w:p w14:paraId="34BF133B" w14:textId="77777777" w:rsidR="009F5EF3" w:rsidRPr="00E72706" w:rsidRDefault="009F5EF3" w:rsidP="00A87453">
      <w:pPr>
        <w:spacing w:after="0" w:line="360" w:lineRule="auto"/>
        <w:rPr>
          <w:rFonts w:ascii="Cambria" w:eastAsia="Arial Narrow" w:hAnsi="Cambria" w:cs="Arial Narrow"/>
          <w:sz w:val="24"/>
          <w:szCs w:val="24"/>
        </w:rPr>
        <w:sectPr w:rsidR="009F5EF3" w:rsidRPr="00E72706">
          <w:headerReference w:type="default" r:id="rId8"/>
          <w:footerReference w:type="default" r:id="rId9"/>
          <w:pgSz w:w="11906" w:h="16838"/>
          <w:pgMar w:top="1701" w:right="1134" w:bottom="1134" w:left="1701" w:header="709" w:footer="142" w:gutter="0"/>
          <w:pgNumType w:start="1"/>
          <w:cols w:space="720"/>
        </w:sectPr>
      </w:pPr>
    </w:p>
    <w:p w14:paraId="0C735929" w14:textId="77777777" w:rsidR="00E4234F" w:rsidRPr="00E72706" w:rsidRDefault="00E4234F" w:rsidP="00B62ECF">
      <w:pPr>
        <w:spacing w:after="0" w:line="360" w:lineRule="auto"/>
        <w:rPr>
          <w:rFonts w:ascii="Cambria" w:eastAsia="Arial Narrow" w:hAnsi="Cambria" w:cs="Arial Narrow"/>
          <w:sz w:val="24"/>
          <w:szCs w:val="24"/>
        </w:rPr>
      </w:pPr>
    </w:p>
    <w:p w14:paraId="7F07D88B" w14:textId="4030444C" w:rsidR="00E4234F" w:rsidRPr="00E72706" w:rsidRDefault="00E4234F" w:rsidP="00A87453">
      <w:pPr>
        <w:spacing w:after="0" w:line="360" w:lineRule="auto"/>
        <w:jc w:val="center"/>
        <w:rPr>
          <w:rFonts w:ascii="Cambria" w:eastAsia="Arial Narrow" w:hAnsi="Cambria" w:cs="Arial Narrow"/>
          <w:sz w:val="24"/>
          <w:szCs w:val="24"/>
        </w:rPr>
      </w:pPr>
      <w:r w:rsidRPr="00E72706">
        <w:rPr>
          <w:rFonts w:ascii="Cambria" w:eastAsia="Arial Narrow" w:hAnsi="Cambria" w:cs="Arial Narrow"/>
          <w:sz w:val="24"/>
          <w:szCs w:val="24"/>
        </w:rPr>
        <w:t xml:space="preserve">_________________________________________ </w:t>
      </w:r>
    </w:p>
    <w:p w14:paraId="6B0B58AF" w14:textId="77777777" w:rsidR="00E4234F" w:rsidRPr="00E72706" w:rsidRDefault="00E4234F" w:rsidP="00A87453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  <w:r w:rsidRPr="00E72706">
        <w:rPr>
          <w:rFonts w:ascii="Cambria" w:eastAsia="Arial Narrow" w:hAnsi="Cambria" w:cs="Arial Narrow"/>
          <w:b/>
          <w:bCs/>
          <w:sz w:val="24"/>
          <w:szCs w:val="24"/>
        </w:rPr>
        <w:t xml:space="preserve">MARFRAN DE MEDEIROS SANTOS </w:t>
      </w:r>
    </w:p>
    <w:p w14:paraId="2D562C15" w14:textId="77777777" w:rsidR="00E4234F" w:rsidRPr="00E72706" w:rsidRDefault="00E4234F" w:rsidP="00A87453">
      <w:pPr>
        <w:spacing w:after="0" w:line="360" w:lineRule="auto"/>
        <w:jc w:val="center"/>
        <w:rPr>
          <w:rFonts w:ascii="Cambria" w:eastAsia="Arial Narrow" w:hAnsi="Cambria" w:cs="Arial Narrow"/>
          <w:sz w:val="24"/>
          <w:szCs w:val="24"/>
        </w:rPr>
      </w:pPr>
      <w:r w:rsidRPr="00E72706">
        <w:rPr>
          <w:rFonts w:ascii="Cambria" w:eastAsia="Arial Narrow" w:hAnsi="Cambria" w:cs="Arial Narrow"/>
          <w:sz w:val="24"/>
          <w:szCs w:val="24"/>
        </w:rPr>
        <w:t xml:space="preserve">Presidente </w:t>
      </w:r>
    </w:p>
    <w:p w14:paraId="5AD5FD4D" w14:textId="77777777" w:rsidR="00E4234F" w:rsidRPr="00E72706" w:rsidRDefault="00E4234F" w:rsidP="00A87453">
      <w:pPr>
        <w:spacing w:after="0" w:line="360" w:lineRule="auto"/>
        <w:rPr>
          <w:rFonts w:ascii="Cambria" w:eastAsia="Arial Narrow" w:hAnsi="Cambria" w:cs="Arial Narrow"/>
          <w:sz w:val="24"/>
          <w:szCs w:val="24"/>
        </w:rPr>
      </w:pPr>
    </w:p>
    <w:p w14:paraId="5613219A" w14:textId="77777777" w:rsidR="00E4234F" w:rsidRPr="00E72706" w:rsidRDefault="00E4234F" w:rsidP="00A87453">
      <w:pPr>
        <w:spacing w:after="0" w:line="360" w:lineRule="auto"/>
        <w:jc w:val="center"/>
        <w:rPr>
          <w:rFonts w:ascii="Cambria" w:eastAsia="Arial Narrow" w:hAnsi="Cambria" w:cs="Arial Narrow"/>
          <w:sz w:val="24"/>
          <w:szCs w:val="24"/>
        </w:rPr>
      </w:pPr>
    </w:p>
    <w:p w14:paraId="5E6346F7" w14:textId="02A02E0C" w:rsidR="00E4234F" w:rsidRPr="00E72706" w:rsidRDefault="00E4234F" w:rsidP="00A87453">
      <w:pPr>
        <w:spacing w:after="0" w:line="360" w:lineRule="auto"/>
        <w:jc w:val="center"/>
        <w:rPr>
          <w:rFonts w:ascii="Cambria" w:eastAsia="Arial Narrow" w:hAnsi="Cambria" w:cs="Arial Narrow"/>
          <w:sz w:val="24"/>
          <w:szCs w:val="24"/>
        </w:rPr>
      </w:pPr>
      <w:r w:rsidRPr="00E72706">
        <w:rPr>
          <w:rFonts w:ascii="Cambria" w:eastAsia="Arial Narrow" w:hAnsi="Cambria" w:cs="Arial Narrow"/>
          <w:sz w:val="24"/>
          <w:szCs w:val="24"/>
        </w:rPr>
        <w:t>_________________________________________</w:t>
      </w:r>
    </w:p>
    <w:p w14:paraId="21A66353" w14:textId="77777777" w:rsidR="00E4234F" w:rsidRPr="00E72706" w:rsidRDefault="00E4234F" w:rsidP="00A87453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  <w:r w:rsidRPr="00E72706">
        <w:rPr>
          <w:rFonts w:ascii="Cambria" w:eastAsia="Arial Narrow" w:hAnsi="Cambria" w:cs="Arial Narrow"/>
          <w:sz w:val="24"/>
          <w:szCs w:val="24"/>
        </w:rPr>
        <w:t xml:space="preserve"> </w:t>
      </w:r>
      <w:r w:rsidRPr="00E72706">
        <w:rPr>
          <w:rFonts w:ascii="Cambria" w:eastAsia="Arial Narrow" w:hAnsi="Cambria" w:cs="Arial Narrow"/>
          <w:b/>
          <w:bCs/>
          <w:sz w:val="24"/>
          <w:szCs w:val="24"/>
        </w:rPr>
        <w:t>MARIA DAS VITÓRIAS BEZERRA DANTAS</w:t>
      </w:r>
    </w:p>
    <w:p w14:paraId="073D28B8" w14:textId="77777777" w:rsidR="00E4234F" w:rsidRPr="00E72706" w:rsidRDefault="00E4234F" w:rsidP="00A87453">
      <w:pPr>
        <w:spacing w:after="0" w:line="360" w:lineRule="auto"/>
        <w:jc w:val="center"/>
        <w:rPr>
          <w:rFonts w:ascii="Cambria" w:eastAsia="Arial Narrow" w:hAnsi="Cambria" w:cs="Arial Narrow"/>
          <w:sz w:val="24"/>
          <w:szCs w:val="24"/>
        </w:rPr>
      </w:pPr>
      <w:r w:rsidRPr="00E72706">
        <w:rPr>
          <w:rFonts w:ascii="Cambria" w:eastAsia="Arial Narrow" w:hAnsi="Cambria" w:cs="Arial Narrow"/>
          <w:sz w:val="24"/>
          <w:szCs w:val="24"/>
        </w:rPr>
        <w:t>Vice-Presidente</w:t>
      </w:r>
    </w:p>
    <w:p w14:paraId="2B15B354" w14:textId="77777777" w:rsidR="00E4234F" w:rsidRPr="00E72706" w:rsidRDefault="00E4234F" w:rsidP="00B62ECF">
      <w:pPr>
        <w:spacing w:after="0" w:line="360" w:lineRule="auto"/>
        <w:rPr>
          <w:rFonts w:ascii="Cambria" w:eastAsia="Arial Narrow" w:hAnsi="Cambria" w:cs="Arial Narrow"/>
          <w:sz w:val="24"/>
          <w:szCs w:val="24"/>
        </w:rPr>
      </w:pPr>
    </w:p>
    <w:p w14:paraId="1602FA78" w14:textId="198C012C" w:rsidR="00E4234F" w:rsidRPr="00E72706" w:rsidRDefault="00E4234F" w:rsidP="00A87453">
      <w:pPr>
        <w:spacing w:after="0" w:line="360" w:lineRule="auto"/>
        <w:jc w:val="center"/>
        <w:rPr>
          <w:rFonts w:ascii="Cambria" w:eastAsia="Arial Narrow" w:hAnsi="Cambria" w:cs="Arial Narrow"/>
          <w:sz w:val="24"/>
          <w:szCs w:val="24"/>
        </w:rPr>
      </w:pPr>
      <w:r w:rsidRPr="00E72706">
        <w:rPr>
          <w:rFonts w:ascii="Cambria" w:eastAsia="Arial Narrow" w:hAnsi="Cambria" w:cs="Arial Narrow"/>
          <w:sz w:val="24"/>
          <w:szCs w:val="24"/>
        </w:rPr>
        <w:t xml:space="preserve"> _________________________________________ </w:t>
      </w:r>
    </w:p>
    <w:p w14:paraId="0B4F8F02" w14:textId="77777777" w:rsidR="00E4234F" w:rsidRPr="00E72706" w:rsidRDefault="00E4234F" w:rsidP="00A87453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  <w:r w:rsidRPr="00E72706">
        <w:rPr>
          <w:rFonts w:ascii="Cambria" w:eastAsia="Arial Narrow" w:hAnsi="Cambria" w:cs="Arial Narrow"/>
          <w:b/>
          <w:bCs/>
          <w:sz w:val="24"/>
          <w:szCs w:val="24"/>
        </w:rPr>
        <w:t xml:space="preserve">JEMMIFRAN DA SILVA DANTAS </w:t>
      </w:r>
    </w:p>
    <w:p w14:paraId="062E0929" w14:textId="77777777" w:rsidR="00E4234F" w:rsidRPr="00E72706" w:rsidRDefault="00E4234F" w:rsidP="00A87453">
      <w:pPr>
        <w:spacing w:after="0" w:line="360" w:lineRule="auto"/>
        <w:jc w:val="center"/>
        <w:rPr>
          <w:rFonts w:ascii="Cambria" w:eastAsia="Arial Narrow" w:hAnsi="Cambria" w:cs="Arial Narrow"/>
          <w:sz w:val="24"/>
          <w:szCs w:val="24"/>
        </w:rPr>
      </w:pPr>
      <w:r w:rsidRPr="00E72706">
        <w:rPr>
          <w:rFonts w:ascii="Cambria" w:eastAsia="Arial Narrow" w:hAnsi="Cambria" w:cs="Arial Narrow"/>
          <w:sz w:val="24"/>
          <w:szCs w:val="24"/>
        </w:rPr>
        <w:t xml:space="preserve">1º Secretário </w:t>
      </w:r>
    </w:p>
    <w:p w14:paraId="2F221DAC" w14:textId="77777777" w:rsidR="00E4234F" w:rsidRPr="00E72706" w:rsidRDefault="00E4234F" w:rsidP="00A87453">
      <w:pPr>
        <w:spacing w:after="0" w:line="360" w:lineRule="auto"/>
        <w:jc w:val="center"/>
        <w:rPr>
          <w:rFonts w:ascii="Cambria" w:eastAsia="Arial Narrow" w:hAnsi="Cambria" w:cs="Arial Narrow"/>
          <w:sz w:val="24"/>
          <w:szCs w:val="24"/>
        </w:rPr>
      </w:pPr>
    </w:p>
    <w:p w14:paraId="4AD916AA" w14:textId="77777777" w:rsidR="00E4234F" w:rsidRPr="00E72706" w:rsidRDefault="00E4234F" w:rsidP="00A87453">
      <w:pPr>
        <w:spacing w:after="0" w:line="360" w:lineRule="auto"/>
        <w:jc w:val="center"/>
        <w:rPr>
          <w:rFonts w:ascii="Cambria" w:eastAsia="Arial Narrow" w:hAnsi="Cambria" w:cs="Arial Narrow"/>
          <w:sz w:val="24"/>
          <w:szCs w:val="24"/>
        </w:rPr>
      </w:pPr>
    </w:p>
    <w:p w14:paraId="05476708" w14:textId="5232E201" w:rsidR="00E4234F" w:rsidRPr="00E72706" w:rsidRDefault="00E4234F" w:rsidP="00A87453">
      <w:pPr>
        <w:spacing w:after="0" w:line="360" w:lineRule="auto"/>
        <w:jc w:val="center"/>
        <w:rPr>
          <w:rFonts w:ascii="Cambria" w:eastAsia="Arial Narrow" w:hAnsi="Cambria" w:cs="Arial Narrow"/>
          <w:sz w:val="24"/>
          <w:szCs w:val="24"/>
        </w:rPr>
      </w:pPr>
      <w:r w:rsidRPr="00E72706">
        <w:rPr>
          <w:rFonts w:ascii="Cambria" w:eastAsia="Arial Narrow" w:hAnsi="Cambria" w:cs="Arial Narrow"/>
          <w:sz w:val="24"/>
          <w:szCs w:val="24"/>
        </w:rPr>
        <w:t xml:space="preserve">_________________________________________ </w:t>
      </w:r>
    </w:p>
    <w:p w14:paraId="1F484745" w14:textId="77777777" w:rsidR="00E4234F" w:rsidRPr="00E72706" w:rsidRDefault="00E4234F" w:rsidP="00A87453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  <w:r w:rsidRPr="00E72706">
        <w:rPr>
          <w:rFonts w:ascii="Cambria" w:eastAsia="Arial Narrow" w:hAnsi="Cambria" w:cs="Arial Narrow"/>
          <w:b/>
          <w:bCs/>
          <w:sz w:val="24"/>
          <w:szCs w:val="24"/>
        </w:rPr>
        <w:t xml:space="preserve">JOSÉ LÚCIO SILVA </w:t>
      </w:r>
    </w:p>
    <w:p w14:paraId="32E2DFBC" w14:textId="77777777" w:rsidR="00E4234F" w:rsidRPr="00E72706" w:rsidRDefault="00E4234F" w:rsidP="00A87453">
      <w:pPr>
        <w:spacing w:after="0" w:line="360" w:lineRule="auto"/>
        <w:jc w:val="center"/>
        <w:rPr>
          <w:rFonts w:ascii="Cambria" w:eastAsia="Arial Narrow" w:hAnsi="Cambria" w:cs="Arial Narrow"/>
          <w:sz w:val="24"/>
          <w:szCs w:val="24"/>
        </w:rPr>
      </w:pPr>
      <w:r w:rsidRPr="00E72706">
        <w:rPr>
          <w:rFonts w:ascii="Cambria" w:eastAsia="Arial Narrow" w:hAnsi="Cambria" w:cs="Arial Narrow"/>
          <w:sz w:val="24"/>
          <w:szCs w:val="24"/>
        </w:rPr>
        <w:t>2º Secretário</w:t>
      </w:r>
    </w:p>
    <w:p w14:paraId="4B6F948A" w14:textId="5684386E" w:rsidR="00E4234F" w:rsidRPr="00E72706" w:rsidRDefault="00E4234F" w:rsidP="00A87453">
      <w:pPr>
        <w:spacing w:after="0" w:line="360" w:lineRule="auto"/>
        <w:jc w:val="center"/>
        <w:rPr>
          <w:rFonts w:ascii="Cambria" w:eastAsia="Arial Narrow" w:hAnsi="Cambria" w:cs="Arial Narrow"/>
          <w:sz w:val="24"/>
          <w:szCs w:val="24"/>
        </w:rPr>
      </w:pPr>
    </w:p>
    <w:p w14:paraId="215189D0" w14:textId="77777777" w:rsidR="00E4234F" w:rsidRPr="00E72706" w:rsidRDefault="00E4234F" w:rsidP="00A87453">
      <w:pPr>
        <w:spacing w:after="0" w:line="360" w:lineRule="auto"/>
        <w:jc w:val="center"/>
        <w:rPr>
          <w:rFonts w:ascii="Cambria" w:eastAsia="Arial Narrow" w:hAnsi="Cambria" w:cs="Arial Narrow"/>
          <w:sz w:val="24"/>
          <w:szCs w:val="24"/>
        </w:rPr>
        <w:sectPr w:rsidR="00E4234F" w:rsidRPr="00E72706" w:rsidSect="00E4234F">
          <w:type w:val="continuous"/>
          <w:pgSz w:w="11906" w:h="16838"/>
          <w:pgMar w:top="1701" w:right="1134" w:bottom="1134" w:left="1701" w:header="709" w:footer="142" w:gutter="0"/>
          <w:pgNumType w:start="1"/>
          <w:cols w:num="2" w:space="720"/>
        </w:sectPr>
      </w:pPr>
    </w:p>
    <w:p w14:paraId="3A0F05C4" w14:textId="1D18337D" w:rsidR="007A5302" w:rsidRPr="00E72706" w:rsidRDefault="007A5302" w:rsidP="00A87453">
      <w:pPr>
        <w:spacing w:after="0" w:line="360" w:lineRule="auto"/>
        <w:jc w:val="center"/>
        <w:rPr>
          <w:rFonts w:ascii="Cambria" w:eastAsia="Arial Narrow" w:hAnsi="Cambria" w:cs="Arial Narrow"/>
          <w:sz w:val="24"/>
          <w:szCs w:val="24"/>
        </w:rPr>
      </w:pPr>
    </w:p>
    <w:p w14:paraId="39B3B7D1" w14:textId="77777777" w:rsidR="00E4234F" w:rsidRPr="00E72706" w:rsidRDefault="00E4234F" w:rsidP="00A87453">
      <w:pPr>
        <w:spacing w:after="0" w:line="360" w:lineRule="auto"/>
        <w:jc w:val="center"/>
        <w:rPr>
          <w:rFonts w:ascii="Cambria" w:eastAsia="Arial Narrow" w:hAnsi="Cambria" w:cs="Arial Narrow"/>
          <w:sz w:val="24"/>
          <w:szCs w:val="24"/>
        </w:rPr>
      </w:pPr>
    </w:p>
    <w:p w14:paraId="369C23BE" w14:textId="77777777" w:rsidR="00230AE3" w:rsidRDefault="00230AE3" w:rsidP="009815B0">
      <w:pPr>
        <w:spacing w:after="0" w:line="360" w:lineRule="auto"/>
        <w:rPr>
          <w:rFonts w:ascii="Cambria" w:eastAsia="Arial Narrow" w:hAnsi="Cambria" w:cs="Arial Narrow"/>
          <w:sz w:val="24"/>
          <w:szCs w:val="24"/>
        </w:rPr>
      </w:pPr>
    </w:p>
    <w:p w14:paraId="557ED888" w14:textId="77777777" w:rsidR="009F5EF3" w:rsidRDefault="009F5EF3" w:rsidP="009815B0">
      <w:pPr>
        <w:spacing w:after="0" w:line="360" w:lineRule="auto"/>
        <w:rPr>
          <w:rFonts w:ascii="Cambria" w:eastAsia="Arial Narrow" w:hAnsi="Cambria" w:cs="Arial Narrow"/>
          <w:sz w:val="24"/>
          <w:szCs w:val="24"/>
        </w:rPr>
      </w:pPr>
    </w:p>
    <w:p w14:paraId="54AF35E6" w14:textId="77777777" w:rsidR="009F5EF3" w:rsidRDefault="009F5EF3" w:rsidP="009815B0">
      <w:pPr>
        <w:spacing w:after="0" w:line="360" w:lineRule="auto"/>
        <w:rPr>
          <w:rFonts w:ascii="Cambria" w:eastAsia="Arial Narrow" w:hAnsi="Cambria" w:cs="Arial Narrow"/>
          <w:sz w:val="24"/>
          <w:szCs w:val="24"/>
        </w:rPr>
      </w:pPr>
    </w:p>
    <w:p w14:paraId="67D55264" w14:textId="77777777" w:rsidR="009F5EF3" w:rsidRDefault="009F5EF3" w:rsidP="009815B0">
      <w:pPr>
        <w:spacing w:after="0" w:line="360" w:lineRule="auto"/>
        <w:rPr>
          <w:rFonts w:ascii="Cambria" w:eastAsia="Arial Narrow" w:hAnsi="Cambria" w:cs="Arial Narrow"/>
          <w:sz w:val="24"/>
          <w:szCs w:val="24"/>
        </w:rPr>
      </w:pPr>
    </w:p>
    <w:p w14:paraId="4AA78483" w14:textId="77777777" w:rsidR="009F5EF3" w:rsidRDefault="009F5EF3" w:rsidP="009815B0">
      <w:pPr>
        <w:spacing w:after="0" w:line="360" w:lineRule="auto"/>
        <w:rPr>
          <w:rFonts w:ascii="Cambria" w:eastAsia="Arial Narrow" w:hAnsi="Cambria" w:cs="Arial Narrow"/>
          <w:sz w:val="24"/>
          <w:szCs w:val="24"/>
        </w:rPr>
      </w:pPr>
    </w:p>
    <w:p w14:paraId="109384B4" w14:textId="77777777" w:rsidR="009F5EF3" w:rsidRDefault="009F5EF3" w:rsidP="009815B0">
      <w:pPr>
        <w:spacing w:after="0" w:line="360" w:lineRule="auto"/>
        <w:rPr>
          <w:rFonts w:ascii="Cambria" w:eastAsia="Arial Narrow" w:hAnsi="Cambria" w:cs="Arial Narrow"/>
          <w:sz w:val="24"/>
          <w:szCs w:val="24"/>
        </w:rPr>
      </w:pPr>
    </w:p>
    <w:p w14:paraId="46F786DD" w14:textId="77777777" w:rsidR="009F5EF3" w:rsidRPr="00E72706" w:rsidRDefault="009F5EF3" w:rsidP="009815B0">
      <w:pPr>
        <w:spacing w:after="0" w:line="360" w:lineRule="auto"/>
        <w:rPr>
          <w:rFonts w:ascii="Cambria" w:eastAsia="Arial Narrow" w:hAnsi="Cambria" w:cs="Arial Narrow"/>
          <w:sz w:val="24"/>
          <w:szCs w:val="24"/>
        </w:rPr>
      </w:pPr>
    </w:p>
    <w:p w14:paraId="615578E8" w14:textId="4DAFF8FA" w:rsidR="00E4234F" w:rsidRPr="00A87453" w:rsidRDefault="00A87453" w:rsidP="00A87453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  <w:r w:rsidRPr="00A87453">
        <w:rPr>
          <w:rFonts w:ascii="Cambria" w:eastAsia="Arial Narrow" w:hAnsi="Cambria" w:cs="Arial Narrow"/>
          <w:b/>
          <w:bCs/>
          <w:sz w:val="24"/>
          <w:szCs w:val="24"/>
        </w:rPr>
        <w:t>JUSTIFICATIVA</w:t>
      </w:r>
    </w:p>
    <w:p w14:paraId="656C245E" w14:textId="77777777" w:rsidR="00E4234F" w:rsidRDefault="00E4234F" w:rsidP="00A87453">
      <w:pPr>
        <w:spacing w:after="0" w:line="360" w:lineRule="auto"/>
        <w:rPr>
          <w:rFonts w:ascii="Cambria" w:eastAsia="Arial Narrow" w:hAnsi="Cambria" w:cs="Arial Narrow"/>
          <w:sz w:val="24"/>
          <w:szCs w:val="24"/>
        </w:rPr>
      </w:pPr>
    </w:p>
    <w:p w14:paraId="29F18C53" w14:textId="77777777" w:rsidR="005674D4" w:rsidRPr="005674D4" w:rsidRDefault="005674D4" w:rsidP="005674D4">
      <w:pPr>
        <w:spacing w:after="0" w:line="360" w:lineRule="auto"/>
        <w:ind w:firstLine="709"/>
        <w:jc w:val="both"/>
        <w:rPr>
          <w:rFonts w:ascii="Cambria" w:eastAsia="Arial Narrow" w:hAnsi="Cambria" w:cs="Arial Narrow"/>
          <w:sz w:val="24"/>
          <w:szCs w:val="24"/>
        </w:rPr>
      </w:pPr>
      <w:r w:rsidRPr="005674D4">
        <w:rPr>
          <w:rFonts w:ascii="Cambria" w:eastAsia="Arial Narrow" w:hAnsi="Cambria" w:cs="Arial Narrow"/>
          <w:sz w:val="24"/>
          <w:szCs w:val="24"/>
        </w:rPr>
        <w:t>O presente Projeto de Resolução tem por finalidade aprovar o Regimento Interno da Controladoria Geral da Câmara Municipal de Carnaúba dos Dantas/RN, em conformidade com a Lei Complementar nº ___/2026, que dispõe sobre a estrutura administrativa do Poder Legislativo Municipal e institui o Sistema de Controle Interno no âmbito desta Casa Legislativa.</w:t>
      </w:r>
    </w:p>
    <w:p w14:paraId="32A1028D" w14:textId="418B8A20" w:rsidR="005674D4" w:rsidRPr="005674D4" w:rsidRDefault="005674D4" w:rsidP="005674D4">
      <w:pPr>
        <w:spacing w:after="0" w:line="360" w:lineRule="auto"/>
        <w:ind w:firstLine="709"/>
        <w:jc w:val="both"/>
        <w:rPr>
          <w:rFonts w:ascii="Cambria" w:eastAsia="Arial Narrow" w:hAnsi="Cambria" w:cs="Arial Narrow"/>
          <w:sz w:val="24"/>
          <w:szCs w:val="24"/>
        </w:rPr>
      </w:pPr>
      <w:r w:rsidRPr="005674D4">
        <w:rPr>
          <w:rFonts w:ascii="Cambria" w:eastAsia="Arial Narrow" w:hAnsi="Cambria" w:cs="Arial Narrow"/>
          <w:sz w:val="24"/>
          <w:szCs w:val="24"/>
        </w:rPr>
        <w:t xml:space="preserve">A referida Lei Complementar estabeleceu </w:t>
      </w:r>
      <w:proofErr w:type="gramStart"/>
      <w:r w:rsidR="009F5EF3">
        <w:rPr>
          <w:rFonts w:ascii="Cambria" w:eastAsia="Arial Narrow" w:hAnsi="Cambria" w:cs="Arial Narrow"/>
          <w:sz w:val="24"/>
          <w:szCs w:val="24"/>
        </w:rPr>
        <w:t>a</w:t>
      </w:r>
      <w:r w:rsidRPr="005674D4">
        <w:rPr>
          <w:rFonts w:ascii="Cambria" w:eastAsia="Arial Narrow" w:hAnsi="Cambria" w:cs="Arial Narrow"/>
          <w:sz w:val="24"/>
          <w:szCs w:val="24"/>
        </w:rPr>
        <w:t>s bases estruturais, organizacionais e funcionais</w:t>
      </w:r>
      <w:proofErr w:type="gramEnd"/>
      <w:r w:rsidRPr="005674D4">
        <w:rPr>
          <w:rFonts w:ascii="Cambria" w:eastAsia="Arial Narrow" w:hAnsi="Cambria" w:cs="Arial Narrow"/>
          <w:sz w:val="24"/>
          <w:szCs w:val="24"/>
        </w:rPr>
        <w:t xml:space="preserve"> da Controladoria Geral, definindo suas competências, atribuições e a necessária segregação entre as funções de direção e as atividades técnicas de controle. Nesse contexto, torna-se imprescindível a regulamentação do funcionamento do Sistema de Controle Interno, por meio de instrumento normativo próprio, capaz de disciplinar seus procedimentos, fluxos de auditoria, mecanismos de fiscalização e formas de atuação institucional.</w:t>
      </w:r>
    </w:p>
    <w:p w14:paraId="65EBB01D" w14:textId="77777777" w:rsidR="005674D4" w:rsidRPr="005674D4" w:rsidRDefault="005674D4" w:rsidP="005674D4">
      <w:pPr>
        <w:spacing w:after="0" w:line="360" w:lineRule="auto"/>
        <w:ind w:firstLine="709"/>
        <w:jc w:val="both"/>
        <w:rPr>
          <w:rFonts w:ascii="Cambria" w:eastAsia="Arial Narrow" w:hAnsi="Cambria" w:cs="Arial Narrow"/>
          <w:sz w:val="24"/>
          <w:szCs w:val="24"/>
        </w:rPr>
      </w:pPr>
      <w:r w:rsidRPr="005674D4">
        <w:rPr>
          <w:rFonts w:ascii="Cambria" w:eastAsia="Arial Narrow" w:hAnsi="Cambria" w:cs="Arial Narrow"/>
          <w:sz w:val="24"/>
          <w:szCs w:val="24"/>
        </w:rPr>
        <w:t xml:space="preserve">O Regimento Interno ora proposto tem como objetivo assegurar a efetividade do controle interno, estabelecendo diretrizes claras quanto à realização de auditorias, elaboração de relatórios técnicos, monitoramento de recomendações e comunicação de irregularidades, em consonância com os princípios constitucionais da legalidade, legitimidade, economicidade, eficiência e transparência, previstos nos </w:t>
      </w:r>
      <w:proofErr w:type="spellStart"/>
      <w:r w:rsidRPr="005674D4">
        <w:rPr>
          <w:rFonts w:ascii="Cambria" w:eastAsia="Arial Narrow" w:hAnsi="Cambria" w:cs="Arial Narrow"/>
          <w:sz w:val="24"/>
          <w:szCs w:val="24"/>
        </w:rPr>
        <w:t>arts</w:t>
      </w:r>
      <w:proofErr w:type="spellEnd"/>
      <w:r w:rsidRPr="005674D4">
        <w:rPr>
          <w:rFonts w:ascii="Cambria" w:eastAsia="Arial Narrow" w:hAnsi="Cambria" w:cs="Arial Narrow"/>
          <w:sz w:val="24"/>
          <w:szCs w:val="24"/>
        </w:rPr>
        <w:t>. 31, 70 e 74 da Constituição Federal.</w:t>
      </w:r>
    </w:p>
    <w:p w14:paraId="1DD04106" w14:textId="77777777" w:rsidR="005674D4" w:rsidRPr="005674D4" w:rsidRDefault="005674D4" w:rsidP="005674D4">
      <w:pPr>
        <w:spacing w:after="0" w:line="360" w:lineRule="auto"/>
        <w:ind w:firstLine="709"/>
        <w:jc w:val="both"/>
        <w:rPr>
          <w:rFonts w:ascii="Cambria" w:eastAsia="Arial Narrow" w:hAnsi="Cambria" w:cs="Arial Narrow"/>
          <w:sz w:val="24"/>
          <w:szCs w:val="24"/>
        </w:rPr>
      </w:pPr>
      <w:r w:rsidRPr="005674D4">
        <w:rPr>
          <w:rFonts w:ascii="Cambria" w:eastAsia="Arial Narrow" w:hAnsi="Cambria" w:cs="Arial Narrow"/>
          <w:sz w:val="24"/>
          <w:szCs w:val="24"/>
        </w:rPr>
        <w:t>Destaca-se que o presente Regimento observa rigorosamente as orientações dos Tribunais de Contas, especialmente no que se refere à autonomia técnica dos servidores efetivos responsáveis pelas atividades de controle interno, à vedação de interferência de cargos em comissão nas funções técnicas e à necessidade de segregação de funções, garantindo maior segurança jurídica, independência funcional e confiabilidade dos atos praticados pela Controladoria Geral.</w:t>
      </w:r>
    </w:p>
    <w:p w14:paraId="595B39A7" w14:textId="77777777" w:rsidR="005674D4" w:rsidRPr="005674D4" w:rsidRDefault="005674D4" w:rsidP="005674D4">
      <w:pPr>
        <w:spacing w:after="0" w:line="360" w:lineRule="auto"/>
        <w:ind w:firstLine="709"/>
        <w:jc w:val="both"/>
        <w:rPr>
          <w:rFonts w:ascii="Cambria" w:eastAsia="Arial Narrow" w:hAnsi="Cambria" w:cs="Arial Narrow"/>
          <w:sz w:val="24"/>
          <w:szCs w:val="24"/>
        </w:rPr>
      </w:pPr>
      <w:r w:rsidRPr="005674D4">
        <w:rPr>
          <w:rFonts w:ascii="Cambria" w:eastAsia="Arial Narrow" w:hAnsi="Cambria" w:cs="Arial Narrow"/>
          <w:sz w:val="24"/>
          <w:szCs w:val="24"/>
        </w:rPr>
        <w:lastRenderedPageBreak/>
        <w:t>Além disso, a proposta incorpora práticas modernas de governança pública, como a adoção de critérios de planejamento, avaliação de riscos, acompanhamento sistemático das recomendações e integração com os órgãos de controle externo, contribuindo para o aprimoramento contínuo da gestão administrativa e para a prevenção de irregularidades no âmbito do Poder Legislativo.</w:t>
      </w:r>
    </w:p>
    <w:p w14:paraId="1BBF9788" w14:textId="77777777" w:rsidR="005674D4" w:rsidRPr="005674D4" w:rsidRDefault="005674D4" w:rsidP="005674D4">
      <w:pPr>
        <w:spacing w:after="0" w:line="360" w:lineRule="auto"/>
        <w:ind w:firstLine="709"/>
        <w:jc w:val="both"/>
        <w:rPr>
          <w:rFonts w:ascii="Cambria" w:eastAsia="Arial Narrow" w:hAnsi="Cambria" w:cs="Arial Narrow"/>
          <w:sz w:val="24"/>
          <w:szCs w:val="24"/>
        </w:rPr>
      </w:pPr>
      <w:r w:rsidRPr="005674D4">
        <w:rPr>
          <w:rFonts w:ascii="Cambria" w:eastAsia="Arial Narrow" w:hAnsi="Cambria" w:cs="Arial Narrow"/>
          <w:sz w:val="24"/>
          <w:szCs w:val="24"/>
        </w:rPr>
        <w:t>A aprovação do presente Regimento Interno representa, portanto, medida essencial para consolidar a Controladoria Geral como órgão técnico, estruturado e eficiente, apto a exercer suas atribuições de forma plena, fortalecendo o sistema de controle interno, promovendo a transparência e assegurando a boa gestão dos recursos públicos.</w:t>
      </w:r>
    </w:p>
    <w:p w14:paraId="20250A69" w14:textId="609EF799" w:rsidR="005674D4" w:rsidRPr="005674D4" w:rsidRDefault="005674D4" w:rsidP="005674D4">
      <w:pPr>
        <w:spacing w:after="0" w:line="360" w:lineRule="auto"/>
        <w:ind w:firstLine="709"/>
        <w:jc w:val="both"/>
        <w:rPr>
          <w:rFonts w:ascii="Cambria" w:eastAsia="Arial Narrow" w:hAnsi="Cambria" w:cs="Arial Narrow"/>
          <w:sz w:val="24"/>
          <w:szCs w:val="24"/>
        </w:rPr>
      </w:pPr>
      <w:r w:rsidRPr="005674D4">
        <w:rPr>
          <w:rFonts w:ascii="Cambria" w:eastAsia="Arial Narrow" w:hAnsi="Cambria" w:cs="Arial Narrow"/>
          <w:sz w:val="24"/>
          <w:szCs w:val="24"/>
        </w:rPr>
        <w:t xml:space="preserve">Dessa forma, o presente Projeto de Resolução atende às exigências legais e institucionais, bem como às recomendações dos órgãos de controle, </w:t>
      </w:r>
      <w:r w:rsidR="009F5EF3" w:rsidRPr="009F5EF3">
        <w:rPr>
          <w:rFonts w:ascii="Cambria" w:eastAsia="Arial Narrow" w:hAnsi="Cambria" w:cs="Arial Narrow"/>
          <w:sz w:val="24"/>
          <w:szCs w:val="24"/>
        </w:rPr>
        <w:t>razão pela qual se submete à apreciação dos Nobres Vereadores, para análise e deliberação.</w:t>
      </w:r>
    </w:p>
    <w:p w14:paraId="3568CE06" w14:textId="10B4926D" w:rsidR="00521054" w:rsidRDefault="00521054" w:rsidP="00A87453">
      <w:pPr>
        <w:spacing w:after="0" w:line="360" w:lineRule="auto"/>
        <w:rPr>
          <w:rFonts w:ascii="Cambria" w:eastAsia="Arial Narrow" w:hAnsi="Cambria" w:cs="Arial Narrow"/>
          <w:sz w:val="24"/>
          <w:szCs w:val="24"/>
        </w:rPr>
      </w:pPr>
      <w:r>
        <w:rPr>
          <w:rFonts w:ascii="Cambria" w:eastAsia="Arial Narrow" w:hAnsi="Cambria" w:cs="Arial Narrow"/>
          <w:sz w:val="24"/>
          <w:szCs w:val="24"/>
        </w:rPr>
        <w:tab/>
      </w:r>
    </w:p>
    <w:p w14:paraId="213BA8B4" w14:textId="77777777" w:rsidR="00521054" w:rsidRDefault="00521054" w:rsidP="00521054">
      <w:pPr>
        <w:pStyle w:val="Rodap"/>
        <w:tabs>
          <w:tab w:val="left" w:pos="0"/>
        </w:tabs>
        <w:spacing w:line="360" w:lineRule="auto"/>
        <w:ind w:firstLine="709"/>
        <w:jc w:val="both"/>
        <w:rPr>
          <w:rFonts w:ascii="Cambria" w:hAnsi="Cambria" w:cs="Arial"/>
          <w:szCs w:val="24"/>
        </w:rPr>
      </w:pPr>
      <w:r w:rsidRPr="00E01504">
        <w:rPr>
          <w:rFonts w:ascii="Cambria" w:hAnsi="Cambria" w:cs="Arial"/>
          <w:szCs w:val="24"/>
        </w:rPr>
        <w:t xml:space="preserve">Sala das Sessões Vereador </w:t>
      </w:r>
      <w:r w:rsidRPr="00E01504">
        <w:rPr>
          <w:rFonts w:ascii="Cambria" w:hAnsi="Cambria" w:cs="Arial"/>
          <w:b/>
          <w:szCs w:val="24"/>
        </w:rPr>
        <w:t>Wilson Luiz de Souza</w:t>
      </w:r>
      <w:r w:rsidRPr="00E01504">
        <w:rPr>
          <w:rFonts w:ascii="Cambria" w:hAnsi="Cambria" w:cs="Arial"/>
          <w:szCs w:val="24"/>
        </w:rPr>
        <w:t xml:space="preserve">, da Câmara Municipal de Carnaúba dos Dantas/RN, em </w:t>
      </w:r>
      <w:r w:rsidR="005674D4">
        <w:rPr>
          <w:rFonts w:ascii="Cambria" w:hAnsi="Cambria" w:cs="Arial"/>
          <w:szCs w:val="24"/>
        </w:rPr>
        <w:t>31</w:t>
      </w:r>
      <w:r w:rsidRPr="00E01504">
        <w:rPr>
          <w:rFonts w:ascii="Cambria" w:hAnsi="Cambria" w:cs="Arial"/>
          <w:szCs w:val="24"/>
        </w:rPr>
        <w:t xml:space="preserve"> de </w:t>
      </w:r>
      <w:r w:rsidR="005674D4">
        <w:rPr>
          <w:rFonts w:ascii="Cambria" w:hAnsi="Cambria" w:cs="Arial"/>
          <w:szCs w:val="24"/>
        </w:rPr>
        <w:t>março</w:t>
      </w:r>
      <w:r w:rsidRPr="00E01504">
        <w:rPr>
          <w:rFonts w:ascii="Cambria" w:hAnsi="Cambria" w:cs="Arial"/>
          <w:szCs w:val="24"/>
        </w:rPr>
        <w:t xml:space="preserve"> de 202</w:t>
      </w:r>
      <w:r w:rsidR="005674D4">
        <w:rPr>
          <w:rFonts w:ascii="Cambria" w:hAnsi="Cambria" w:cs="Arial"/>
          <w:szCs w:val="24"/>
        </w:rPr>
        <w:t>6</w:t>
      </w:r>
      <w:r w:rsidRPr="00E01504">
        <w:rPr>
          <w:rFonts w:ascii="Cambria" w:hAnsi="Cambria" w:cs="Arial"/>
          <w:szCs w:val="24"/>
        </w:rPr>
        <w:t>.</w:t>
      </w:r>
    </w:p>
    <w:p w14:paraId="5893C816" w14:textId="77777777" w:rsidR="007D55B7" w:rsidRDefault="007D55B7" w:rsidP="00521054">
      <w:pPr>
        <w:pStyle w:val="Rodap"/>
        <w:tabs>
          <w:tab w:val="left" w:pos="0"/>
        </w:tabs>
        <w:spacing w:line="360" w:lineRule="auto"/>
        <w:ind w:firstLine="709"/>
        <w:jc w:val="both"/>
        <w:rPr>
          <w:rFonts w:ascii="Cambria" w:hAnsi="Cambria" w:cs="Arial"/>
          <w:szCs w:val="24"/>
        </w:rPr>
      </w:pPr>
    </w:p>
    <w:p w14:paraId="711FB875" w14:textId="16077C6F" w:rsidR="007D55B7" w:rsidRPr="00521054" w:rsidRDefault="007D55B7" w:rsidP="00521054">
      <w:pPr>
        <w:pStyle w:val="Rodap"/>
        <w:tabs>
          <w:tab w:val="left" w:pos="0"/>
        </w:tabs>
        <w:spacing w:line="360" w:lineRule="auto"/>
        <w:ind w:firstLine="709"/>
        <w:jc w:val="both"/>
        <w:rPr>
          <w:rFonts w:ascii="Cambria" w:hAnsi="Cambria" w:cs="Arial"/>
          <w:szCs w:val="24"/>
        </w:rPr>
        <w:sectPr w:rsidR="007D55B7" w:rsidRPr="00521054" w:rsidSect="00521054">
          <w:headerReference w:type="default" r:id="rId10"/>
          <w:footerReference w:type="default" r:id="rId11"/>
          <w:type w:val="continuous"/>
          <w:pgSz w:w="11906" w:h="16838"/>
          <w:pgMar w:top="1701" w:right="1134" w:bottom="1134" w:left="1701" w:header="709" w:footer="142" w:gutter="0"/>
          <w:pgNumType w:start="1"/>
          <w:cols w:space="720"/>
        </w:sectPr>
      </w:pPr>
    </w:p>
    <w:p w14:paraId="68F44A27" w14:textId="77777777" w:rsidR="00521054" w:rsidRPr="00E72706" w:rsidRDefault="00521054" w:rsidP="00521054">
      <w:pPr>
        <w:spacing w:after="0" w:line="360" w:lineRule="auto"/>
        <w:rPr>
          <w:rFonts w:ascii="Cambria" w:eastAsia="Arial Narrow" w:hAnsi="Cambria" w:cs="Arial Narrow"/>
          <w:sz w:val="24"/>
          <w:szCs w:val="24"/>
        </w:rPr>
      </w:pPr>
    </w:p>
    <w:p w14:paraId="7ECDA3E3" w14:textId="16FF05BE" w:rsidR="00521054" w:rsidRPr="00E72706" w:rsidRDefault="00521054" w:rsidP="00521054">
      <w:pPr>
        <w:spacing w:after="0" w:line="360" w:lineRule="auto"/>
        <w:jc w:val="center"/>
        <w:rPr>
          <w:rFonts w:ascii="Cambria" w:eastAsia="Arial Narrow" w:hAnsi="Cambria" w:cs="Arial Narrow"/>
          <w:sz w:val="24"/>
          <w:szCs w:val="24"/>
        </w:rPr>
      </w:pPr>
      <w:r w:rsidRPr="00E72706">
        <w:rPr>
          <w:rFonts w:ascii="Cambria" w:eastAsia="Arial Narrow" w:hAnsi="Cambria" w:cs="Arial Narrow"/>
          <w:sz w:val="24"/>
          <w:szCs w:val="24"/>
        </w:rPr>
        <w:t xml:space="preserve">_______________________________________ </w:t>
      </w:r>
    </w:p>
    <w:p w14:paraId="321546FC" w14:textId="77777777" w:rsidR="00521054" w:rsidRPr="00E72706" w:rsidRDefault="00521054" w:rsidP="00521054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  <w:r w:rsidRPr="00E72706">
        <w:rPr>
          <w:rFonts w:ascii="Cambria" w:eastAsia="Arial Narrow" w:hAnsi="Cambria" w:cs="Arial Narrow"/>
          <w:b/>
          <w:bCs/>
          <w:sz w:val="24"/>
          <w:szCs w:val="24"/>
        </w:rPr>
        <w:t xml:space="preserve">MARFRAN DE MEDEIROS SANTOS </w:t>
      </w:r>
    </w:p>
    <w:p w14:paraId="7550ED69" w14:textId="77777777" w:rsidR="00521054" w:rsidRPr="00E72706" w:rsidRDefault="00521054" w:rsidP="00521054">
      <w:pPr>
        <w:spacing w:after="0" w:line="360" w:lineRule="auto"/>
        <w:jc w:val="center"/>
        <w:rPr>
          <w:rFonts w:ascii="Cambria" w:eastAsia="Arial Narrow" w:hAnsi="Cambria" w:cs="Arial Narrow"/>
          <w:sz w:val="24"/>
          <w:szCs w:val="24"/>
        </w:rPr>
      </w:pPr>
      <w:r w:rsidRPr="00E72706">
        <w:rPr>
          <w:rFonts w:ascii="Cambria" w:eastAsia="Arial Narrow" w:hAnsi="Cambria" w:cs="Arial Narrow"/>
          <w:sz w:val="24"/>
          <w:szCs w:val="24"/>
        </w:rPr>
        <w:t xml:space="preserve">Presidente </w:t>
      </w:r>
    </w:p>
    <w:p w14:paraId="3CB0DA5E" w14:textId="77777777" w:rsidR="00521054" w:rsidRPr="00E72706" w:rsidRDefault="00521054" w:rsidP="00521054">
      <w:pPr>
        <w:spacing w:after="0" w:line="360" w:lineRule="auto"/>
        <w:rPr>
          <w:rFonts w:ascii="Cambria" w:eastAsia="Arial Narrow" w:hAnsi="Cambria" w:cs="Arial Narrow"/>
          <w:sz w:val="24"/>
          <w:szCs w:val="24"/>
        </w:rPr>
      </w:pPr>
    </w:p>
    <w:p w14:paraId="67B6207D" w14:textId="77777777" w:rsidR="00521054" w:rsidRPr="00E72706" w:rsidRDefault="00521054" w:rsidP="00521054">
      <w:pPr>
        <w:spacing w:after="0" w:line="360" w:lineRule="auto"/>
        <w:jc w:val="center"/>
        <w:rPr>
          <w:rFonts w:ascii="Cambria" w:eastAsia="Arial Narrow" w:hAnsi="Cambria" w:cs="Arial Narrow"/>
          <w:sz w:val="24"/>
          <w:szCs w:val="24"/>
        </w:rPr>
      </w:pPr>
    </w:p>
    <w:p w14:paraId="51093B2B" w14:textId="77777777" w:rsidR="00521054" w:rsidRPr="00E72706" w:rsidRDefault="00521054" w:rsidP="00521054">
      <w:pPr>
        <w:spacing w:after="0" w:line="360" w:lineRule="auto"/>
        <w:jc w:val="center"/>
        <w:rPr>
          <w:rFonts w:ascii="Cambria" w:eastAsia="Arial Narrow" w:hAnsi="Cambria" w:cs="Arial Narrow"/>
          <w:sz w:val="24"/>
          <w:szCs w:val="24"/>
        </w:rPr>
      </w:pPr>
      <w:r w:rsidRPr="00E72706">
        <w:rPr>
          <w:rFonts w:ascii="Cambria" w:eastAsia="Arial Narrow" w:hAnsi="Cambria" w:cs="Arial Narrow"/>
          <w:sz w:val="24"/>
          <w:szCs w:val="24"/>
        </w:rPr>
        <w:t>_________________________________________</w:t>
      </w:r>
    </w:p>
    <w:p w14:paraId="6A2FBFB4" w14:textId="77777777" w:rsidR="00521054" w:rsidRPr="00E72706" w:rsidRDefault="00521054" w:rsidP="00521054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  <w:r w:rsidRPr="00E72706">
        <w:rPr>
          <w:rFonts w:ascii="Cambria" w:eastAsia="Arial Narrow" w:hAnsi="Cambria" w:cs="Arial Narrow"/>
          <w:sz w:val="24"/>
          <w:szCs w:val="24"/>
        </w:rPr>
        <w:t xml:space="preserve"> </w:t>
      </w:r>
      <w:r w:rsidRPr="00E72706">
        <w:rPr>
          <w:rFonts w:ascii="Cambria" w:eastAsia="Arial Narrow" w:hAnsi="Cambria" w:cs="Arial Narrow"/>
          <w:b/>
          <w:bCs/>
          <w:sz w:val="24"/>
          <w:szCs w:val="24"/>
        </w:rPr>
        <w:t>MARIA DAS VITÓRIAS BEZERRA DANTAS</w:t>
      </w:r>
    </w:p>
    <w:p w14:paraId="44DA497C" w14:textId="77777777" w:rsidR="00521054" w:rsidRPr="00E72706" w:rsidRDefault="00521054" w:rsidP="00521054">
      <w:pPr>
        <w:spacing w:after="0" w:line="360" w:lineRule="auto"/>
        <w:jc w:val="center"/>
        <w:rPr>
          <w:rFonts w:ascii="Cambria" w:eastAsia="Arial Narrow" w:hAnsi="Cambria" w:cs="Arial Narrow"/>
          <w:sz w:val="24"/>
          <w:szCs w:val="24"/>
        </w:rPr>
      </w:pPr>
      <w:r w:rsidRPr="00E72706">
        <w:rPr>
          <w:rFonts w:ascii="Cambria" w:eastAsia="Arial Narrow" w:hAnsi="Cambria" w:cs="Arial Narrow"/>
          <w:sz w:val="24"/>
          <w:szCs w:val="24"/>
        </w:rPr>
        <w:t>Vice-Presidente</w:t>
      </w:r>
    </w:p>
    <w:p w14:paraId="50E7FE19" w14:textId="77777777" w:rsidR="00521054" w:rsidRPr="00E72706" w:rsidRDefault="00521054" w:rsidP="00521054">
      <w:pPr>
        <w:spacing w:after="0" w:line="360" w:lineRule="auto"/>
        <w:rPr>
          <w:rFonts w:ascii="Cambria" w:eastAsia="Arial Narrow" w:hAnsi="Cambria" w:cs="Arial Narrow"/>
          <w:sz w:val="24"/>
          <w:szCs w:val="24"/>
        </w:rPr>
      </w:pPr>
    </w:p>
    <w:p w14:paraId="6F0BE6DC" w14:textId="77777777" w:rsidR="00521054" w:rsidRPr="00E72706" w:rsidRDefault="00521054" w:rsidP="00521054">
      <w:pPr>
        <w:spacing w:after="0" w:line="360" w:lineRule="auto"/>
        <w:jc w:val="center"/>
        <w:rPr>
          <w:rFonts w:ascii="Cambria" w:eastAsia="Arial Narrow" w:hAnsi="Cambria" w:cs="Arial Narrow"/>
          <w:sz w:val="24"/>
          <w:szCs w:val="24"/>
        </w:rPr>
      </w:pPr>
      <w:r w:rsidRPr="00E72706">
        <w:rPr>
          <w:rFonts w:ascii="Cambria" w:eastAsia="Arial Narrow" w:hAnsi="Cambria" w:cs="Arial Narrow"/>
          <w:sz w:val="24"/>
          <w:szCs w:val="24"/>
        </w:rPr>
        <w:t xml:space="preserve"> _________________________________________ </w:t>
      </w:r>
    </w:p>
    <w:p w14:paraId="36A487B3" w14:textId="77777777" w:rsidR="00521054" w:rsidRPr="00E72706" w:rsidRDefault="00521054" w:rsidP="00521054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  <w:r w:rsidRPr="00E72706">
        <w:rPr>
          <w:rFonts w:ascii="Cambria" w:eastAsia="Arial Narrow" w:hAnsi="Cambria" w:cs="Arial Narrow"/>
          <w:b/>
          <w:bCs/>
          <w:sz w:val="24"/>
          <w:szCs w:val="24"/>
        </w:rPr>
        <w:t xml:space="preserve">JEMMIFRAN DA SILVA DANTAS </w:t>
      </w:r>
    </w:p>
    <w:p w14:paraId="60F6A894" w14:textId="77777777" w:rsidR="00521054" w:rsidRPr="00E72706" w:rsidRDefault="00521054" w:rsidP="00521054">
      <w:pPr>
        <w:spacing w:after="0" w:line="360" w:lineRule="auto"/>
        <w:jc w:val="center"/>
        <w:rPr>
          <w:rFonts w:ascii="Cambria" w:eastAsia="Arial Narrow" w:hAnsi="Cambria" w:cs="Arial Narrow"/>
          <w:sz w:val="24"/>
          <w:szCs w:val="24"/>
        </w:rPr>
      </w:pPr>
      <w:r w:rsidRPr="00E72706">
        <w:rPr>
          <w:rFonts w:ascii="Cambria" w:eastAsia="Arial Narrow" w:hAnsi="Cambria" w:cs="Arial Narrow"/>
          <w:sz w:val="24"/>
          <w:szCs w:val="24"/>
        </w:rPr>
        <w:t xml:space="preserve">1º Secretário </w:t>
      </w:r>
    </w:p>
    <w:p w14:paraId="71AE2BB3" w14:textId="77777777" w:rsidR="00521054" w:rsidRPr="00E72706" w:rsidRDefault="00521054" w:rsidP="00521054">
      <w:pPr>
        <w:spacing w:after="0" w:line="360" w:lineRule="auto"/>
        <w:jc w:val="center"/>
        <w:rPr>
          <w:rFonts w:ascii="Cambria" w:eastAsia="Arial Narrow" w:hAnsi="Cambria" w:cs="Arial Narrow"/>
          <w:sz w:val="24"/>
          <w:szCs w:val="24"/>
        </w:rPr>
      </w:pPr>
    </w:p>
    <w:p w14:paraId="41CF6E7C" w14:textId="77777777" w:rsidR="00521054" w:rsidRPr="00E72706" w:rsidRDefault="00521054" w:rsidP="00521054">
      <w:pPr>
        <w:spacing w:after="0" w:line="360" w:lineRule="auto"/>
        <w:jc w:val="center"/>
        <w:rPr>
          <w:rFonts w:ascii="Cambria" w:eastAsia="Arial Narrow" w:hAnsi="Cambria" w:cs="Arial Narrow"/>
          <w:sz w:val="24"/>
          <w:szCs w:val="24"/>
        </w:rPr>
      </w:pPr>
    </w:p>
    <w:p w14:paraId="4DCE59A5" w14:textId="77777777" w:rsidR="00521054" w:rsidRPr="00E72706" w:rsidRDefault="00521054" w:rsidP="00521054">
      <w:pPr>
        <w:spacing w:after="0" w:line="360" w:lineRule="auto"/>
        <w:jc w:val="center"/>
        <w:rPr>
          <w:rFonts w:ascii="Cambria" w:eastAsia="Arial Narrow" w:hAnsi="Cambria" w:cs="Arial Narrow"/>
          <w:sz w:val="24"/>
          <w:szCs w:val="24"/>
        </w:rPr>
      </w:pPr>
      <w:r w:rsidRPr="00E72706">
        <w:rPr>
          <w:rFonts w:ascii="Cambria" w:eastAsia="Arial Narrow" w:hAnsi="Cambria" w:cs="Arial Narrow"/>
          <w:sz w:val="24"/>
          <w:szCs w:val="24"/>
        </w:rPr>
        <w:t xml:space="preserve">_________________________________________ </w:t>
      </w:r>
    </w:p>
    <w:p w14:paraId="0051FD8A" w14:textId="77777777" w:rsidR="00521054" w:rsidRPr="00E72706" w:rsidRDefault="00521054" w:rsidP="00521054">
      <w:pPr>
        <w:spacing w:after="0" w:line="360" w:lineRule="auto"/>
        <w:jc w:val="center"/>
        <w:rPr>
          <w:rFonts w:ascii="Cambria" w:eastAsia="Arial Narrow" w:hAnsi="Cambria" w:cs="Arial Narrow"/>
          <w:b/>
          <w:bCs/>
          <w:sz w:val="24"/>
          <w:szCs w:val="24"/>
        </w:rPr>
      </w:pPr>
      <w:r w:rsidRPr="00E72706">
        <w:rPr>
          <w:rFonts w:ascii="Cambria" w:eastAsia="Arial Narrow" w:hAnsi="Cambria" w:cs="Arial Narrow"/>
          <w:b/>
          <w:bCs/>
          <w:sz w:val="24"/>
          <w:szCs w:val="24"/>
        </w:rPr>
        <w:t xml:space="preserve">JOSÉ LÚCIO SILVA </w:t>
      </w:r>
    </w:p>
    <w:p w14:paraId="240DDE10" w14:textId="63F1ED5A" w:rsidR="00521054" w:rsidRPr="00E72706" w:rsidRDefault="00521054" w:rsidP="00521054">
      <w:pPr>
        <w:spacing w:after="0" w:line="360" w:lineRule="auto"/>
        <w:jc w:val="center"/>
        <w:rPr>
          <w:rFonts w:ascii="Cambria" w:eastAsia="Arial Narrow" w:hAnsi="Cambria" w:cs="Arial Narrow"/>
          <w:sz w:val="24"/>
          <w:szCs w:val="24"/>
        </w:rPr>
        <w:sectPr w:rsidR="00521054" w:rsidRPr="00E72706" w:rsidSect="00521054">
          <w:type w:val="continuous"/>
          <w:pgSz w:w="11906" w:h="16838"/>
          <w:pgMar w:top="1701" w:right="1134" w:bottom="1134" w:left="1701" w:header="709" w:footer="142" w:gutter="0"/>
          <w:pgNumType w:start="1"/>
          <w:cols w:num="2" w:space="720"/>
        </w:sectPr>
      </w:pPr>
      <w:r w:rsidRPr="00E72706">
        <w:rPr>
          <w:rFonts w:ascii="Cambria" w:eastAsia="Arial Narrow" w:hAnsi="Cambria" w:cs="Arial Narrow"/>
          <w:sz w:val="24"/>
          <w:szCs w:val="24"/>
        </w:rPr>
        <w:t>2º Secretá</w:t>
      </w:r>
      <w:r>
        <w:rPr>
          <w:rFonts w:ascii="Cambria" w:eastAsia="Arial Narrow" w:hAnsi="Cambria" w:cs="Arial Narrow"/>
          <w:sz w:val="24"/>
          <w:szCs w:val="24"/>
        </w:rPr>
        <w:t>rio</w:t>
      </w:r>
    </w:p>
    <w:p w14:paraId="5AC74378" w14:textId="77777777" w:rsidR="00521054" w:rsidRPr="00E72706" w:rsidRDefault="00521054" w:rsidP="00A87453">
      <w:pPr>
        <w:spacing w:after="0" w:line="360" w:lineRule="auto"/>
        <w:rPr>
          <w:rFonts w:ascii="Cambria" w:eastAsia="Arial Narrow" w:hAnsi="Cambria" w:cs="Arial Narrow"/>
          <w:sz w:val="24"/>
          <w:szCs w:val="24"/>
        </w:rPr>
      </w:pPr>
    </w:p>
    <w:sectPr w:rsidR="00521054" w:rsidRPr="00E72706" w:rsidSect="00E4234F">
      <w:type w:val="continuous"/>
      <w:pgSz w:w="11906" w:h="16838"/>
      <w:pgMar w:top="1701" w:right="1134" w:bottom="1134" w:left="1701" w:header="709" w:footer="14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4E25E3" w14:textId="77777777" w:rsidR="008C7221" w:rsidRDefault="008C7221">
      <w:pPr>
        <w:spacing w:after="0" w:line="240" w:lineRule="auto"/>
      </w:pPr>
      <w:r>
        <w:separator/>
      </w:r>
    </w:p>
  </w:endnote>
  <w:endnote w:type="continuationSeparator" w:id="0">
    <w:p w14:paraId="6FF3F7BD" w14:textId="77777777" w:rsidR="008C7221" w:rsidRDefault="008C72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" w:fontKey="{E56232EA-AD83-4AB8-A86D-4E26E48981AA}"/>
    <w:embedBold r:id="rId2" w:fontKey="{8AEEBFCE-F3B3-4562-AD00-C8C001C49E95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20891D38-0EE0-4B59-92CE-72616473E457}"/>
    <w:embedBold r:id="rId4" w:fontKey="{DF996DB0-5E76-481F-A1BC-36C93A96C274}"/>
    <w:embedItalic r:id="rId5" w:fontKey="{36E4E92B-D047-405D-9113-510B81041F05}"/>
    <w:embedBoldItalic r:id="rId6" w:fontKey="{EF99A15D-06CE-4E88-ACD4-6B27BDA5473C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7" w:fontKey="{4584750B-E63D-4890-BA38-9DA49A43D1FB}"/>
    <w:embedItalic r:id="rId8" w:fontKey="{12F6EC84-C5A1-4853-9102-D4E7652743C1}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  <w:embedBold r:id="rId9" w:fontKey="{2D2DB6D4-5953-4849-AD87-50FEF0D51497}"/>
    <w:embedItalic r:id="rId10" w:fontKey="{CBD2B130-1787-45C9-A9B0-FCF857995D3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1" w:fontKey="{4E83EC61-E8D1-4E70-AE2D-212747258415}"/>
    <w:embedBold r:id="rId12" w:fontKey="{4D8BD3FC-01C2-4AF8-97D8-A17DDDECF94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3" w:fontKey="{63EB9ACC-E2B1-4C71-B478-6DA6D87A048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502" w14:textId="31493302" w:rsidR="00EA4755" w:rsidRDefault="00174B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right="-710"/>
      <w:jc w:val="right"/>
      <w:rPr>
        <w:rFonts w:ascii="Arial Narrow" w:eastAsia="Arial Narrow" w:hAnsi="Arial Narrow" w:cs="Arial Narrow"/>
        <w:color w:val="000000"/>
      </w:rPr>
    </w:pPr>
    <w:r>
      <w:rPr>
        <w:rFonts w:ascii="Arial Narrow" w:eastAsia="Arial Narrow" w:hAnsi="Arial Narrow" w:cs="Arial Narrow"/>
        <w:color w:val="000000"/>
      </w:rPr>
      <w:fldChar w:fldCharType="begin"/>
    </w:r>
    <w:r>
      <w:rPr>
        <w:rFonts w:ascii="Arial Narrow" w:eastAsia="Arial Narrow" w:hAnsi="Arial Narrow" w:cs="Arial Narrow"/>
        <w:color w:val="000000"/>
      </w:rPr>
      <w:instrText>PAGE</w:instrText>
    </w:r>
    <w:r>
      <w:rPr>
        <w:rFonts w:ascii="Arial Narrow" w:eastAsia="Arial Narrow" w:hAnsi="Arial Narrow" w:cs="Arial Narrow"/>
        <w:color w:val="000000"/>
      </w:rPr>
      <w:fldChar w:fldCharType="separate"/>
    </w:r>
    <w:r w:rsidR="005950F9">
      <w:rPr>
        <w:rFonts w:ascii="Arial Narrow" w:eastAsia="Arial Narrow" w:hAnsi="Arial Narrow" w:cs="Arial Narrow"/>
        <w:noProof/>
        <w:color w:val="000000"/>
      </w:rPr>
      <w:t>1</w:t>
    </w:r>
    <w:r>
      <w:rPr>
        <w:rFonts w:ascii="Arial Narrow" w:eastAsia="Arial Narrow" w:hAnsi="Arial Narrow" w:cs="Arial Narrow"/>
        <w:color w:val="000000"/>
      </w:rPr>
      <w:fldChar w:fldCharType="end"/>
    </w:r>
  </w:p>
  <w:p w14:paraId="00000503" w14:textId="77777777" w:rsidR="00EA4755" w:rsidRDefault="00EA475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 Narrow" w:eastAsia="Arial Narrow" w:hAnsi="Arial Narrow" w:cs="Arial Narrow"/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65E94" w14:textId="77777777" w:rsidR="00521054" w:rsidRDefault="0052105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right="-710"/>
      <w:jc w:val="right"/>
      <w:rPr>
        <w:rFonts w:ascii="Arial Narrow" w:eastAsia="Arial Narrow" w:hAnsi="Arial Narrow" w:cs="Arial Narrow"/>
        <w:color w:val="000000"/>
      </w:rPr>
    </w:pPr>
    <w:r>
      <w:rPr>
        <w:rFonts w:ascii="Arial Narrow" w:eastAsia="Arial Narrow" w:hAnsi="Arial Narrow" w:cs="Arial Narrow"/>
        <w:color w:val="000000"/>
      </w:rPr>
      <w:fldChar w:fldCharType="begin"/>
    </w:r>
    <w:r>
      <w:rPr>
        <w:rFonts w:ascii="Arial Narrow" w:eastAsia="Arial Narrow" w:hAnsi="Arial Narrow" w:cs="Arial Narrow"/>
        <w:color w:val="000000"/>
      </w:rPr>
      <w:instrText>PAGE</w:instrText>
    </w:r>
    <w:r>
      <w:rPr>
        <w:rFonts w:ascii="Arial Narrow" w:eastAsia="Arial Narrow" w:hAnsi="Arial Narrow" w:cs="Arial Narrow"/>
        <w:color w:val="000000"/>
      </w:rPr>
      <w:fldChar w:fldCharType="separate"/>
    </w:r>
    <w:r>
      <w:rPr>
        <w:rFonts w:ascii="Arial Narrow" w:eastAsia="Arial Narrow" w:hAnsi="Arial Narrow" w:cs="Arial Narrow"/>
        <w:noProof/>
        <w:color w:val="000000"/>
      </w:rPr>
      <w:t>1</w:t>
    </w:r>
    <w:r>
      <w:rPr>
        <w:rFonts w:ascii="Arial Narrow" w:eastAsia="Arial Narrow" w:hAnsi="Arial Narrow" w:cs="Arial Narrow"/>
        <w:color w:val="000000"/>
      </w:rPr>
      <w:fldChar w:fldCharType="end"/>
    </w:r>
  </w:p>
  <w:p w14:paraId="1E575CF6" w14:textId="77777777" w:rsidR="00521054" w:rsidRDefault="0052105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 Narrow" w:eastAsia="Arial Narrow" w:hAnsi="Arial Narrow" w:cs="Arial Narrow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50BB33" w14:textId="77777777" w:rsidR="008C7221" w:rsidRDefault="008C7221">
      <w:pPr>
        <w:spacing w:after="0" w:line="240" w:lineRule="auto"/>
      </w:pPr>
      <w:r>
        <w:separator/>
      </w:r>
    </w:p>
  </w:footnote>
  <w:footnote w:type="continuationSeparator" w:id="0">
    <w:p w14:paraId="63739AAF" w14:textId="77777777" w:rsidR="008C7221" w:rsidRDefault="008C72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FE9BE" w14:textId="3888C216" w:rsidR="00E777E3" w:rsidRDefault="00E777E3">
    <w:pPr>
      <w:pStyle w:val="Cabealho"/>
    </w:pPr>
    <w:r>
      <w:rPr>
        <w:noProof/>
        <w:szCs w:val="30"/>
      </w:rPr>
      <w:drawing>
        <wp:inline distT="0" distB="0" distL="0" distR="0" wp14:anchorId="718AAA9E" wp14:editId="41522A0F">
          <wp:extent cx="5760085" cy="1225055"/>
          <wp:effectExtent l="0" t="0" r="0" b="0"/>
          <wp:docPr id="1" name="Imagem 0" descr="Logo Câmara Municipal_Com_CNPJ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Logo Câmara Municipal_Com_CNPJ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225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C061F" w14:textId="77777777" w:rsidR="00521054" w:rsidRDefault="00521054">
    <w:pPr>
      <w:pStyle w:val="Cabealho"/>
    </w:pPr>
    <w:r>
      <w:rPr>
        <w:noProof/>
        <w:szCs w:val="30"/>
      </w:rPr>
      <w:drawing>
        <wp:inline distT="0" distB="0" distL="0" distR="0" wp14:anchorId="4761F090" wp14:editId="1356959D">
          <wp:extent cx="5760085" cy="1225055"/>
          <wp:effectExtent l="0" t="0" r="0" b="0"/>
          <wp:docPr id="495583919" name="Imagem 0" descr="Logo Câmara Municipal_Com_CNPJ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Logo Câmara Municipal_Com_CNPJ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225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0B18B8"/>
    <w:multiLevelType w:val="hybridMultilevel"/>
    <w:tmpl w:val="89947BF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4303F"/>
    <w:multiLevelType w:val="multilevel"/>
    <w:tmpl w:val="548AA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46091"/>
    <w:multiLevelType w:val="multilevel"/>
    <w:tmpl w:val="EB164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287EB3"/>
    <w:multiLevelType w:val="hybridMultilevel"/>
    <w:tmpl w:val="36EAFFE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9E38E5"/>
    <w:multiLevelType w:val="hybridMultilevel"/>
    <w:tmpl w:val="B5808BE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342519"/>
    <w:multiLevelType w:val="multilevel"/>
    <w:tmpl w:val="B1103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E7226C"/>
    <w:multiLevelType w:val="multilevel"/>
    <w:tmpl w:val="9DECC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33417F"/>
    <w:multiLevelType w:val="multilevel"/>
    <w:tmpl w:val="E1C84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6C3DD0"/>
    <w:multiLevelType w:val="hybridMultilevel"/>
    <w:tmpl w:val="DBECA720"/>
    <w:lvl w:ilvl="0" w:tplc="F22C400A">
      <w:start w:val="1"/>
      <w:numFmt w:val="lowerLetter"/>
      <w:lvlText w:val="%1)"/>
      <w:lvlJc w:val="left"/>
      <w:pPr>
        <w:ind w:left="720" w:hanging="360"/>
      </w:pPr>
      <w:rPr>
        <w:rFonts w:ascii="Arial Narrow" w:eastAsia="Arial Narrow" w:hAnsi="Arial Narrow" w:cs="Arial Narrow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2533F8"/>
    <w:multiLevelType w:val="hybridMultilevel"/>
    <w:tmpl w:val="5C743F0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B7570E"/>
    <w:multiLevelType w:val="multilevel"/>
    <w:tmpl w:val="E5BE7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DE507D1"/>
    <w:multiLevelType w:val="hybridMultilevel"/>
    <w:tmpl w:val="20A23E38"/>
    <w:lvl w:ilvl="0" w:tplc="0416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4883538">
    <w:abstractNumId w:val="3"/>
  </w:num>
  <w:num w:numId="2" w16cid:durableId="1981034116">
    <w:abstractNumId w:val="0"/>
  </w:num>
  <w:num w:numId="3" w16cid:durableId="421148257">
    <w:abstractNumId w:val="4"/>
  </w:num>
  <w:num w:numId="4" w16cid:durableId="1529564245">
    <w:abstractNumId w:val="9"/>
  </w:num>
  <w:num w:numId="5" w16cid:durableId="1111777193">
    <w:abstractNumId w:val="2"/>
  </w:num>
  <w:num w:numId="6" w16cid:durableId="2012249993">
    <w:abstractNumId w:val="5"/>
  </w:num>
  <w:num w:numId="7" w16cid:durableId="364797379">
    <w:abstractNumId w:val="1"/>
  </w:num>
  <w:num w:numId="8" w16cid:durableId="1626422093">
    <w:abstractNumId w:val="8"/>
  </w:num>
  <w:num w:numId="9" w16cid:durableId="245575556">
    <w:abstractNumId w:val="11"/>
  </w:num>
  <w:num w:numId="10" w16cid:durableId="580338400">
    <w:abstractNumId w:val="7"/>
  </w:num>
  <w:num w:numId="11" w16cid:durableId="522524677">
    <w:abstractNumId w:val="10"/>
  </w:num>
  <w:num w:numId="12" w16cid:durableId="12667698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755"/>
    <w:rsid w:val="00014362"/>
    <w:rsid w:val="000E564D"/>
    <w:rsid w:val="000F6F5D"/>
    <w:rsid w:val="00100F21"/>
    <w:rsid w:val="0010128D"/>
    <w:rsid w:val="00110379"/>
    <w:rsid w:val="00174BBA"/>
    <w:rsid w:val="001D76E6"/>
    <w:rsid w:val="00200BFF"/>
    <w:rsid w:val="002105EB"/>
    <w:rsid w:val="00230AE3"/>
    <w:rsid w:val="00252B7F"/>
    <w:rsid w:val="002A7BB2"/>
    <w:rsid w:val="002E6711"/>
    <w:rsid w:val="00343E20"/>
    <w:rsid w:val="00363120"/>
    <w:rsid w:val="0039499B"/>
    <w:rsid w:val="00431407"/>
    <w:rsid w:val="00444842"/>
    <w:rsid w:val="0045470E"/>
    <w:rsid w:val="004B508E"/>
    <w:rsid w:val="004B7273"/>
    <w:rsid w:val="004C1F7E"/>
    <w:rsid w:val="0050729F"/>
    <w:rsid w:val="00521054"/>
    <w:rsid w:val="005674D4"/>
    <w:rsid w:val="005950F9"/>
    <w:rsid w:val="005B2ECC"/>
    <w:rsid w:val="00621B47"/>
    <w:rsid w:val="0068050D"/>
    <w:rsid w:val="006C2086"/>
    <w:rsid w:val="006E3BE4"/>
    <w:rsid w:val="0072194F"/>
    <w:rsid w:val="007A5302"/>
    <w:rsid w:val="007D260D"/>
    <w:rsid w:val="007D55B7"/>
    <w:rsid w:val="007E36BE"/>
    <w:rsid w:val="007E4785"/>
    <w:rsid w:val="00837025"/>
    <w:rsid w:val="00854EC5"/>
    <w:rsid w:val="00882A67"/>
    <w:rsid w:val="008C7221"/>
    <w:rsid w:val="008F2735"/>
    <w:rsid w:val="0095491B"/>
    <w:rsid w:val="009815B0"/>
    <w:rsid w:val="00981895"/>
    <w:rsid w:val="009E5F90"/>
    <w:rsid w:val="009F5EF3"/>
    <w:rsid w:val="00A00BA1"/>
    <w:rsid w:val="00A55F47"/>
    <w:rsid w:val="00A604F6"/>
    <w:rsid w:val="00A87453"/>
    <w:rsid w:val="00A9623F"/>
    <w:rsid w:val="00B0746C"/>
    <w:rsid w:val="00B56A63"/>
    <w:rsid w:val="00B56DCE"/>
    <w:rsid w:val="00B62ECF"/>
    <w:rsid w:val="00B63C75"/>
    <w:rsid w:val="00BC038B"/>
    <w:rsid w:val="00BF4EF6"/>
    <w:rsid w:val="00C247FE"/>
    <w:rsid w:val="00C374CB"/>
    <w:rsid w:val="00C64F36"/>
    <w:rsid w:val="00D02980"/>
    <w:rsid w:val="00D12BB8"/>
    <w:rsid w:val="00D16479"/>
    <w:rsid w:val="00D215DC"/>
    <w:rsid w:val="00D30A93"/>
    <w:rsid w:val="00D450A5"/>
    <w:rsid w:val="00D479DE"/>
    <w:rsid w:val="00D62BA6"/>
    <w:rsid w:val="00DA6917"/>
    <w:rsid w:val="00DE6533"/>
    <w:rsid w:val="00E400FF"/>
    <w:rsid w:val="00E4234F"/>
    <w:rsid w:val="00E621EA"/>
    <w:rsid w:val="00E72706"/>
    <w:rsid w:val="00E777E3"/>
    <w:rsid w:val="00E942D7"/>
    <w:rsid w:val="00E951A8"/>
    <w:rsid w:val="00EA4755"/>
    <w:rsid w:val="00EC0A77"/>
    <w:rsid w:val="00F25607"/>
    <w:rsid w:val="00F32781"/>
    <w:rsid w:val="00F36740"/>
    <w:rsid w:val="00F43C65"/>
    <w:rsid w:val="00F45369"/>
    <w:rsid w:val="00F52165"/>
    <w:rsid w:val="00F67BD7"/>
    <w:rsid w:val="00FD6B24"/>
    <w:rsid w:val="00FE57A8"/>
    <w:rsid w:val="00FF5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17A2F0"/>
  <w15:docId w15:val="{00975CD1-F13A-4424-9885-0DFC04214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260D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rsid w:val="00403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basedOn w:val="Normal"/>
    <w:uiPriority w:val="1"/>
    <w:qFormat/>
    <w:rsid w:val="00403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40334E"/>
    <w:rPr>
      <w:color w:val="0000FF"/>
      <w:u w:val="single"/>
    </w:rPr>
  </w:style>
  <w:style w:type="paragraph" w:customStyle="1" w:styleId="textbody">
    <w:name w:val="textbody"/>
    <w:basedOn w:val="Normal"/>
    <w:rsid w:val="00403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eformattedtext">
    <w:name w:val="preformattedtext"/>
    <w:basedOn w:val="Normal"/>
    <w:rsid w:val="00403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A8373E"/>
    <w:pPr>
      <w:ind w:left="720"/>
      <w:contextualSpacing/>
    </w:pPr>
  </w:style>
  <w:style w:type="paragraph" w:customStyle="1" w:styleId="dou-paragraph">
    <w:name w:val="dou-paragraph"/>
    <w:basedOn w:val="Normal"/>
    <w:rsid w:val="008544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F9553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F9553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F9553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9553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95534"/>
    <w:rPr>
      <w:b/>
      <w:bCs/>
      <w:sz w:val="20"/>
      <w:szCs w:val="20"/>
    </w:rPr>
  </w:style>
  <w:style w:type="paragraph" w:customStyle="1" w:styleId="agrupamento">
    <w:name w:val="agrupamento"/>
    <w:basedOn w:val="Normal"/>
    <w:rsid w:val="00111F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lho-agrupamento">
    <w:name w:val="filho-agrupamento"/>
    <w:basedOn w:val="Normal"/>
    <w:rsid w:val="00111F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9B2510"/>
    <w:rPr>
      <w:b/>
      <w:bCs/>
    </w:rPr>
  </w:style>
  <w:style w:type="paragraph" w:styleId="Corpodetexto">
    <w:name w:val="Body Text"/>
    <w:basedOn w:val="Normal"/>
    <w:link w:val="CorpodetextoChar"/>
    <w:uiPriority w:val="99"/>
    <w:unhideWhenUsed/>
    <w:rsid w:val="00675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rsid w:val="006751E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1141AB"/>
    <w:rPr>
      <w:color w:val="605E5C"/>
      <w:shd w:val="clear" w:color="auto" w:fill="E1DFDD"/>
    </w:rPr>
  </w:style>
  <w:style w:type="paragraph" w:customStyle="1" w:styleId="epigrafe">
    <w:name w:val="epigrafe"/>
    <w:basedOn w:val="Normal"/>
    <w:rsid w:val="001141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enta">
    <w:name w:val="ementa"/>
    <w:basedOn w:val="Normal"/>
    <w:rsid w:val="001141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eambulo">
    <w:name w:val="preambulo"/>
    <w:basedOn w:val="Normal"/>
    <w:rsid w:val="001141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fo-decreta-resolve">
    <w:name w:val="paragrafo-decreta-resolve"/>
    <w:basedOn w:val="Normal"/>
    <w:rsid w:val="001141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matica">
    <w:name w:val="tematica"/>
    <w:basedOn w:val="Normal"/>
    <w:rsid w:val="001141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go">
    <w:name w:val="artigo"/>
    <w:basedOn w:val="Normal"/>
    <w:rsid w:val="001141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ciso">
    <w:name w:val="inciso"/>
    <w:basedOn w:val="Normal"/>
    <w:rsid w:val="001141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fo">
    <w:name w:val="paragrafo"/>
    <w:basedOn w:val="Normal"/>
    <w:rsid w:val="001141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basedOn w:val="Fontepargpadro"/>
    <w:uiPriority w:val="20"/>
    <w:qFormat/>
    <w:rsid w:val="001141AB"/>
    <w:rPr>
      <w:i/>
      <w:iCs/>
    </w:rPr>
  </w:style>
  <w:style w:type="paragraph" w:customStyle="1" w:styleId="alinea">
    <w:name w:val="alinea"/>
    <w:basedOn w:val="Normal"/>
    <w:rsid w:val="001141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ta">
    <w:name w:val="data"/>
    <w:basedOn w:val="Normal"/>
    <w:rsid w:val="001141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overnador">
    <w:name w:val="governador"/>
    <w:basedOn w:val="Normal"/>
    <w:rsid w:val="001141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prformatado">
    <w:name w:val="textoprformatado"/>
    <w:basedOn w:val="Normal"/>
    <w:rsid w:val="001141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abealho">
    <w:name w:val="header"/>
    <w:aliases w:val="encabezado"/>
    <w:basedOn w:val="Normal"/>
    <w:link w:val="CabealhoChar"/>
    <w:unhideWhenUsed/>
    <w:rsid w:val="009F0C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encabezado Char"/>
    <w:basedOn w:val="Fontepargpadro"/>
    <w:link w:val="Cabealho"/>
    <w:rsid w:val="009F0C2F"/>
  </w:style>
  <w:style w:type="paragraph" w:styleId="Rodap">
    <w:name w:val="footer"/>
    <w:basedOn w:val="Normal"/>
    <w:link w:val="RodapChar"/>
    <w:unhideWhenUsed/>
    <w:rsid w:val="009F0C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9F0C2F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Legenda">
    <w:name w:val="caption"/>
    <w:basedOn w:val="Normal"/>
    <w:qFormat/>
    <w:rsid w:val="00E777E3"/>
    <w:pPr>
      <w:suppressLineNumbers/>
      <w:suppressAutoHyphens/>
      <w:spacing w:before="120" w:after="120" w:line="276" w:lineRule="auto"/>
    </w:pPr>
    <w:rPr>
      <w:rFonts w:cs="Mangal"/>
      <w:i/>
      <w:iCs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DZw7ZbZ3SDnp4DebFmgk+Wa62w==">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13</Pages>
  <Words>2164</Words>
  <Characters>11688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tonyvalentim Valentim</dc:creator>
  <cp:lastModifiedBy>Janiarya Lourena de Azevedo Dantas</cp:lastModifiedBy>
  <cp:revision>7</cp:revision>
  <cp:lastPrinted>2026-02-24T19:51:00Z</cp:lastPrinted>
  <dcterms:created xsi:type="dcterms:W3CDTF">2026-02-24T19:51:00Z</dcterms:created>
  <dcterms:modified xsi:type="dcterms:W3CDTF">2026-04-07T21:37:00Z</dcterms:modified>
</cp:coreProperties>
</file>