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C6F" w:rsidRPr="007E62D4" w:rsidRDefault="00140C6F" w:rsidP="00D31E64">
      <w:pPr>
        <w:spacing w:before="100" w:beforeAutospacing="1" w:after="100" w:afterAutospacing="1" w:line="360" w:lineRule="auto"/>
        <w:ind w:firstLine="2268"/>
        <w:jc w:val="both"/>
        <w:rPr>
          <w:rFonts w:ascii="Arial" w:hAnsi="Arial" w:cs="Arial"/>
        </w:rPr>
      </w:pPr>
      <w:r w:rsidRPr="007E62D4">
        <w:rPr>
          <w:rFonts w:ascii="Arial" w:hAnsi="Arial" w:cs="Arial"/>
        </w:rPr>
        <w:t xml:space="preserve">Estância Velha RS, </w:t>
      </w:r>
      <w:r w:rsidR="00244726">
        <w:rPr>
          <w:rFonts w:ascii="Arial" w:hAnsi="Arial" w:cs="Arial"/>
        </w:rPr>
        <w:t>09</w:t>
      </w:r>
      <w:bookmarkStart w:id="0" w:name="_GoBack"/>
      <w:bookmarkEnd w:id="0"/>
      <w:r w:rsidRPr="007E62D4">
        <w:rPr>
          <w:rFonts w:ascii="Arial" w:hAnsi="Arial" w:cs="Arial"/>
        </w:rPr>
        <w:t xml:space="preserve"> de </w:t>
      </w:r>
      <w:r w:rsidR="00FC6E8E">
        <w:rPr>
          <w:rFonts w:ascii="Arial" w:hAnsi="Arial" w:cs="Arial"/>
        </w:rPr>
        <w:t>Fevereiro</w:t>
      </w:r>
      <w:r w:rsidR="00D66A41" w:rsidRPr="007E62D4">
        <w:rPr>
          <w:rFonts w:ascii="Arial" w:hAnsi="Arial" w:cs="Arial"/>
        </w:rPr>
        <w:t xml:space="preserve"> </w:t>
      </w:r>
      <w:r w:rsidR="00D613DC">
        <w:rPr>
          <w:rFonts w:ascii="Arial" w:hAnsi="Arial" w:cs="Arial"/>
        </w:rPr>
        <w:t>de 2017</w:t>
      </w:r>
      <w:r w:rsidRPr="007E62D4">
        <w:rPr>
          <w:rFonts w:ascii="Arial" w:hAnsi="Arial" w:cs="Arial"/>
        </w:rPr>
        <w:t>.</w:t>
      </w:r>
    </w:p>
    <w:p w:rsidR="00140C6F" w:rsidRPr="007E62D4" w:rsidRDefault="00140C6F" w:rsidP="00D31E64">
      <w:pPr>
        <w:spacing w:before="100" w:beforeAutospacing="1" w:after="100" w:afterAutospacing="1" w:line="360" w:lineRule="auto"/>
        <w:ind w:firstLine="2268"/>
        <w:jc w:val="both"/>
        <w:rPr>
          <w:rFonts w:ascii="Arial" w:hAnsi="Arial" w:cs="Arial"/>
        </w:rPr>
      </w:pPr>
      <w:r w:rsidRPr="007E62D4">
        <w:rPr>
          <w:rFonts w:ascii="Arial" w:hAnsi="Arial" w:cs="Arial"/>
        </w:rPr>
        <w:t>Senhores Vereadores e Senhoras Vereadoras:</w:t>
      </w:r>
    </w:p>
    <w:p w:rsidR="00140C6F" w:rsidRPr="007E62D4" w:rsidRDefault="00140C6F" w:rsidP="00BE1170">
      <w:pPr>
        <w:spacing w:before="100" w:beforeAutospacing="1" w:after="100" w:afterAutospacing="1" w:line="360" w:lineRule="auto"/>
        <w:ind w:firstLine="2268"/>
        <w:jc w:val="both"/>
        <w:rPr>
          <w:rFonts w:ascii="Arial" w:hAnsi="Arial" w:cs="Arial"/>
        </w:rPr>
      </w:pPr>
      <w:r w:rsidRPr="007E62D4">
        <w:rPr>
          <w:rFonts w:ascii="Arial" w:hAnsi="Arial" w:cs="Arial"/>
        </w:rPr>
        <w:t>Segue em anexo minuta de Proj</w:t>
      </w:r>
      <w:r w:rsidR="00CF2EA9" w:rsidRPr="007E62D4">
        <w:rPr>
          <w:rFonts w:ascii="Arial" w:hAnsi="Arial" w:cs="Arial"/>
        </w:rPr>
        <w:t>eto de Lei que “</w:t>
      </w:r>
      <w:r w:rsidR="00BE1170" w:rsidRPr="00BE1170">
        <w:rPr>
          <w:rFonts w:ascii="Arial" w:hAnsi="Arial" w:cs="Arial"/>
        </w:rPr>
        <w:t>Dispõe sobre a contratação de</w:t>
      </w:r>
      <w:r w:rsidR="00BE1170">
        <w:rPr>
          <w:rFonts w:ascii="Arial" w:hAnsi="Arial" w:cs="Arial"/>
        </w:rPr>
        <w:t xml:space="preserve"> Vigilância Armada 24 horas</w:t>
      </w:r>
      <w:r w:rsidR="00BE1170" w:rsidRPr="00BE1170">
        <w:rPr>
          <w:rFonts w:ascii="Arial" w:hAnsi="Arial" w:cs="Arial"/>
        </w:rPr>
        <w:t xml:space="preserve"> nas Agências Bancárias Públicas e Privadas e nas Cooperativas de Crédito do Municípi</w:t>
      </w:r>
      <w:r w:rsidR="00BE1170">
        <w:rPr>
          <w:rFonts w:ascii="Arial" w:hAnsi="Arial" w:cs="Arial"/>
        </w:rPr>
        <w:t>o de Estância Velha</w:t>
      </w:r>
      <w:r w:rsidR="00BE1170" w:rsidRPr="00BE1170">
        <w:rPr>
          <w:rFonts w:ascii="Arial" w:hAnsi="Arial" w:cs="Arial"/>
        </w:rPr>
        <w:t>.</w:t>
      </w:r>
      <w:r w:rsidR="00252965">
        <w:rPr>
          <w:rFonts w:ascii="Arial" w:hAnsi="Arial" w:cs="Arial"/>
          <w:bCs/>
        </w:rPr>
        <w:t>”</w:t>
      </w:r>
    </w:p>
    <w:p w:rsidR="00BE1170" w:rsidRPr="00BE1170" w:rsidRDefault="00BE1170" w:rsidP="00BE1170">
      <w:pPr>
        <w:spacing w:before="100" w:beforeAutospacing="1" w:after="100" w:afterAutospacing="1" w:line="360" w:lineRule="auto"/>
        <w:ind w:firstLine="2268"/>
        <w:jc w:val="both"/>
        <w:rPr>
          <w:rFonts w:ascii="Arial" w:hAnsi="Arial" w:cs="Arial"/>
        </w:rPr>
      </w:pPr>
      <w:r w:rsidRPr="00BE1170">
        <w:rPr>
          <w:rFonts w:ascii="Arial" w:hAnsi="Arial" w:cs="Arial"/>
        </w:rPr>
        <w:t>O serviço de vigilância em Agências Bancárias, Caixas Econômicas e Cooperativas de Crédito deve ser uma atividade continua, pois no que pese os estabelecimentos, mesmo após o encerramento do expediente bancário, permanecem acessíveis aos usuários, mas desprovido</w:t>
      </w:r>
      <w:r w:rsidR="00FC6E8E">
        <w:rPr>
          <w:rFonts w:ascii="Arial" w:hAnsi="Arial" w:cs="Arial"/>
        </w:rPr>
        <w:t>s</w:t>
      </w:r>
      <w:r w:rsidRPr="00BE1170">
        <w:rPr>
          <w:rFonts w:ascii="Arial" w:hAnsi="Arial" w:cs="Arial"/>
        </w:rPr>
        <w:t xml:space="preserve"> de segurança.</w:t>
      </w:r>
    </w:p>
    <w:p w:rsidR="00BE1170" w:rsidRPr="00BE1170" w:rsidRDefault="00BE1170" w:rsidP="00BE1170">
      <w:pPr>
        <w:spacing w:before="100" w:beforeAutospacing="1" w:after="100" w:afterAutospacing="1" w:line="360" w:lineRule="auto"/>
        <w:ind w:firstLine="2268"/>
        <w:jc w:val="both"/>
        <w:rPr>
          <w:rFonts w:ascii="Arial" w:hAnsi="Arial" w:cs="Arial"/>
        </w:rPr>
      </w:pPr>
      <w:r w:rsidRPr="00BE1170">
        <w:rPr>
          <w:rFonts w:ascii="Arial" w:hAnsi="Arial" w:cs="Arial"/>
        </w:rPr>
        <w:t>A fragilidade do sistema de segurança bancária, especialmente no que diz respeito à preservação da vida e da saúde, expõe os bancários, seus familiares, clientes e transeuntes das proximidades a risco de morte, traumas, marcas e sequelas, que poderão refletir futuramente sobre a saúde física e mental de qu</w:t>
      </w:r>
      <w:r>
        <w:rPr>
          <w:rFonts w:ascii="Arial" w:hAnsi="Arial" w:cs="Arial"/>
        </w:rPr>
        <w:t>em se torna vítima da violência.</w:t>
      </w:r>
    </w:p>
    <w:p w:rsidR="00BE1170" w:rsidRDefault="00BE1170" w:rsidP="00BE1170">
      <w:pPr>
        <w:spacing w:before="100" w:beforeAutospacing="1" w:after="100" w:afterAutospacing="1" w:line="360" w:lineRule="auto"/>
        <w:ind w:firstLine="2268"/>
        <w:jc w:val="both"/>
        <w:rPr>
          <w:rFonts w:ascii="Arial" w:hAnsi="Arial" w:cs="Arial"/>
        </w:rPr>
      </w:pPr>
      <w:r w:rsidRPr="00BE1170">
        <w:rPr>
          <w:rFonts w:ascii="Arial" w:hAnsi="Arial" w:cs="Arial"/>
        </w:rPr>
        <w:t>Devido ao alto índice de furtos (arrombamentos e explosões) em caixas eletrônicos das salas de autoatendimento e ao roubo às pessoas, que acontecem no período noturno e diurno, muitos deles em plena luz do dia, principalmente nos feriados e finais de semana, onde as Agências Bancárias e Cooperativas de Crédito ficam totalmente desguarnecidas, comprovadamente por meio de ocorrências policiais e veículos de comunicação.</w:t>
      </w:r>
    </w:p>
    <w:p w:rsidR="00BE1170" w:rsidRPr="00BE1170" w:rsidRDefault="00BE1170" w:rsidP="00FC6E8E">
      <w:pPr>
        <w:spacing w:before="100" w:beforeAutospacing="1" w:after="100" w:afterAutospacing="1" w:line="360" w:lineRule="auto"/>
        <w:ind w:firstLine="2268"/>
        <w:jc w:val="both"/>
        <w:rPr>
          <w:rFonts w:ascii="Arial" w:hAnsi="Arial" w:cs="Arial"/>
        </w:rPr>
      </w:pPr>
      <w:r w:rsidRPr="00BE1170">
        <w:rPr>
          <w:rFonts w:ascii="Arial" w:hAnsi="Arial" w:cs="Arial"/>
        </w:rPr>
        <w:t xml:space="preserve">Faz-se necessário o estabelecimento de uma política de normas e rotinas de segurança, que valorize a vida acima de tudo e preconize </w:t>
      </w:r>
      <w:r w:rsidRPr="00BE1170">
        <w:rPr>
          <w:rFonts w:ascii="Arial" w:hAnsi="Arial" w:cs="Arial"/>
        </w:rPr>
        <w:lastRenderedPageBreak/>
        <w:t>a execução dos demais serviços de maneira segura e responsável, respeitando e preservando a integridade física das pessoas, a continuidade operacional e o patrimônio.</w:t>
      </w:r>
    </w:p>
    <w:p w:rsidR="00BE1170" w:rsidRPr="00BE1170" w:rsidRDefault="00BE1170" w:rsidP="00BE1170">
      <w:pPr>
        <w:spacing w:before="100" w:beforeAutospacing="1" w:after="100" w:afterAutospacing="1" w:line="360" w:lineRule="auto"/>
        <w:ind w:firstLine="2268"/>
        <w:jc w:val="both"/>
        <w:rPr>
          <w:rFonts w:ascii="Arial" w:hAnsi="Arial" w:cs="Arial"/>
        </w:rPr>
      </w:pPr>
      <w:r w:rsidRPr="00BE1170">
        <w:rPr>
          <w:rFonts w:ascii="Arial" w:hAnsi="Arial" w:cs="Arial"/>
        </w:rPr>
        <w:t>O respaldo para atuação da segurança privada está calçado na legitimidade de toda pessoa, física ou jurídica, de proteger a si e a seus bens. E no poder que a administração (privada ou empresarial) tem de disciplinar e ordenar o caminho para alcançar seus objetivos. Este poder, limitado pela lei e circunscrito à área de domínio da pessoa (física ou jurídica), é similar ao poder de polícia do Estado.</w:t>
      </w:r>
    </w:p>
    <w:p w:rsidR="00BE1170" w:rsidRDefault="00BE1170" w:rsidP="00BE1170">
      <w:pPr>
        <w:spacing w:before="100" w:beforeAutospacing="1" w:after="100" w:afterAutospacing="1" w:line="360" w:lineRule="auto"/>
        <w:ind w:firstLine="2268"/>
        <w:jc w:val="both"/>
        <w:rPr>
          <w:rFonts w:ascii="Arial" w:hAnsi="Arial" w:cs="Arial"/>
        </w:rPr>
      </w:pPr>
      <w:r w:rsidRPr="00BE1170">
        <w:rPr>
          <w:rFonts w:ascii="Arial" w:hAnsi="Arial" w:cs="Arial"/>
        </w:rPr>
        <w:t>Outro fato importante de frisar é que através do projeto estamos fomentando mais empregos no município, e consequentemente renda familiar</w:t>
      </w:r>
      <w:r>
        <w:rPr>
          <w:rFonts w:ascii="Arial" w:hAnsi="Arial" w:cs="Arial"/>
        </w:rPr>
        <w:t>.</w:t>
      </w:r>
    </w:p>
    <w:p w:rsidR="00BE1170" w:rsidRDefault="00BE1170" w:rsidP="00FC6E8E">
      <w:pPr>
        <w:spacing w:line="349" w:lineRule="auto"/>
        <w:ind w:right="20" w:firstLine="2268"/>
        <w:jc w:val="both"/>
        <w:rPr>
          <w:rFonts w:ascii="Arial" w:eastAsia="Arial" w:hAnsi="Arial"/>
        </w:rPr>
      </w:pPr>
      <w:r>
        <w:rPr>
          <w:rFonts w:ascii="Arial" w:eastAsia="Arial" w:hAnsi="Arial"/>
        </w:rPr>
        <w:t>Diante da relevância da matéria, peço à apreciação da matéria e sua consequente aprovação pelos Nobres Colegas.</w:t>
      </w:r>
    </w:p>
    <w:p w:rsidR="00140C6F" w:rsidRPr="007E62D4" w:rsidRDefault="00140C6F" w:rsidP="00901095">
      <w:pPr>
        <w:spacing w:before="100" w:beforeAutospacing="1" w:after="100" w:afterAutospacing="1"/>
        <w:jc w:val="both"/>
        <w:rPr>
          <w:rFonts w:ascii="Arial" w:hAnsi="Arial" w:cs="Arial"/>
          <w:b/>
        </w:rPr>
      </w:pPr>
    </w:p>
    <w:p w:rsidR="00901095" w:rsidRDefault="00901095" w:rsidP="00901095">
      <w:pPr>
        <w:ind w:firstLine="2268"/>
        <w:jc w:val="both"/>
        <w:rPr>
          <w:rFonts w:ascii="Arial" w:hAnsi="Arial" w:cs="Arial"/>
          <w:b/>
        </w:rPr>
      </w:pPr>
    </w:p>
    <w:p w:rsidR="00901095" w:rsidRDefault="00901095" w:rsidP="00901095">
      <w:pPr>
        <w:ind w:firstLine="2268"/>
        <w:jc w:val="both"/>
        <w:rPr>
          <w:rFonts w:ascii="Arial" w:hAnsi="Arial" w:cs="Arial"/>
          <w:b/>
        </w:rPr>
      </w:pPr>
    </w:p>
    <w:p w:rsidR="00140C6F" w:rsidRPr="007E62D4" w:rsidRDefault="007E62D4" w:rsidP="00901095">
      <w:pPr>
        <w:ind w:firstLine="2268"/>
        <w:jc w:val="both"/>
        <w:rPr>
          <w:rFonts w:ascii="Arial" w:hAnsi="Arial" w:cs="Arial"/>
          <w:b/>
        </w:rPr>
      </w:pPr>
      <w:r w:rsidRPr="007E62D4">
        <w:rPr>
          <w:rFonts w:ascii="Arial" w:hAnsi="Arial" w:cs="Arial"/>
          <w:b/>
        </w:rPr>
        <w:t xml:space="preserve">Calos </w:t>
      </w:r>
      <w:proofErr w:type="spellStart"/>
      <w:r w:rsidRPr="007E62D4">
        <w:rPr>
          <w:rFonts w:ascii="Arial" w:hAnsi="Arial" w:cs="Arial"/>
          <w:b/>
        </w:rPr>
        <w:t>Bonne</w:t>
      </w:r>
      <w:proofErr w:type="spellEnd"/>
    </w:p>
    <w:p w:rsidR="00140C6F" w:rsidRPr="007E62D4" w:rsidRDefault="007E62D4" w:rsidP="00901095">
      <w:pPr>
        <w:ind w:firstLine="2268"/>
        <w:jc w:val="both"/>
        <w:rPr>
          <w:rFonts w:ascii="Arial" w:hAnsi="Arial" w:cs="Arial"/>
          <w:b/>
        </w:rPr>
      </w:pPr>
      <w:r w:rsidRPr="007E62D4">
        <w:rPr>
          <w:rFonts w:ascii="Arial" w:hAnsi="Arial" w:cs="Arial"/>
          <w:b/>
        </w:rPr>
        <w:t>Vereador do PDT</w:t>
      </w:r>
    </w:p>
    <w:p w:rsidR="00140C6F" w:rsidRPr="007E62D4" w:rsidRDefault="00140C6F" w:rsidP="00140C6F">
      <w:pPr>
        <w:ind w:firstLine="2835"/>
        <w:jc w:val="both"/>
        <w:rPr>
          <w:rFonts w:ascii="Arial" w:hAnsi="Arial" w:cs="Arial"/>
        </w:rPr>
      </w:pPr>
    </w:p>
    <w:p w:rsidR="00140C6F" w:rsidRPr="007E62D4" w:rsidRDefault="00140C6F" w:rsidP="00140C6F">
      <w:pPr>
        <w:ind w:firstLine="2835"/>
        <w:jc w:val="both"/>
        <w:rPr>
          <w:rFonts w:ascii="Arial" w:hAnsi="Arial" w:cs="Arial"/>
        </w:rPr>
      </w:pPr>
    </w:p>
    <w:p w:rsidR="00140C6F" w:rsidRPr="007E62D4" w:rsidRDefault="00140C6F" w:rsidP="00DC1CC1">
      <w:pPr>
        <w:jc w:val="both"/>
        <w:rPr>
          <w:rFonts w:ascii="Arial" w:hAnsi="Arial" w:cs="Arial"/>
        </w:rPr>
      </w:pPr>
    </w:p>
    <w:p w:rsidR="003E2512" w:rsidRPr="007E62D4" w:rsidRDefault="003E2512" w:rsidP="00DC1CC1">
      <w:pPr>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FC6E8E" w:rsidRDefault="00FC6E8E" w:rsidP="00E700BC">
      <w:pPr>
        <w:ind w:left="2268"/>
        <w:jc w:val="both"/>
        <w:rPr>
          <w:rFonts w:ascii="Arial" w:hAnsi="Arial" w:cs="Arial"/>
        </w:rPr>
      </w:pPr>
    </w:p>
    <w:p w:rsidR="003E2512" w:rsidRPr="00857B20" w:rsidRDefault="003E2512" w:rsidP="00E700BC">
      <w:pPr>
        <w:ind w:left="2268"/>
        <w:jc w:val="both"/>
      </w:pPr>
      <w:r w:rsidRPr="007E62D4">
        <w:rPr>
          <w:rFonts w:ascii="Arial" w:hAnsi="Arial" w:cs="Arial"/>
        </w:rPr>
        <w:lastRenderedPageBreak/>
        <w:t>PROJETO DE LEI N º</w:t>
      </w:r>
      <w:r w:rsidR="00244726">
        <w:rPr>
          <w:rFonts w:ascii="Arial" w:hAnsi="Arial" w:cs="Arial"/>
        </w:rPr>
        <w:t xml:space="preserve"> 008</w:t>
      </w:r>
      <w:r w:rsidR="00252965">
        <w:rPr>
          <w:rFonts w:ascii="Arial" w:hAnsi="Arial" w:cs="Arial"/>
        </w:rPr>
        <w:t>-2017</w:t>
      </w:r>
    </w:p>
    <w:p w:rsidR="00DC1CC1" w:rsidRPr="007E62D4" w:rsidRDefault="00DC1CC1" w:rsidP="00E700BC">
      <w:pPr>
        <w:ind w:left="2268"/>
        <w:jc w:val="both"/>
        <w:rPr>
          <w:rFonts w:ascii="Arial" w:hAnsi="Arial" w:cs="Arial"/>
        </w:rPr>
      </w:pPr>
    </w:p>
    <w:p w:rsidR="007E62D4" w:rsidRPr="007E62D4" w:rsidRDefault="00140C6F" w:rsidP="009453A1">
      <w:pPr>
        <w:spacing w:before="100" w:beforeAutospacing="1" w:after="100" w:afterAutospacing="1" w:line="360" w:lineRule="auto"/>
        <w:ind w:left="2268"/>
        <w:jc w:val="both"/>
        <w:rPr>
          <w:rFonts w:ascii="Arial" w:hAnsi="Arial" w:cs="Arial"/>
        </w:rPr>
      </w:pPr>
      <w:r w:rsidRPr="007E62D4">
        <w:rPr>
          <w:rFonts w:ascii="Arial" w:hAnsi="Arial" w:cs="Arial"/>
        </w:rPr>
        <w:t>“</w:t>
      </w:r>
      <w:r w:rsidR="00857B20" w:rsidRPr="00BE1170">
        <w:rPr>
          <w:rFonts w:ascii="Arial" w:hAnsi="Arial" w:cs="Arial"/>
        </w:rPr>
        <w:t>Dispõe sobre a contratação de</w:t>
      </w:r>
      <w:r w:rsidR="00857B20">
        <w:rPr>
          <w:rFonts w:ascii="Arial" w:hAnsi="Arial" w:cs="Arial"/>
        </w:rPr>
        <w:t xml:space="preserve"> Vigilância Armada 24 horas</w:t>
      </w:r>
      <w:r w:rsidR="00857B20" w:rsidRPr="00BE1170">
        <w:rPr>
          <w:rFonts w:ascii="Arial" w:hAnsi="Arial" w:cs="Arial"/>
        </w:rPr>
        <w:t xml:space="preserve"> nas Agências Bancárias Públicas e Privadas e nas Cooperativas de Crédito do Municípi</w:t>
      </w:r>
      <w:r w:rsidR="00857B20">
        <w:rPr>
          <w:rFonts w:ascii="Arial" w:hAnsi="Arial" w:cs="Arial"/>
        </w:rPr>
        <w:t>o de Estância Velha</w:t>
      </w:r>
      <w:r w:rsidR="00857B20" w:rsidRPr="00BE1170">
        <w:rPr>
          <w:rFonts w:ascii="Arial" w:hAnsi="Arial" w:cs="Arial"/>
        </w:rPr>
        <w:t>.</w:t>
      </w:r>
      <w:r w:rsidR="00857B20">
        <w:rPr>
          <w:rFonts w:ascii="Arial" w:hAnsi="Arial" w:cs="Arial"/>
          <w:bCs/>
        </w:rPr>
        <w:t>”</w:t>
      </w:r>
    </w:p>
    <w:p w:rsidR="00DC1CC1" w:rsidRPr="007E62D4" w:rsidRDefault="00DC1CC1" w:rsidP="00D31E64">
      <w:pPr>
        <w:ind w:left="2160" w:firstLine="2268"/>
        <w:jc w:val="both"/>
        <w:rPr>
          <w:rFonts w:ascii="Arial" w:hAnsi="Arial" w:cs="Arial"/>
        </w:rPr>
      </w:pPr>
    </w:p>
    <w:p w:rsidR="00763E4F" w:rsidRPr="007E62D4" w:rsidRDefault="00763E4F" w:rsidP="00D31E64">
      <w:pPr>
        <w:ind w:firstLine="2268"/>
        <w:rPr>
          <w:rFonts w:ascii="Arial" w:hAnsi="Arial" w:cs="Arial"/>
        </w:rPr>
      </w:pPr>
      <w:r w:rsidRPr="007E62D4">
        <w:rPr>
          <w:rFonts w:ascii="Arial" w:hAnsi="Arial" w:cs="Arial"/>
        </w:rPr>
        <w:t>O Prefeito Municipal de Estância Velha RS.</w:t>
      </w:r>
    </w:p>
    <w:p w:rsidR="00763E4F" w:rsidRPr="007E62D4" w:rsidRDefault="00763E4F" w:rsidP="00D31E64">
      <w:pPr>
        <w:ind w:firstLine="2268"/>
        <w:rPr>
          <w:rFonts w:ascii="Arial" w:hAnsi="Arial" w:cs="Arial"/>
        </w:rPr>
      </w:pP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p>
    <w:p w:rsidR="00763E4F" w:rsidRPr="007E62D4" w:rsidRDefault="00763E4F" w:rsidP="00D31E64">
      <w:pPr>
        <w:spacing w:line="360" w:lineRule="auto"/>
        <w:ind w:firstLine="2268"/>
        <w:rPr>
          <w:rFonts w:ascii="Arial" w:hAnsi="Arial" w:cs="Arial"/>
        </w:rPr>
      </w:pPr>
      <w:r w:rsidRPr="007E62D4">
        <w:rPr>
          <w:rFonts w:ascii="Arial" w:hAnsi="Arial" w:cs="Arial"/>
        </w:rPr>
        <w:t>Faço saber que o Poder Legislativo aprovou e eu sanciono e promulgo a seguinte Lei:</w:t>
      </w:r>
    </w:p>
    <w:p w:rsidR="00F41FE7" w:rsidRPr="007E62D4" w:rsidRDefault="00F41FE7" w:rsidP="00F41FE7">
      <w:pPr>
        <w:ind w:firstLine="2160"/>
        <w:rPr>
          <w:rFonts w:ascii="Arial" w:hAnsi="Arial" w:cs="Arial"/>
        </w:rPr>
      </w:pP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t>Art. 1° Ficam as Agências Bancárias Públicas e Privadas e as Cooperativas de Crédito do Município de Pinheiro Machado obrigadas a contratar Vigilância Armada, diuturnamente perfazendo às 24 horas do dia, inclusive aos finais de semana e feriados.</w:t>
      </w:r>
    </w:p>
    <w:p w:rsidR="00857B20" w:rsidRPr="00E700BC" w:rsidRDefault="004A3184" w:rsidP="00E700BC">
      <w:pPr>
        <w:spacing w:before="100" w:beforeAutospacing="1" w:line="360" w:lineRule="auto"/>
        <w:ind w:firstLine="2268"/>
        <w:jc w:val="both"/>
        <w:rPr>
          <w:rFonts w:ascii="Arial" w:hAnsi="Arial" w:cs="Arial"/>
        </w:rPr>
      </w:pPr>
      <w:r w:rsidRPr="00E700BC">
        <w:rPr>
          <w:rFonts w:ascii="Arial" w:hAnsi="Arial" w:cs="Arial"/>
        </w:rPr>
        <w:t xml:space="preserve">§ 1º </w:t>
      </w:r>
      <w:r w:rsidR="00857B20" w:rsidRPr="00E700BC">
        <w:rPr>
          <w:rFonts w:ascii="Arial" w:hAnsi="Arial" w:cs="Arial"/>
        </w:rPr>
        <w:t>Os Vigilantes que trata o caput deste artigo, deverão permanecer no interior da instituição bancária, em local seguro para que possam se proteger em função de sinistro, num período de 24 horas, de posse do botão de pânico e terminal telefônico para possível acionamento rápido policial.</w:t>
      </w:r>
    </w:p>
    <w:p w:rsidR="00857B20" w:rsidRPr="00E700BC" w:rsidRDefault="004A3184" w:rsidP="00E700BC">
      <w:pPr>
        <w:spacing w:before="100" w:beforeAutospacing="1" w:line="360" w:lineRule="auto"/>
        <w:ind w:firstLine="2268"/>
        <w:jc w:val="both"/>
        <w:rPr>
          <w:rFonts w:ascii="Arial" w:hAnsi="Arial" w:cs="Arial"/>
        </w:rPr>
      </w:pPr>
      <w:r w:rsidRPr="00E700BC">
        <w:rPr>
          <w:rFonts w:ascii="Arial" w:hAnsi="Arial" w:cs="Arial"/>
        </w:rPr>
        <w:t xml:space="preserve">§ 2º </w:t>
      </w:r>
      <w:r w:rsidR="00857B20" w:rsidRPr="00E700BC">
        <w:rPr>
          <w:rFonts w:ascii="Arial" w:hAnsi="Arial" w:cs="Arial"/>
        </w:rPr>
        <w:t>O botão de pânico citado no § 1° deverá bipar a Sala de Operações da Brigada Militar, além do vigilante dispor de um dispositivo para acionar sirene de alto volume no lado externo da agência bancária, chamando atenção de transeuntes e afastando delinquentes, de forma preventiva a cada acionamento.</w:t>
      </w: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lastRenderedPageBreak/>
        <w:t>Art. 2° Como Vigilantes, entenda-se pessoas adequadamente preparadas com curso de formação para o ofício, devidamente regulamentado pela legislação pertinente</w:t>
      </w: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t>Art. 3° O descumprimento do disposto na presente Lei acarretará ao estabelecime</w:t>
      </w:r>
      <w:r w:rsidR="004A3184" w:rsidRPr="00E700BC">
        <w:rPr>
          <w:rFonts w:ascii="Arial" w:hAnsi="Arial" w:cs="Arial"/>
        </w:rPr>
        <w:t>nto</w:t>
      </w:r>
      <w:r w:rsidR="00244726">
        <w:rPr>
          <w:rFonts w:ascii="Arial" w:hAnsi="Arial" w:cs="Arial"/>
        </w:rPr>
        <w:t xml:space="preserve"> infrator multa diária de R$ 500,00 (quinhentos</w:t>
      </w:r>
      <w:r w:rsidR="004A3184" w:rsidRPr="00E700BC">
        <w:rPr>
          <w:rFonts w:ascii="Arial" w:hAnsi="Arial" w:cs="Arial"/>
        </w:rPr>
        <w:t xml:space="preserve"> reais</w:t>
      </w:r>
      <w:r w:rsidRPr="00E700BC">
        <w:rPr>
          <w:rFonts w:ascii="Arial" w:hAnsi="Arial" w:cs="Arial"/>
        </w:rPr>
        <w:t>), com aplicação em dobro no caso de reincidência.</w:t>
      </w: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t>Art. 4° O Poder Executivo estabelecerá os regulamentos necessários à implementação do disposto nesta Lei, prevendo-se, inclusive, o órgão responsável pelas providências administrativas e de fiscalização.</w:t>
      </w: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t>Art. 5° A medida tenta conter onda de explosões e roubo a caixas eletrônicos, bem como salvaguardar a vida de usuários destes estabelecimentos, além dos munícipes que correm risco elevado ao cruzar pelas Agências Bancárias e Cooperativas de Crédito no momento de tais ocorrências.</w:t>
      </w: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t>Art. 6° As Agências Bancári</w:t>
      </w:r>
      <w:r w:rsidR="00E700BC" w:rsidRPr="00E700BC">
        <w:rPr>
          <w:rFonts w:ascii="Arial" w:hAnsi="Arial" w:cs="Arial"/>
        </w:rPr>
        <w:t>as e Cooperativas de Crédito terão</w:t>
      </w:r>
      <w:r w:rsidRPr="00E700BC">
        <w:rPr>
          <w:rFonts w:ascii="Arial" w:hAnsi="Arial" w:cs="Arial"/>
        </w:rPr>
        <w:t xml:space="preserve"> 90 (noventa) dias para se adequarem </w:t>
      </w:r>
      <w:r w:rsidR="00E700BC" w:rsidRPr="00E700BC">
        <w:rPr>
          <w:rFonts w:ascii="Arial" w:hAnsi="Arial" w:cs="Arial"/>
        </w:rPr>
        <w:t>à presente legislação.</w:t>
      </w:r>
    </w:p>
    <w:p w:rsidR="00857B20" w:rsidRPr="00E700BC" w:rsidRDefault="00857B20" w:rsidP="00E700BC">
      <w:pPr>
        <w:spacing w:before="100" w:beforeAutospacing="1" w:line="360" w:lineRule="auto"/>
        <w:ind w:firstLine="2268"/>
        <w:jc w:val="both"/>
        <w:rPr>
          <w:rFonts w:ascii="Arial" w:hAnsi="Arial" w:cs="Arial"/>
        </w:rPr>
      </w:pPr>
      <w:r w:rsidRPr="00E700BC">
        <w:rPr>
          <w:rFonts w:ascii="Arial" w:hAnsi="Arial" w:cs="Arial"/>
        </w:rPr>
        <w:t>Art. 7° Esta lei entrará em v</w:t>
      </w:r>
      <w:r w:rsidR="00E700BC" w:rsidRPr="00E700BC">
        <w:rPr>
          <w:rFonts w:ascii="Arial" w:hAnsi="Arial" w:cs="Arial"/>
        </w:rPr>
        <w:t>igor na data de sua publicação.</w:t>
      </w:r>
    </w:p>
    <w:p w:rsidR="00E700BC" w:rsidRDefault="00E700BC" w:rsidP="00857B20">
      <w:pPr>
        <w:spacing w:before="100" w:beforeAutospacing="1" w:after="100" w:afterAutospacing="1" w:line="360" w:lineRule="auto"/>
        <w:ind w:firstLine="2268"/>
        <w:jc w:val="both"/>
        <w:rPr>
          <w:rFonts w:ascii="Arial" w:hAnsi="Arial" w:cs="Arial"/>
        </w:rPr>
      </w:pPr>
    </w:p>
    <w:p w:rsidR="00E700BC" w:rsidRPr="007E62D4" w:rsidRDefault="00E700BC" w:rsidP="00E700BC">
      <w:pPr>
        <w:ind w:left="2124" w:firstLine="708"/>
        <w:jc w:val="both"/>
        <w:rPr>
          <w:rFonts w:ascii="Arial" w:hAnsi="Arial" w:cs="Arial"/>
        </w:rPr>
      </w:pPr>
      <w:r>
        <w:rPr>
          <w:rFonts w:ascii="Arial" w:hAnsi="Arial" w:cs="Arial"/>
        </w:rPr>
        <w:t>Maria Ivete de Godoy Grade</w:t>
      </w:r>
    </w:p>
    <w:p w:rsidR="00E700BC" w:rsidRPr="007E62D4" w:rsidRDefault="00E700BC" w:rsidP="00E700BC">
      <w:pPr>
        <w:jc w:val="both"/>
        <w:rPr>
          <w:rFonts w:ascii="Arial" w:hAnsi="Arial" w:cs="Arial"/>
        </w:rPr>
      </w:pP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r>
        <w:rPr>
          <w:rFonts w:ascii="Arial" w:hAnsi="Arial" w:cs="Arial"/>
        </w:rPr>
        <w:t>Prefeita</w:t>
      </w:r>
      <w:r w:rsidRPr="007E62D4">
        <w:rPr>
          <w:rFonts w:ascii="Arial" w:hAnsi="Arial" w:cs="Arial"/>
        </w:rPr>
        <w:t xml:space="preserve"> Municipal</w:t>
      </w:r>
    </w:p>
    <w:p w:rsidR="00E700BC" w:rsidRDefault="00E700BC" w:rsidP="00E700BC">
      <w:pPr>
        <w:jc w:val="both"/>
        <w:rPr>
          <w:rFonts w:ascii="Arial" w:hAnsi="Arial" w:cs="Arial"/>
        </w:rPr>
      </w:pPr>
    </w:p>
    <w:p w:rsidR="00E700BC" w:rsidRDefault="00E700BC" w:rsidP="00E700BC">
      <w:pPr>
        <w:jc w:val="both"/>
        <w:rPr>
          <w:rFonts w:ascii="Arial" w:hAnsi="Arial" w:cs="Arial"/>
        </w:rPr>
      </w:pPr>
    </w:p>
    <w:p w:rsidR="00E700BC" w:rsidRDefault="00E700BC" w:rsidP="00E700BC">
      <w:pPr>
        <w:jc w:val="both"/>
        <w:rPr>
          <w:rFonts w:ascii="Arial" w:hAnsi="Arial" w:cs="Arial"/>
        </w:rPr>
      </w:pPr>
    </w:p>
    <w:p w:rsidR="00E700BC" w:rsidRPr="00857B20" w:rsidRDefault="00E700BC" w:rsidP="00E700BC">
      <w:pPr>
        <w:rPr>
          <w:rFonts w:ascii="Arial" w:hAnsi="Arial" w:cs="Arial"/>
        </w:rPr>
        <w:sectPr w:rsidR="00E700BC" w:rsidRPr="00857B20" w:rsidSect="00E700BC">
          <w:pgSz w:w="11900" w:h="16838"/>
          <w:pgMar w:top="2948" w:right="1701" w:bottom="1985" w:left="1701" w:header="0" w:footer="0" w:gutter="0"/>
          <w:cols w:space="0" w:equalWidth="0">
            <w:col w:w="8499"/>
          </w:cols>
          <w:docGrid w:linePitch="360"/>
        </w:sectPr>
      </w:pPr>
      <w:r w:rsidRPr="007E62D4">
        <w:rPr>
          <w:rFonts w:ascii="Arial" w:hAnsi="Arial" w:cs="Arial"/>
        </w:rPr>
        <w:t>Registre-se e Publique-se.</w:t>
      </w:r>
    </w:p>
    <w:p w:rsidR="00DC275A" w:rsidRPr="007E62D4" w:rsidRDefault="00DC275A" w:rsidP="00DC1CC1">
      <w:pPr>
        <w:jc w:val="both"/>
        <w:rPr>
          <w:rFonts w:ascii="Arial" w:hAnsi="Arial" w:cs="Arial"/>
        </w:rPr>
      </w:pPr>
    </w:p>
    <w:sectPr w:rsidR="00DC275A" w:rsidRPr="007E62D4" w:rsidSect="00A83178">
      <w:pgSz w:w="11906" w:h="16838"/>
      <w:pgMar w:top="2948" w:right="1134" w:bottom="198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CC1"/>
    <w:rsid w:val="000306D0"/>
    <w:rsid w:val="00062AD2"/>
    <w:rsid w:val="000E46AA"/>
    <w:rsid w:val="0010157E"/>
    <w:rsid w:val="00140C6F"/>
    <w:rsid w:val="001A1E7E"/>
    <w:rsid w:val="001A2F27"/>
    <w:rsid w:val="002368A7"/>
    <w:rsid w:val="00242CE4"/>
    <w:rsid w:val="00244726"/>
    <w:rsid w:val="00252965"/>
    <w:rsid w:val="002711D2"/>
    <w:rsid w:val="00276DBD"/>
    <w:rsid w:val="00294866"/>
    <w:rsid w:val="00327F87"/>
    <w:rsid w:val="00355F3F"/>
    <w:rsid w:val="003A212D"/>
    <w:rsid w:val="003E2512"/>
    <w:rsid w:val="0040312B"/>
    <w:rsid w:val="004A3184"/>
    <w:rsid w:val="004E0564"/>
    <w:rsid w:val="00505040"/>
    <w:rsid w:val="0054639F"/>
    <w:rsid w:val="00586F03"/>
    <w:rsid w:val="005E36AB"/>
    <w:rsid w:val="00651096"/>
    <w:rsid w:val="00661485"/>
    <w:rsid w:val="00684510"/>
    <w:rsid w:val="00697ACE"/>
    <w:rsid w:val="006B2C06"/>
    <w:rsid w:val="007608C6"/>
    <w:rsid w:val="00763E4F"/>
    <w:rsid w:val="0077117E"/>
    <w:rsid w:val="007E62D4"/>
    <w:rsid w:val="00811028"/>
    <w:rsid w:val="00857B20"/>
    <w:rsid w:val="008F636C"/>
    <w:rsid w:val="00901095"/>
    <w:rsid w:val="00922C91"/>
    <w:rsid w:val="009453A1"/>
    <w:rsid w:val="009506E4"/>
    <w:rsid w:val="00A0302A"/>
    <w:rsid w:val="00A83178"/>
    <w:rsid w:val="00AF3175"/>
    <w:rsid w:val="00BA088F"/>
    <w:rsid w:val="00BE1170"/>
    <w:rsid w:val="00C04972"/>
    <w:rsid w:val="00C429E3"/>
    <w:rsid w:val="00CF2EA9"/>
    <w:rsid w:val="00D10673"/>
    <w:rsid w:val="00D31E64"/>
    <w:rsid w:val="00D613DC"/>
    <w:rsid w:val="00D66A41"/>
    <w:rsid w:val="00DC1CC1"/>
    <w:rsid w:val="00DC275A"/>
    <w:rsid w:val="00DD5C1D"/>
    <w:rsid w:val="00E23EDA"/>
    <w:rsid w:val="00E35B3A"/>
    <w:rsid w:val="00E50AB8"/>
    <w:rsid w:val="00E700BC"/>
    <w:rsid w:val="00EA61DF"/>
    <w:rsid w:val="00F41FE7"/>
    <w:rsid w:val="00F9276A"/>
    <w:rsid w:val="00FC6E8E"/>
    <w:rsid w:val="00FF43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656CDD4-B9B4-4598-AB64-D5FBFE388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EA6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A1E7E"/>
    <w:pPr>
      <w:spacing w:before="100" w:beforeAutospacing="1" w:after="100" w:afterAutospacing="1"/>
    </w:pPr>
  </w:style>
  <w:style w:type="paragraph" w:styleId="Textodebalo">
    <w:name w:val="Balloon Text"/>
    <w:basedOn w:val="Normal"/>
    <w:link w:val="TextodebaloChar"/>
    <w:rsid w:val="00244726"/>
    <w:rPr>
      <w:rFonts w:ascii="Segoe UI" w:hAnsi="Segoe UI" w:cs="Segoe UI"/>
      <w:sz w:val="18"/>
      <w:szCs w:val="18"/>
    </w:rPr>
  </w:style>
  <w:style w:type="character" w:customStyle="1" w:styleId="TextodebaloChar">
    <w:name w:val="Texto de balão Char"/>
    <w:link w:val="Textodebalo"/>
    <w:rsid w:val="002447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04758">
      <w:bodyDiv w:val="1"/>
      <w:marLeft w:val="0"/>
      <w:marRight w:val="0"/>
      <w:marTop w:val="0"/>
      <w:marBottom w:val="0"/>
      <w:divBdr>
        <w:top w:val="none" w:sz="0" w:space="0" w:color="auto"/>
        <w:left w:val="none" w:sz="0" w:space="0" w:color="auto"/>
        <w:bottom w:val="none" w:sz="0" w:space="0" w:color="auto"/>
        <w:right w:val="none" w:sz="0" w:space="0" w:color="auto"/>
      </w:divBdr>
    </w:div>
    <w:div w:id="324208653">
      <w:bodyDiv w:val="1"/>
      <w:marLeft w:val="0"/>
      <w:marRight w:val="0"/>
      <w:marTop w:val="0"/>
      <w:marBottom w:val="0"/>
      <w:divBdr>
        <w:top w:val="none" w:sz="0" w:space="0" w:color="auto"/>
        <w:left w:val="none" w:sz="0" w:space="0" w:color="auto"/>
        <w:bottom w:val="none" w:sz="0" w:space="0" w:color="auto"/>
        <w:right w:val="none" w:sz="0" w:space="0" w:color="auto"/>
      </w:divBdr>
    </w:div>
    <w:div w:id="661473262">
      <w:bodyDiv w:val="1"/>
      <w:marLeft w:val="0"/>
      <w:marRight w:val="0"/>
      <w:marTop w:val="0"/>
      <w:marBottom w:val="0"/>
      <w:divBdr>
        <w:top w:val="none" w:sz="0" w:space="0" w:color="auto"/>
        <w:left w:val="none" w:sz="0" w:space="0" w:color="auto"/>
        <w:bottom w:val="none" w:sz="0" w:space="0" w:color="auto"/>
        <w:right w:val="none" w:sz="0" w:space="0" w:color="auto"/>
      </w:divBdr>
      <w:divsChild>
        <w:div w:id="42292312">
          <w:marLeft w:val="0"/>
          <w:marRight w:val="0"/>
          <w:marTop w:val="0"/>
          <w:marBottom w:val="0"/>
          <w:divBdr>
            <w:top w:val="none" w:sz="0" w:space="0" w:color="auto"/>
            <w:left w:val="none" w:sz="0" w:space="0" w:color="auto"/>
            <w:bottom w:val="none" w:sz="0" w:space="0" w:color="auto"/>
            <w:right w:val="none" w:sz="0" w:space="0" w:color="auto"/>
          </w:divBdr>
        </w:div>
        <w:div w:id="213155642">
          <w:marLeft w:val="0"/>
          <w:marRight w:val="0"/>
          <w:marTop w:val="0"/>
          <w:marBottom w:val="0"/>
          <w:divBdr>
            <w:top w:val="none" w:sz="0" w:space="0" w:color="auto"/>
            <w:left w:val="none" w:sz="0" w:space="0" w:color="auto"/>
            <w:bottom w:val="none" w:sz="0" w:space="0" w:color="auto"/>
            <w:right w:val="none" w:sz="0" w:space="0" w:color="auto"/>
          </w:divBdr>
        </w:div>
        <w:div w:id="268851827">
          <w:marLeft w:val="0"/>
          <w:marRight w:val="0"/>
          <w:marTop w:val="0"/>
          <w:marBottom w:val="0"/>
          <w:divBdr>
            <w:top w:val="none" w:sz="0" w:space="0" w:color="auto"/>
            <w:left w:val="none" w:sz="0" w:space="0" w:color="auto"/>
            <w:bottom w:val="none" w:sz="0" w:space="0" w:color="auto"/>
            <w:right w:val="none" w:sz="0" w:space="0" w:color="auto"/>
          </w:divBdr>
        </w:div>
        <w:div w:id="273171981">
          <w:marLeft w:val="0"/>
          <w:marRight w:val="0"/>
          <w:marTop w:val="0"/>
          <w:marBottom w:val="0"/>
          <w:divBdr>
            <w:top w:val="none" w:sz="0" w:space="0" w:color="auto"/>
            <w:left w:val="none" w:sz="0" w:space="0" w:color="auto"/>
            <w:bottom w:val="none" w:sz="0" w:space="0" w:color="auto"/>
            <w:right w:val="none" w:sz="0" w:space="0" w:color="auto"/>
          </w:divBdr>
        </w:div>
        <w:div w:id="823012636">
          <w:marLeft w:val="0"/>
          <w:marRight w:val="0"/>
          <w:marTop w:val="0"/>
          <w:marBottom w:val="0"/>
          <w:divBdr>
            <w:top w:val="none" w:sz="0" w:space="0" w:color="auto"/>
            <w:left w:val="none" w:sz="0" w:space="0" w:color="auto"/>
            <w:bottom w:val="none" w:sz="0" w:space="0" w:color="auto"/>
            <w:right w:val="none" w:sz="0" w:space="0" w:color="auto"/>
          </w:divBdr>
        </w:div>
        <w:div w:id="1119685817">
          <w:marLeft w:val="0"/>
          <w:marRight w:val="0"/>
          <w:marTop w:val="0"/>
          <w:marBottom w:val="0"/>
          <w:divBdr>
            <w:top w:val="none" w:sz="0" w:space="0" w:color="auto"/>
            <w:left w:val="none" w:sz="0" w:space="0" w:color="auto"/>
            <w:bottom w:val="none" w:sz="0" w:space="0" w:color="auto"/>
            <w:right w:val="none" w:sz="0" w:space="0" w:color="auto"/>
          </w:divBdr>
        </w:div>
        <w:div w:id="1200318106">
          <w:marLeft w:val="0"/>
          <w:marRight w:val="0"/>
          <w:marTop w:val="0"/>
          <w:marBottom w:val="0"/>
          <w:divBdr>
            <w:top w:val="none" w:sz="0" w:space="0" w:color="auto"/>
            <w:left w:val="none" w:sz="0" w:space="0" w:color="auto"/>
            <w:bottom w:val="none" w:sz="0" w:space="0" w:color="auto"/>
            <w:right w:val="none" w:sz="0" w:space="0" w:color="auto"/>
          </w:divBdr>
        </w:div>
        <w:div w:id="1522474075">
          <w:marLeft w:val="0"/>
          <w:marRight w:val="0"/>
          <w:marTop w:val="0"/>
          <w:marBottom w:val="0"/>
          <w:divBdr>
            <w:top w:val="none" w:sz="0" w:space="0" w:color="auto"/>
            <w:left w:val="none" w:sz="0" w:space="0" w:color="auto"/>
            <w:bottom w:val="none" w:sz="0" w:space="0" w:color="auto"/>
            <w:right w:val="none" w:sz="0" w:space="0" w:color="auto"/>
          </w:divBdr>
        </w:div>
        <w:div w:id="1556040216">
          <w:marLeft w:val="0"/>
          <w:marRight w:val="0"/>
          <w:marTop w:val="0"/>
          <w:marBottom w:val="0"/>
          <w:divBdr>
            <w:top w:val="none" w:sz="0" w:space="0" w:color="auto"/>
            <w:left w:val="none" w:sz="0" w:space="0" w:color="auto"/>
            <w:bottom w:val="none" w:sz="0" w:space="0" w:color="auto"/>
            <w:right w:val="none" w:sz="0" w:space="0" w:color="auto"/>
          </w:divBdr>
        </w:div>
        <w:div w:id="2031028899">
          <w:marLeft w:val="0"/>
          <w:marRight w:val="0"/>
          <w:marTop w:val="0"/>
          <w:marBottom w:val="0"/>
          <w:divBdr>
            <w:top w:val="none" w:sz="0" w:space="0" w:color="auto"/>
            <w:left w:val="none" w:sz="0" w:space="0" w:color="auto"/>
            <w:bottom w:val="none" w:sz="0" w:space="0" w:color="auto"/>
            <w:right w:val="none" w:sz="0" w:space="0" w:color="auto"/>
          </w:divBdr>
        </w:div>
        <w:div w:id="2144419029">
          <w:marLeft w:val="0"/>
          <w:marRight w:val="0"/>
          <w:marTop w:val="0"/>
          <w:marBottom w:val="0"/>
          <w:divBdr>
            <w:top w:val="none" w:sz="0" w:space="0" w:color="auto"/>
            <w:left w:val="none" w:sz="0" w:space="0" w:color="auto"/>
            <w:bottom w:val="none" w:sz="0" w:space="0" w:color="auto"/>
            <w:right w:val="none" w:sz="0" w:space="0" w:color="auto"/>
          </w:divBdr>
        </w:div>
      </w:divsChild>
    </w:div>
    <w:div w:id="680938787">
      <w:bodyDiv w:val="1"/>
      <w:marLeft w:val="0"/>
      <w:marRight w:val="0"/>
      <w:marTop w:val="0"/>
      <w:marBottom w:val="0"/>
      <w:divBdr>
        <w:top w:val="none" w:sz="0" w:space="0" w:color="auto"/>
        <w:left w:val="none" w:sz="0" w:space="0" w:color="auto"/>
        <w:bottom w:val="none" w:sz="0" w:space="0" w:color="auto"/>
        <w:right w:val="none" w:sz="0" w:space="0" w:color="auto"/>
      </w:divBdr>
    </w:div>
    <w:div w:id="734662771">
      <w:bodyDiv w:val="1"/>
      <w:marLeft w:val="0"/>
      <w:marRight w:val="0"/>
      <w:marTop w:val="0"/>
      <w:marBottom w:val="0"/>
      <w:divBdr>
        <w:top w:val="none" w:sz="0" w:space="0" w:color="auto"/>
        <w:left w:val="none" w:sz="0" w:space="0" w:color="auto"/>
        <w:bottom w:val="none" w:sz="0" w:space="0" w:color="auto"/>
        <w:right w:val="none" w:sz="0" w:space="0" w:color="auto"/>
      </w:divBdr>
    </w:div>
    <w:div w:id="781341924">
      <w:bodyDiv w:val="1"/>
      <w:marLeft w:val="0"/>
      <w:marRight w:val="0"/>
      <w:marTop w:val="0"/>
      <w:marBottom w:val="0"/>
      <w:divBdr>
        <w:top w:val="none" w:sz="0" w:space="0" w:color="auto"/>
        <w:left w:val="none" w:sz="0" w:space="0" w:color="auto"/>
        <w:bottom w:val="none" w:sz="0" w:space="0" w:color="auto"/>
        <w:right w:val="none" w:sz="0" w:space="0" w:color="auto"/>
      </w:divBdr>
    </w:div>
    <w:div w:id="1309244613">
      <w:bodyDiv w:val="1"/>
      <w:marLeft w:val="0"/>
      <w:marRight w:val="0"/>
      <w:marTop w:val="0"/>
      <w:marBottom w:val="0"/>
      <w:divBdr>
        <w:top w:val="none" w:sz="0" w:space="0" w:color="auto"/>
        <w:left w:val="none" w:sz="0" w:space="0" w:color="auto"/>
        <w:bottom w:val="none" w:sz="0" w:space="0" w:color="auto"/>
        <w:right w:val="none" w:sz="0" w:space="0" w:color="auto"/>
      </w:divBdr>
    </w:div>
    <w:div w:id="1562054944">
      <w:bodyDiv w:val="1"/>
      <w:marLeft w:val="0"/>
      <w:marRight w:val="0"/>
      <w:marTop w:val="0"/>
      <w:marBottom w:val="0"/>
      <w:divBdr>
        <w:top w:val="none" w:sz="0" w:space="0" w:color="auto"/>
        <w:left w:val="none" w:sz="0" w:space="0" w:color="auto"/>
        <w:bottom w:val="none" w:sz="0" w:space="0" w:color="auto"/>
        <w:right w:val="none" w:sz="0" w:space="0" w:color="auto"/>
      </w:divBdr>
    </w:div>
    <w:div w:id="1780175984">
      <w:bodyDiv w:val="1"/>
      <w:marLeft w:val="0"/>
      <w:marRight w:val="0"/>
      <w:marTop w:val="0"/>
      <w:marBottom w:val="0"/>
      <w:divBdr>
        <w:top w:val="none" w:sz="0" w:space="0" w:color="auto"/>
        <w:left w:val="none" w:sz="0" w:space="0" w:color="auto"/>
        <w:bottom w:val="none" w:sz="0" w:space="0" w:color="auto"/>
        <w:right w:val="none" w:sz="0" w:space="0" w:color="auto"/>
      </w:divBdr>
    </w:div>
    <w:div w:id="1928339780">
      <w:bodyDiv w:val="1"/>
      <w:marLeft w:val="0"/>
      <w:marRight w:val="0"/>
      <w:marTop w:val="0"/>
      <w:marBottom w:val="0"/>
      <w:divBdr>
        <w:top w:val="none" w:sz="0" w:space="0" w:color="auto"/>
        <w:left w:val="none" w:sz="0" w:space="0" w:color="auto"/>
        <w:bottom w:val="none" w:sz="0" w:space="0" w:color="auto"/>
        <w:right w:val="none" w:sz="0" w:space="0" w:color="auto"/>
      </w:divBdr>
    </w:div>
    <w:div w:id="2011718556">
      <w:bodyDiv w:val="1"/>
      <w:marLeft w:val="0"/>
      <w:marRight w:val="0"/>
      <w:marTop w:val="0"/>
      <w:marBottom w:val="0"/>
      <w:divBdr>
        <w:top w:val="none" w:sz="0" w:space="0" w:color="auto"/>
        <w:left w:val="none" w:sz="0" w:space="0" w:color="auto"/>
        <w:bottom w:val="none" w:sz="0" w:space="0" w:color="auto"/>
        <w:right w:val="none" w:sz="0" w:space="0" w:color="auto"/>
      </w:divBdr>
    </w:div>
    <w:div w:id="205161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718</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Estância Velha RS, 09 de agosto de 2016</vt:lpstr>
    </vt:vector>
  </TitlesOfParts>
  <Company/>
  <LinksUpToDate>false</LinksUpToDate>
  <CharactersWithSpaces>4587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Estância Velha RS, 09 de agosto de 2016</dc:title>
  <dc:subject/>
  <dc:creator>Admin</dc:creator>
  <cp:keywords/>
  <dc:description/>
  <cp:lastModifiedBy>USUARIO</cp:lastModifiedBy>
  <cp:revision>6</cp:revision>
  <cp:lastPrinted>2017-02-09T17:41:00Z</cp:lastPrinted>
  <dcterms:created xsi:type="dcterms:W3CDTF">2017-02-08T17:12:00Z</dcterms:created>
  <dcterms:modified xsi:type="dcterms:W3CDTF">2017-02-09T17:50:00Z</dcterms:modified>
</cp:coreProperties>
</file>