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145F2D">
        <w:rPr>
          <w:rFonts w:ascii="Times New Roman" w:hAnsi="Times New Roman" w:cs="Times New Roman"/>
          <w:b/>
          <w:bCs/>
          <w:sz w:val="24"/>
          <w:szCs w:val="24"/>
        </w:rPr>
        <w:t>1.707, DE 09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A46B42" w:rsidRPr="00B0659E">
        <w:rPr>
          <w:rFonts w:ascii="Times New Roman" w:hAnsi="Times New Roman" w:cs="Times New Roman"/>
          <w:sz w:val="24"/>
          <w:szCs w:val="24"/>
        </w:rPr>
        <w:t xml:space="preserve">Autoriza o Poder Executivo a criar espaço para práticas da modalidade esportiva </w:t>
      </w:r>
      <w:proofErr w:type="spellStart"/>
      <w:r w:rsidR="00A46B42" w:rsidRPr="00B0659E">
        <w:rPr>
          <w:rFonts w:ascii="Times New Roman" w:hAnsi="Times New Roman" w:cs="Times New Roman"/>
          <w:sz w:val="24"/>
          <w:szCs w:val="24"/>
        </w:rPr>
        <w:t>Wheeling</w:t>
      </w:r>
      <w:proofErr w:type="spellEnd"/>
      <w:r w:rsidR="00A46B42" w:rsidRPr="00B0659E">
        <w:rPr>
          <w:rFonts w:ascii="Times New Roman" w:hAnsi="Times New Roman" w:cs="Times New Roman"/>
          <w:sz w:val="24"/>
          <w:szCs w:val="24"/>
        </w:rPr>
        <w:t xml:space="preserve">, “Grau”, no município de </w:t>
      </w:r>
      <w:r w:rsidR="00A46B42">
        <w:rPr>
          <w:rFonts w:ascii="Times New Roman" w:hAnsi="Times New Roman" w:cs="Times New Roman"/>
          <w:sz w:val="24"/>
          <w:szCs w:val="24"/>
        </w:rPr>
        <w:t>Lajinha</w:t>
      </w:r>
      <w:r w:rsidR="00A46B42" w:rsidRPr="00B0659E">
        <w:rPr>
          <w:rFonts w:ascii="Times New Roman" w:hAnsi="Times New Roman" w:cs="Times New Roman"/>
          <w:sz w:val="24"/>
          <w:szCs w:val="24"/>
        </w:rPr>
        <w:t>/MG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A46B42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1º</w:t>
      </w:r>
      <w:r w:rsidRPr="00B0659E">
        <w:rPr>
          <w:sz w:val="24"/>
        </w:rPr>
        <w:t xml:space="preserve"> Fica o Poder Executivo autorizado a criar espaço destinado à prática esportiva do </w:t>
      </w:r>
      <w:proofErr w:type="spellStart"/>
      <w:r w:rsidRPr="00B0659E">
        <w:rPr>
          <w:sz w:val="24"/>
        </w:rPr>
        <w:t>Wheeling</w:t>
      </w:r>
      <w:proofErr w:type="spellEnd"/>
      <w:r w:rsidRPr="00B0659E">
        <w:rPr>
          <w:sz w:val="24"/>
        </w:rPr>
        <w:t xml:space="preserve">, esporte conhecido como “Grau”, de manobras radicais praticados por motociclistas e ciclistas. 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6D36E0">
        <w:rPr>
          <w:b/>
          <w:sz w:val="24"/>
        </w:rPr>
        <w:t>Parágrafo único</w:t>
      </w:r>
      <w:r w:rsidRPr="00B0659E">
        <w:rPr>
          <w:sz w:val="24"/>
        </w:rPr>
        <w:t>. Os espaços criados incentivarão a modalidade esportiva com segurança e reconhecendo este esporte de forma regularizada.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 xml:space="preserve"> Art. 2º</w:t>
      </w:r>
      <w:r w:rsidRPr="00B0659E">
        <w:rPr>
          <w:sz w:val="24"/>
        </w:rPr>
        <w:t xml:space="preserve"> O espaço será devidamente sinalizado e conterá tendas para manutenção das motos e bicicletas, abrigo de equipes e fiscais, além de outros considerados indispensáveis para as exibições, como uma prática esportiva saudável.</w:t>
      </w:r>
    </w:p>
    <w:p w:rsidR="00A46B42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 xml:space="preserve"> Art. 3º</w:t>
      </w:r>
      <w:r w:rsidRPr="00B0659E">
        <w:rPr>
          <w:sz w:val="24"/>
        </w:rPr>
        <w:t xml:space="preserve"> Durante os campeonatos e demais competições da prática esportiva </w:t>
      </w:r>
      <w:proofErr w:type="spellStart"/>
      <w:r w:rsidRPr="00B0659E">
        <w:rPr>
          <w:sz w:val="24"/>
        </w:rPr>
        <w:t>Wheeling</w:t>
      </w:r>
      <w:proofErr w:type="spellEnd"/>
      <w:r w:rsidRPr="00B0659E">
        <w:rPr>
          <w:sz w:val="24"/>
        </w:rPr>
        <w:t xml:space="preserve">, “Grau", é obrigatória a presença de profissionais de saúde para atendimentos emergenciais, além de uma ambulância para a condução de eventuais acidentados, profissionais da área de segurança pública e do Corpo de Bombeiros. 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4º</w:t>
      </w:r>
      <w:r w:rsidRPr="00B0659E">
        <w:rPr>
          <w:sz w:val="24"/>
        </w:rPr>
        <w:t xml:space="preserve"> Não será admitida no espaço a presença de motocicletas e bicicletas sem os equipamentos de segurança indispensáveis à prática esportiva, nem os veículos com documentação irregular e nem a pilotagem por pessoa sem a devida carteira de habilitação. 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5º</w:t>
      </w:r>
      <w:r w:rsidRPr="00B0659E">
        <w:rPr>
          <w:sz w:val="24"/>
        </w:rPr>
        <w:t xml:space="preserve"> O Executivo Municipal incentivará a formação de associação representativa da classe dos praticantes do “Grau" e promoverá eventos alusivos à modalidade, como forma de oferecer opções de entretenimento aos moradores e visitantes.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 xml:space="preserve"> Art. 6º</w:t>
      </w:r>
      <w:r w:rsidRPr="00B0659E">
        <w:rPr>
          <w:sz w:val="24"/>
        </w:rPr>
        <w:t xml:space="preserve"> Fica autorizado o Executivo Municipal a incluir no calendário de eventos, esta modalidade esportiva como esporte radical.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lastRenderedPageBreak/>
        <w:t xml:space="preserve"> Art. 7º</w:t>
      </w:r>
      <w:r w:rsidRPr="00B0659E">
        <w:rPr>
          <w:sz w:val="24"/>
        </w:rPr>
        <w:t xml:space="preserve"> Esta lei entrará em vigor na data de sua publicação, revogadas as disposições em contrário</w:t>
      </w:r>
      <w:r>
        <w:rPr>
          <w:sz w:val="24"/>
        </w:rPr>
        <w:t>.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D872EF">
        <w:rPr>
          <w:rFonts w:ascii="Times New Roman" w:hAnsi="Times New Roman" w:cs="Times New Roman"/>
          <w:sz w:val="24"/>
          <w:szCs w:val="24"/>
        </w:rPr>
        <w:t>CINCO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D872EF">
        <w:rPr>
          <w:rFonts w:ascii="Times New Roman" w:hAnsi="Times New Roman" w:cs="Times New Roman"/>
          <w:sz w:val="24"/>
          <w:szCs w:val="24"/>
        </w:rPr>
        <w:t>05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F2D" w:rsidRPr="00A22A6B" w:rsidRDefault="00145F2D" w:rsidP="00145F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09 DE MAIO DE 2022 (09</w:t>
      </w:r>
      <w:r w:rsidRPr="00A22A6B">
        <w:rPr>
          <w:rFonts w:ascii="Times New Roman" w:hAnsi="Times New Roman" w:cs="Times New Roman"/>
          <w:sz w:val="24"/>
          <w:szCs w:val="24"/>
        </w:rPr>
        <w:t>/05/2022).</w:t>
      </w: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46388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1D0" w:rsidRDefault="005211D0" w:rsidP="00481D1B">
      <w:pPr>
        <w:spacing w:after="0" w:line="240" w:lineRule="auto"/>
      </w:pPr>
      <w:r>
        <w:separator/>
      </w:r>
    </w:p>
  </w:endnote>
  <w:endnote w:type="continuationSeparator" w:id="0">
    <w:p w:rsidR="005211D0" w:rsidRDefault="005211D0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1D0" w:rsidRDefault="005211D0" w:rsidP="00481D1B">
      <w:pPr>
        <w:spacing w:after="0" w:line="240" w:lineRule="auto"/>
      </w:pPr>
      <w:r>
        <w:separator/>
      </w:r>
    </w:p>
  </w:footnote>
  <w:footnote w:type="continuationSeparator" w:id="0">
    <w:p w:rsidR="005211D0" w:rsidRDefault="005211D0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45F2D"/>
    <w:rsid w:val="00150D63"/>
    <w:rsid w:val="00162B38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1F6D50"/>
    <w:rsid w:val="00212ED2"/>
    <w:rsid w:val="00220F30"/>
    <w:rsid w:val="00224069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1882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211D0"/>
    <w:rsid w:val="00530B28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52C6"/>
    <w:rsid w:val="005C610B"/>
    <w:rsid w:val="005D2830"/>
    <w:rsid w:val="005D78A5"/>
    <w:rsid w:val="005E3914"/>
    <w:rsid w:val="005F554D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FF4"/>
    <w:rsid w:val="00926811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BD235-16B3-4895-889F-46D04DD9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2022-04-29T19:03:00Z</cp:lastPrinted>
  <dcterms:created xsi:type="dcterms:W3CDTF">2022-05-10T17:56:00Z</dcterms:created>
  <dcterms:modified xsi:type="dcterms:W3CDTF">2022-05-10T17:56:00Z</dcterms:modified>
</cp:coreProperties>
</file>