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6E90C" w14:textId="5E271DD3" w:rsidR="005369DC" w:rsidRPr="00D827CD" w:rsidRDefault="005369DC" w:rsidP="005369DC">
      <w:pPr>
        <w:widowControl w:val="0"/>
        <w:ind w:left="2832"/>
        <w:jc w:val="both"/>
        <w:rPr>
          <w:rFonts w:ascii="Garamond" w:hAnsi="Garamond"/>
          <w:b/>
          <w:noProof/>
          <w:sz w:val="26"/>
        </w:rPr>
      </w:pPr>
      <w:r w:rsidRPr="00D827C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884FFB1" wp14:editId="6151FDE5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98020925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71E12" w14:textId="77777777" w:rsidR="005369DC" w:rsidRDefault="005369DC" w:rsidP="005369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C796437" w14:textId="77777777" w:rsidR="005369DC" w:rsidRDefault="005369DC" w:rsidP="005369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8067D5A" w14:textId="090F4A85" w:rsidR="005369DC" w:rsidRDefault="005369DC" w:rsidP="005369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96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0C03CAC7" w14:textId="363E66F4" w:rsidR="005369DC" w:rsidRDefault="005369DC" w:rsidP="005369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06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4FFB1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BE71E12" w14:textId="77777777" w:rsidR="005369DC" w:rsidRDefault="005369DC" w:rsidP="005369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7C796437" w14:textId="77777777" w:rsidR="005369DC" w:rsidRDefault="005369DC" w:rsidP="005369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8067D5A" w14:textId="090F4A85" w:rsidR="005369DC" w:rsidRDefault="005369DC" w:rsidP="005369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96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6</w:t>
                      </w:r>
                    </w:p>
                    <w:p w14:paraId="0C03CAC7" w14:textId="363E66F4" w:rsidR="005369DC" w:rsidRDefault="005369DC" w:rsidP="005369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06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01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827CD">
        <w:rPr>
          <w:rFonts w:ascii="Garamond" w:hAnsi="Garamond"/>
          <w:b/>
          <w:noProof/>
          <w:sz w:val="26"/>
        </w:rPr>
        <w:t xml:space="preserve">D E C R E T O  Nº 1 2 4 0 </w:t>
      </w:r>
      <w:r>
        <w:rPr>
          <w:rFonts w:ascii="Garamond" w:hAnsi="Garamond"/>
          <w:b/>
          <w:noProof/>
          <w:sz w:val="26"/>
        </w:rPr>
        <w:t>6</w:t>
      </w:r>
    </w:p>
    <w:p w14:paraId="3AA7200A" w14:textId="3814B456" w:rsidR="005369DC" w:rsidRPr="00D827CD" w:rsidRDefault="005369DC" w:rsidP="005369DC">
      <w:pPr>
        <w:widowControl w:val="0"/>
        <w:ind w:left="2832"/>
        <w:jc w:val="both"/>
        <w:rPr>
          <w:rFonts w:cs="Arial"/>
          <w:bCs/>
          <w:noProof/>
          <w:szCs w:val="24"/>
        </w:rPr>
      </w:pPr>
      <w:r w:rsidRPr="00D827CD">
        <w:rPr>
          <w:rFonts w:cs="Arial"/>
          <w:bCs/>
          <w:noProof/>
          <w:szCs w:val="24"/>
        </w:rPr>
        <w:t xml:space="preserve">De </w:t>
      </w:r>
      <w:r>
        <w:rPr>
          <w:rFonts w:cs="Arial"/>
          <w:bCs/>
          <w:noProof/>
          <w:szCs w:val="24"/>
        </w:rPr>
        <w:t>06</w:t>
      </w:r>
      <w:r w:rsidRPr="00D827CD">
        <w:rPr>
          <w:rFonts w:cs="Arial"/>
          <w:bCs/>
          <w:noProof/>
          <w:szCs w:val="24"/>
        </w:rPr>
        <w:t xml:space="preserve"> de </w:t>
      </w:r>
      <w:r>
        <w:rPr>
          <w:rFonts w:cs="Arial"/>
          <w:bCs/>
          <w:noProof/>
          <w:szCs w:val="24"/>
        </w:rPr>
        <w:t>janeir</w:t>
      </w:r>
      <w:r w:rsidRPr="00D827CD">
        <w:rPr>
          <w:rFonts w:cs="Arial"/>
          <w:bCs/>
          <w:noProof/>
          <w:szCs w:val="24"/>
        </w:rPr>
        <w:t>o de 202</w:t>
      </w:r>
      <w:r>
        <w:rPr>
          <w:rFonts w:cs="Arial"/>
          <w:bCs/>
          <w:noProof/>
          <w:szCs w:val="24"/>
        </w:rPr>
        <w:t>6</w:t>
      </w:r>
    </w:p>
    <w:p w14:paraId="237902B2" w14:textId="77777777" w:rsidR="00422B9A" w:rsidRPr="00C85655" w:rsidRDefault="00422B9A" w:rsidP="00422B9A">
      <w:pPr>
        <w:ind w:firstLine="3402"/>
        <w:jc w:val="both"/>
        <w:rPr>
          <w:rFonts w:cs="Arial"/>
          <w:color w:val="FF0000"/>
          <w:szCs w:val="24"/>
        </w:rPr>
      </w:pPr>
    </w:p>
    <w:p w14:paraId="74692287" w14:textId="4607007F" w:rsidR="00422B9A" w:rsidRPr="00BB7F41" w:rsidRDefault="00422B9A" w:rsidP="00422B9A">
      <w:pPr>
        <w:pStyle w:val="Recuodecorpodetexto2"/>
        <w:rPr>
          <w:rFonts w:cs="Arial"/>
          <w:color w:val="000000"/>
          <w:szCs w:val="24"/>
        </w:rPr>
      </w:pPr>
      <w:r w:rsidRPr="00BB7F41">
        <w:rPr>
          <w:rFonts w:cs="Arial"/>
          <w:color w:val="000000"/>
          <w:szCs w:val="24"/>
        </w:rPr>
        <w:t xml:space="preserve">Dispõe sobre a execução do Orçamento Analítico da </w:t>
      </w:r>
      <w:r w:rsidRPr="00BB7F41">
        <w:rPr>
          <w:rFonts w:cs="Arial"/>
          <w:b/>
          <w:color w:val="000000"/>
        </w:rPr>
        <w:t>Câmara Municipal de Campo Mourão</w:t>
      </w:r>
      <w:r w:rsidRPr="00BB7F41">
        <w:rPr>
          <w:rFonts w:cs="Arial"/>
          <w:color w:val="000000"/>
        </w:rPr>
        <w:t>,</w:t>
      </w:r>
      <w:r w:rsidRPr="00BB7F41">
        <w:rPr>
          <w:rFonts w:cs="Arial"/>
          <w:color w:val="000000"/>
          <w:szCs w:val="24"/>
        </w:rPr>
        <w:t xml:space="preserve"> para o exercício financeiro de </w:t>
      </w:r>
      <w:r>
        <w:rPr>
          <w:rFonts w:cs="Arial"/>
          <w:color w:val="000000"/>
          <w:szCs w:val="24"/>
        </w:rPr>
        <w:t>20</w:t>
      </w:r>
      <w:r w:rsidR="00DE1D28">
        <w:rPr>
          <w:rFonts w:cs="Arial"/>
          <w:color w:val="000000"/>
          <w:szCs w:val="24"/>
        </w:rPr>
        <w:t>2</w:t>
      </w:r>
      <w:r w:rsidR="00502DF8">
        <w:rPr>
          <w:rFonts w:cs="Arial"/>
          <w:color w:val="000000"/>
          <w:szCs w:val="24"/>
        </w:rPr>
        <w:t>6</w:t>
      </w:r>
      <w:r w:rsidRPr="00BB7F41">
        <w:rPr>
          <w:rFonts w:cs="Arial"/>
          <w:color w:val="000000"/>
          <w:szCs w:val="24"/>
        </w:rPr>
        <w:t>.</w:t>
      </w:r>
    </w:p>
    <w:p w14:paraId="005E9A45" w14:textId="77777777" w:rsidR="00422B9A" w:rsidRPr="00BB7F41" w:rsidRDefault="00422B9A" w:rsidP="00422B9A">
      <w:pPr>
        <w:pStyle w:val="Recuodecorpodetexto2"/>
        <w:rPr>
          <w:rFonts w:cs="Arial"/>
          <w:color w:val="000000"/>
          <w:szCs w:val="24"/>
        </w:rPr>
      </w:pPr>
    </w:p>
    <w:p w14:paraId="4850FB0B" w14:textId="77777777" w:rsidR="00422B9A" w:rsidRPr="00BB7F41" w:rsidRDefault="00422B9A" w:rsidP="00422B9A">
      <w:pPr>
        <w:widowControl w:val="0"/>
        <w:ind w:left="2835"/>
        <w:jc w:val="both"/>
        <w:rPr>
          <w:rFonts w:cs="Arial"/>
          <w:color w:val="000000"/>
          <w:szCs w:val="24"/>
        </w:rPr>
      </w:pPr>
    </w:p>
    <w:p w14:paraId="630C26E3" w14:textId="482185E3" w:rsidR="001921FD" w:rsidRPr="001921FD" w:rsidRDefault="00422B9A" w:rsidP="001921FD">
      <w:pPr>
        <w:ind w:firstLine="1418"/>
        <w:jc w:val="both"/>
        <w:rPr>
          <w:rFonts w:cs="Arial"/>
          <w:color w:val="000000" w:themeColor="text1"/>
          <w:szCs w:val="24"/>
        </w:rPr>
      </w:pPr>
      <w:bookmarkStart w:id="0" w:name="_Hlk60639556"/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PREFEIT</w:t>
      </w: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DO MUNICÍPIO DE CAMPO MOURÃO</w:t>
      </w:r>
      <w:r w:rsidRPr="00BB7F41">
        <w:rPr>
          <w:rFonts w:cs="Arial"/>
          <w:color w:val="000000"/>
          <w:szCs w:val="24"/>
        </w:rPr>
        <w:t xml:space="preserve">, Estado do Paraná, no uso de suas atribuições legais e considerando o disposto na </w:t>
      </w:r>
      <w:r w:rsidRPr="00BB7F41">
        <w:rPr>
          <w:rFonts w:cs="Arial"/>
          <w:color w:val="000000"/>
          <w:szCs w:val="24"/>
        </w:rPr>
        <w:br/>
        <w:t>Lei nº 4.320/64 e no artigo 5</w:t>
      </w:r>
      <w:r w:rsidR="00371F86">
        <w:rPr>
          <w:rFonts w:cs="Arial"/>
          <w:color w:val="000000"/>
          <w:szCs w:val="24"/>
        </w:rPr>
        <w:t>5</w:t>
      </w:r>
      <w:r w:rsidRPr="00BB7F41">
        <w:rPr>
          <w:rFonts w:cs="Arial"/>
          <w:color w:val="000000"/>
          <w:szCs w:val="24"/>
        </w:rPr>
        <w:t xml:space="preserve"> </w:t>
      </w:r>
      <w:r w:rsidRPr="006B5902">
        <w:rPr>
          <w:rFonts w:cs="Arial"/>
          <w:color w:val="000000" w:themeColor="text1"/>
          <w:szCs w:val="24"/>
        </w:rPr>
        <w:t xml:space="preserve">da Lei nº </w:t>
      </w:r>
      <w:r w:rsidR="001063AB">
        <w:rPr>
          <w:rFonts w:cs="Arial"/>
          <w:color w:val="000000" w:themeColor="text1"/>
          <w:szCs w:val="24"/>
        </w:rPr>
        <w:t>4</w:t>
      </w:r>
      <w:r w:rsidR="00B10424">
        <w:rPr>
          <w:rFonts w:cs="Arial"/>
          <w:color w:val="000000" w:themeColor="text1"/>
          <w:szCs w:val="24"/>
        </w:rPr>
        <w:t>.</w:t>
      </w:r>
      <w:r w:rsidR="00502DF8">
        <w:rPr>
          <w:rFonts w:cs="Arial"/>
          <w:color w:val="000000" w:themeColor="text1"/>
          <w:szCs w:val="24"/>
        </w:rPr>
        <w:t>975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502DF8">
        <w:rPr>
          <w:rFonts w:cs="Arial"/>
          <w:color w:val="000000" w:themeColor="text1"/>
          <w:szCs w:val="24"/>
        </w:rPr>
        <w:t>19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502DF8">
        <w:rPr>
          <w:rFonts w:cs="Arial"/>
          <w:color w:val="000000" w:themeColor="text1"/>
          <w:szCs w:val="24"/>
        </w:rPr>
        <w:t>dezembro</w:t>
      </w:r>
      <w:r w:rsidR="00B969E5" w:rsidRPr="006B5902">
        <w:rPr>
          <w:rFonts w:cs="Arial"/>
          <w:color w:val="000000" w:themeColor="text1"/>
          <w:szCs w:val="24"/>
        </w:rPr>
        <w:t xml:space="preserve"> de 20</w:t>
      </w:r>
      <w:r w:rsidR="00B10424">
        <w:rPr>
          <w:rFonts w:cs="Arial"/>
          <w:color w:val="000000" w:themeColor="text1"/>
          <w:szCs w:val="24"/>
        </w:rPr>
        <w:t>2</w:t>
      </w:r>
      <w:r w:rsidR="00502DF8">
        <w:rPr>
          <w:rFonts w:cs="Arial"/>
          <w:color w:val="000000" w:themeColor="text1"/>
          <w:szCs w:val="24"/>
        </w:rPr>
        <w:t>5</w:t>
      </w:r>
      <w:r w:rsidRPr="006B5902">
        <w:rPr>
          <w:rFonts w:cs="Arial"/>
          <w:color w:val="000000" w:themeColor="text1"/>
          <w:szCs w:val="24"/>
        </w:rPr>
        <w:t>,</w:t>
      </w:r>
      <w:r w:rsidR="001921FD">
        <w:rPr>
          <w:rFonts w:cs="Arial"/>
          <w:color w:val="000000" w:themeColor="text1"/>
          <w:szCs w:val="24"/>
        </w:rPr>
        <w:t xml:space="preserve"> </w:t>
      </w:r>
      <w:r w:rsidR="001921FD" w:rsidRPr="001921FD">
        <w:rPr>
          <w:rFonts w:cs="Arial"/>
          <w:color w:val="000000" w:themeColor="text1"/>
          <w:szCs w:val="24"/>
        </w:rPr>
        <w:t xml:space="preserve">e tendo em vista o contido no processo nº </w:t>
      </w:r>
      <w:r w:rsidR="008267AB">
        <w:rPr>
          <w:rFonts w:cs="Arial"/>
          <w:color w:val="000000" w:themeColor="text1"/>
          <w:szCs w:val="24"/>
        </w:rPr>
        <w:t>29</w:t>
      </w:r>
      <w:r w:rsidR="001921FD" w:rsidRPr="001921FD">
        <w:rPr>
          <w:rFonts w:cs="Arial"/>
          <w:color w:val="000000" w:themeColor="text1"/>
          <w:szCs w:val="24"/>
        </w:rPr>
        <w:t>/202</w:t>
      </w:r>
      <w:r w:rsidR="008267AB">
        <w:rPr>
          <w:rFonts w:cs="Arial"/>
          <w:color w:val="000000" w:themeColor="text1"/>
          <w:szCs w:val="24"/>
        </w:rPr>
        <w:t>6</w:t>
      </w:r>
      <w:r w:rsidR="001921FD" w:rsidRPr="001921FD">
        <w:rPr>
          <w:rFonts w:cs="Arial"/>
          <w:color w:val="000000" w:themeColor="text1"/>
          <w:szCs w:val="24"/>
        </w:rPr>
        <w:t>,</w:t>
      </w:r>
    </w:p>
    <w:bookmarkEnd w:id="0"/>
    <w:p w14:paraId="0F0558F3" w14:textId="77777777" w:rsidR="005369DC" w:rsidRDefault="005369DC" w:rsidP="00422B9A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5C290572" w14:textId="491A3F90" w:rsidR="00422B9A" w:rsidRPr="00EE3454" w:rsidRDefault="00422B9A" w:rsidP="00422B9A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EE3454">
        <w:rPr>
          <w:rFonts w:ascii="Garamond" w:hAnsi="Garamond" w:cs="Arial"/>
          <w:b/>
          <w:color w:val="000000"/>
          <w:sz w:val="26"/>
          <w:szCs w:val="26"/>
        </w:rPr>
        <w:t xml:space="preserve">D E C R E T </w:t>
      </w:r>
      <w:proofErr w:type="gramStart"/>
      <w:r w:rsidRPr="00EE3454">
        <w:rPr>
          <w:rFonts w:ascii="Garamond" w:hAnsi="Garamond" w:cs="Arial"/>
          <w:b/>
          <w:color w:val="000000"/>
          <w:sz w:val="26"/>
          <w:szCs w:val="26"/>
        </w:rPr>
        <w:t>A :</w:t>
      </w:r>
      <w:proofErr w:type="gramEnd"/>
    </w:p>
    <w:p w14:paraId="299F1420" w14:textId="77777777" w:rsidR="005369DC" w:rsidRDefault="005369DC" w:rsidP="000366E6">
      <w:pPr>
        <w:pStyle w:val="Corpodetexto"/>
        <w:ind w:firstLine="1418"/>
        <w:rPr>
          <w:rFonts w:ascii="Arial" w:hAnsi="Arial" w:cs="Arial"/>
          <w:b/>
          <w:color w:val="000000"/>
          <w:szCs w:val="24"/>
        </w:rPr>
      </w:pPr>
    </w:p>
    <w:p w14:paraId="4E0BBBA5" w14:textId="5B320963" w:rsidR="00422B9A" w:rsidRPr="00BB7F41" w:rsidRDefault="00422B9A" w:rsidP="000366E6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  <w:r w:rsidRPr="00BB7F41">
        <w:rPr>
          <w:rFonts w:ascii="Arial" w:hAnsi="Arial" w:cs="Arial"/>
          <w:b/>
          <w:color w:val="000000"/>
          <w:szCs w:val="24"/>
        </w:rPr>
        <w:t>Art. 1º </w:t>
      </w:r>
      <w:r w:rsidRPr="00BB7F41">
        <w:rPr>
          <w:rFonts w:ascii="Arial" w:hAnsi="Arial" w:cs="Arial"/>
          <w:color w:val="000000"/>
          <w:szCs w:val="24"/>
        </w:rPr>
        <w:t xml:space="preserve">A execução do Orçamento Analítico da </w:t>
      </w:r>
      <w:r w:rsidRPr="00BB7F41">
        <w:rPr>
          <w:rFonts w:ascii="Arial" w:hAnsi="Arial" w:cs="Arial"/>
          <w:b/>
          <w:color w:val="000000"/>
        </w:rPr>
        <w:t>Câmara Municipal de Campo Mourão</w:t>
      </w:r>
      <w:r w:rsidRPr="00BB7F41">
        <w:rPr>
          <w:rFonts w:ascii="Arial" w:hAnsi="Arial" w:cs="Arial"/>
          <w:color w:val="000000"/>
        </w:rPr>
        <w:t xml:space="preserve">, </w:t>
      </w:r>
      <w:r w:rsidRPr="00BB7F41">
        <w:rPr>
          <w:rFonts w:ascii="Arial" w:hAnsi="Arial" w:cs="Arial"/>
          <w:color w:val="000000"/>
          <w:szCs w:val="24"/>
        </w:rPr>
        <w:t>para o exercício financeiro de 20</w:t>
      </w:r>
      <w:r w:rsidR="001063AB">
        <w:rPr>
          <w:rFonts w:ascii="Arial" w:hAnsi="Arial" w:cs="Arial"/>
          <w:color w:val="000000"/>
          <w:szCs w:val="24"/>
        </w:rPr>
        <w:t>2</w:t>
      </w:r>
      <w:r w:rsidR="00502DF8">
        <w:rPr>
          <w:rFonts w:ascii="Arial" w:hAnsi="Arial" w:cs="Arial"/>
          <w:color w:val="000000"/>
          <w:szCs w:val="24"/>
        </w:rPr>
        <w:t>6</w:t>
      </w:r>
      <w:r w:rsidRPr="00BB7F41">
        <w:rPr>
          <w:rFonts w:ascii="Arial" w:hAnsi="Arial" w:cs="Arial"/>
          <w:color w:val="000000"/>
          <w:szCs w:val="24"/>
        </w:rPr>
        <w:t>, de acordo com a</w:t>
      </w:r>
      <w:bookmarkStart w:id="1" w:name="_Hlk60639631"/>
      <w:r w:rsidRPr="00BB7F41">
        <w:rPr>
          <w:rFonts w:ascii="Arial" w:hAnsi="Arial" w:cs="Arial"/>
          <w:color w:val="000000"/>
          <w:szCs w:val="24"/>
        </w:rPr>
        <w:t xml:space="preserve"> Lei nº </w:t>
      </w:r>
      <w:r w:rsidR="00B10424">
        <w:rPr>
          <w:rFonts w:ascii="Arial" w:hAnsi="Arial" w:cs="Arial"/>
          <w:color w:val="000000"/>
          <w:szCs w:val="24"/>
        </w:rPr>
        <w:t>4.</w:t>
      </w:r>
      <w:r w:rsidR="00502DF8">
        <w:rPr>
          <w:rFonts w:ascii="Arial" w:hAnsi="Arial" w:cs="Arial"/>
          <w:color w:val="000000"/>
          <w:szCs w:val="24"/>
        </w:rPr>
        <w:t>976</w:t>
      </w:r>
      <w:r w:rsidRPr="006B5902">
        <w:rPr>
          <w:rFonts w:ascii="Arial" w:hAnsi="Arial" w:cs="Arial"/>
          <w:color w:val="000000" w:themeColor="text1"/>
          <w:szCs w:val="24"/>
        </w:rPr>
        <w:t xml:space="preserve"> de </w:t>
      </w:r>
      <w:r w:rsidR="00502DF8">
        <w:rPr>
          <w:rFonts w:ascii="Arial" w:hAnsi="Arial" w:cs="Arial"/>
          <w:color w:val="000000" w:themeColor="text1"/>
          <w:szCs w:val="24"/>
        </w:rPr>
        <w:t>19</w:t>
      </w:r>
      <w:r w:rsidRPr="006B5902">
        <w:rPr>
          <w:rFonts w:ascii="Arial" w:hAnsi="Arial" w:cs="Arial"/>
          <w:color w:val="000000" w:themeColor="text1"/>
          <w:szCs w:val="24"/>
        </w:rPr>
        <w:t xml:space="preserve"> de dezembro de 20</w:t>
      </w:r>
      <w:r w:rsidR="00B10424">
        <w:rPr>
          <w:rFonts w:ascii="Arial" w:hAnsi="Arial" w:cs="Arial"/>
          <w:color w:val="000000" w:themeColor="text1"/>
          <w:szCs w:val="24"/>
        </w:rPr>
        <w:t>2</w:t>
      </w:r>
      <w:r w:rsidR="00502DF8">
        <w:rPr>
          <w:rFonts w:ascii="Arial" w:hAnsi="Arial" w:cs="Arial"/>
          <w:color w:val="000000" w:themeColor="text1"/>
          <w:szCs w:val="24"/>
        </w:rPr>
        <w:t>5</w:t>
      </w:r>
      <w:r w:rsidRPr="006B5902">
        <w:rPr>
          <w:rFonts w:ascii="Arial" w:hAnsi="Arial" w:cs="Arial"/>
          <w:color w:val="000000" w:themeColor="text1"/>
          <w:szCs w:val="24"/>
        </w:rPr>
        <w:t>,</w:t>
      </w:r>
      <w:bookmarkEnd w:id="1"/>
      <w:r w:rsidRPr="006B5902">
        <w:rPr>
          <w:rFonts w:ascii="Arial" w:hAnsi="Arial" w:cs="Arial"/>
          <w:color w:val="000000" w:themeColor="text1"/>
          <w:szCs w:val="24"/>
        </w:rPr>
        <w:t xml:space="preserve"> no que se refere às despesas do Poder</w:t>
      </w:r>
      <w:r w:rsidRPr="00BB7F41">
        <w:rPr>
          <w:rFonts w:ascii="Arial" w:hAnsi="Arial" w:cs="Arial"/>
          <w:color w:val="000000"/>
          <w:szCs w:val="24"/>
        </w:rPr>
        <w:t xml:space="preserve"> Legislativo Municipal, obedecerá a discriminação constante do Anexo 6 da referida Lei.</w:t>
      </w:r>
    </w:p>
    <w:p w14:paraId="332A78D1" w14:textId="77777777" w:rsidR="00422B9A" w:rsidRPr="00BB7F41" w:rsidRDefault="00422B9A" w:rsidP="000366E6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</w:p>
    <w:p w14:paraId="7F69B586" w14:textId="0C4E2BD6" w:rsidR="00422B9A" w:rsidRPr="00D909EF" w:rsidRDefault="00422B9A" w:rsidP="000366E6">
      <w:pPr>
        <w:ind w:firstLine="1418"/>
        <w:jc w:val="both"/>
        <w:rPr>
          <w:rFonts w:cs="Arial"/>
          <w:szCs w:val="24"/>
        </w:rPr>
      </w:pPr>
      <w:r w:rsidRPr="00D909EF">
        <w:rPr>
          <w:rFonts w:cs="Arial"/>
          <w:b/>
          <w:szCs w:val="24"/>
        </w:rPr>
        <w:t>Art. 2º</w:t>
      </w:r>
      <w:r w:rsidRPr="00D909EF">
        <w:rPr>
          <w:rFonts w:cs="Arial"/>
          <w:szCs w:val="24"/>
        </w:rPr>
        <w:t> Este Decreto entra em vigor na data de sua publicação, com efeitos retroativos a 1º de janeiro de 20</w:t>
      </w:r>
      <w:r w:rsidR="001063AB">
        <w:rPr>
          <w:rFonts w:cs="Arial"/>
          <w:szCs w:val="24"/>
        </w:rPr>
        <w:t>2</w:t>
      </w:r>
      <w:r w:rsidR="00502DF8">
        <w:rPr>
          <w:rFonts w:cs="Arial"/>
          <w:szCs w:val="24"/>
        </w:rPr>
        <w:t>6</w:t>
      </w:r>
      <w:r w:rsidRPr="00D909EF">
        <w:rPr>
          <w:rFonts w:cs="Arial"/>
          <w:szCs w:val="24"/>
        </w:rPr>
        <w:t>.</w:t>
      </w:r>
    </w:p>
    <w:p w14:paraId="00605E8B" w14:textId="77777777" w:rsidR="00422B9A" w:rsidRDefault="00422B9A" w:rsidP="00422B9A">
      <w:pPr>
        <w:widowControl w:val="0"/>
        <w:jc w:val="center"/>
        <w:rPr>
          <w:rFonts w:cs="Arial"/>
          <w:b/>
          <w:color w:val="000000"/>
          <w:szCs w:val="24"/>
        </w:rPr>
      </w:pPr>
    </w:p>
    <w:p w14:paraId="0C17A7E8" w14:textId="77777777" w:rsidR="00422B9A" w:rsidRPr="00BB7F41" w:rsidRDefault="00422B9A" w:rsidP="00422B9A">
      <w:pPr>
        <w:widowControl w:val="0"/>
        <w:jc w:val="center"/>
        <w:rPr>
          <w:rFonts w:cs="Arial"/>
          <w:b/>
          <w:color w:val="000000"/>
          <w:szCs w:val="24"/>
        </w:rPr>
      </w:pPr>
      <w:r w:rsidRPr="00BB7F41">
        <w:rPr>
          <w:rFonts w:cs="Arial"/>
          <w:b/>
          <w:color w:val="000000"/>
          <w:szCs w:val="24"/>
        </w:rPr>
        <w:t>PAÇO MUNICIPAL “10 DE OUTUBRO”</w:t>
      </w:r>
    </w:p>
    <w:p w14:paraId="0291259C" w14:textId="1909BEEA" w:rsidR="00422B9A" w:rsidRPr="00D909EF" w:rsidRDefault="00B969E5" w:rsidP="00422B9A">
      <w:pPr>
        <w:widowControl w:val="0"/>
        <w:jc w:val="center"/>
        <w:rPr>
          <w:rFonts w:cs="Arial"/>
          <w:b/>
          <w:color w:val="000000"/>
          <w:szCs w:val="24"/>
        </w:rPr>
      </w:pPr>
      <w:r>
        <w:rPr>
          <w:rFonts w:cs="Arial"/>
          <w:color w:val="000000"/>
          <w:szCs w:val="24"/>
        </w:rPr>
        <w:t>Campo Mourão,</w:t>
      </w:r>
      <w:r w:rsidR="00422B9A">
        <w:rPr>
          <w:rFonts w:cs="Arial"/>
          <w:color w:val="000000"/>
          <w:szCs w:val="24"/>
        </w:rPr>
        <w:t xml:space="preserve"> 0</w:t>
      </w:r>
      <w:r w:rsidR="005369DC">
        <w:rPr>
          <w:rFonts w:cs="Arial"/>
          <w:color w:val="000000"/>
          <w:szCs w:val="24"/>
        </w:rPr>
        <w:t>6</w:t>
      </w:r>
      <w:r w:rsidR="00422B9A">
        <w:rPr>
          <w:rFonts w:cs="Arial"/>
          <w:color w:val="000000"/>
          <w:szCs w:val="24"/>
        </w:rPr>
        <w:t xml:space="preserve"> de janeiro de 20</w:t>
      </w:r>
      <w:r w:rsidR="001063AB">
        <w:rPr>
          <w:rFonts w:cs="Arial"/>
          <w:color w:val="000000"/>
          <w:szCs w:val="24"/>
        </w:rPr>
        <w:t>2</w:t>
      </w:r>
      <w:r w:rsidR="00502DF8">
        <w:rPr>
          <w:rFonts w:cs="Arial"/>
          <w:color w:val="000000"/>
          <w:szCs w:val="24"/>
        </w:rPr>
        <w:t>6</w:t>
      </w:r>
    </w:p>
    <w:p w14:paraId="155C879D" w14:textId="77777777" w:rsidR="00422B9A" w:rsidRPr="00BB7F41" w:rsidRDefault="00422B9A" w:rsidP="00422B9A">
      <w:pPr>
        <w:widowControl w:val="0"/>
        <w:jc w:val="center"/>
        <w:rPr>
          <w:rFonts w:cs="Arial"/>
          <w:color w:val="000000"/>
          <w:szCs w:val="24"/>
        </w:rPr>
      </w:pPr>
    </w:p>
    <w:p w14:paraId="19CB543B" w14:textId="77777777" w:rsidR="00422B9A" w:rsidRDefault="00422B9A" w:rsidP="00422B9A">
      <w:pPr>
        <w:widowControl w:val="0"/>
        <w:jc w:val="center"/>
        <w:rPr>
          <w:rFonts w:cs="Arial"/>
          <w:color w:val="000000"/>
          <w:szCs w:val="24"/>
        </w:rPr>
      </w:pPr>
    </w:p>
    <w:p w14:paraId="5A2A3F3B" w14:textId="77777777" w:rsidR="000366E6" w:rsidRPr="00BB7F41" w:rsidRDefault="000366E6" w:rsidP="00422B9A">
      <w:pPr>
        <w:widowControl w:val="0"/>
        <w:jc w:val="center"/>
        <w:rPr>
          <w:rFonts w:cs="Arial"/>
          <w:color w:val="000000"/>
          <w:szCs w:val="24"/>
        </w:rPr>
      </w:pPr>
    </w:p>
    <w:p w14:paraId="286B15DC" w14:textId="77777777" w:rsidR="00422B9A" w:rsidRPr="00BB7F41" w:rsidRDefault="00422B9A" w:rsidP="00422B9A">
      <w:pPr>
        <w:widowControl w:val="0"/>
        <w:jc w:val="center"/>
        <w:rPr>
          <w:rFonts w:cs="Arial"/>
          <w:color w:val="000000"/>
          <w:szCs w:val="24"/>
        </w:rPr>
      </w:pPr>
    </w:p>
    <w:p w14:paraId="2F326E53" w14:textId="4C6C7CCA" w:rsidR="00422B9A" w:rsidRPr="00BB7F41" w:rsidRDefault="00136FFA" w:rsidP="00422B9A">
      <w:pPr>
        <w:widowControl w:val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João Douglas Fabr</w:t>
      </w:r>
      <w:r w:rsidR="004620F8">
        <w:rPr>
          <w:rFonts w:cs="Arial"/>
          <w:color w:val="000000"/>
          <w:szCs w:val="24"/>
        </w:rPr>
        <w:t>í</w:t>
      </w:r>
      <w:r>
        <w:rPr>
          <w:rFonts w:cs="Arial"/>
          <w:color w:val="000000"/>
          <w:szCs w:val="24"/>
        </w:rPr>
        <w:t xml:space="preserve">cio </w:t>
      </w:r>
    </w:p>
    <w:p w14:paraId="3CBF2432" w14:textId="77777777" w:rsidR="00422B9A" w:rsidRPr="00BB7F41" w:rsidRDefault="00422B9A" w:rsidP="00422B9A">
      <w:pPr>
        <w:pStyle w:val="Ttulo3"/>
        <w:keepNext w:val="0"/>
        <w:widowControl w:val="0"/>
        <w:rPr>
          <w:rFonts w:cs="Arial"/>
          <w:color w:val="000000"/>
          <w:szCs w:val="24"/>
        </w:rPr>
      </w:pPr>
      <w:r w:rsidRPr="00BB7F41">
        <w:rPr>
          <w:rFonts w:cs="Arial"/>
          <w:color w:val="000000"/>
          <w:szCs w:val="24"/>
        </w:rPr>
        <w:t>Prefeit</w:t>
      </w:r>
      <w:r>
        <w:rPr>
          <w:rFonts w:cs="Arial"/>
          <w:color w:val="000000"/>
          <w:szCs w:val="24"/>
        </w:rPr>
        <w:t>o</w:t>
      </w:r>
      <w:r w:rsidRPr="00BB7F41">
        <w:rPr>
          <w:rFonts w:cs="Arial"/>
          <w:color w:val="000000"/>
          <w:szCs w:val="24"/>
        </w:rPr>
        <w:t xml:space="preserve"> Municipal</w:t>
      </w:r>
    </w:p>
    <w:sectPr w:rsidR="00422B9A" w:rsidRPr="00BB7F41" w:rsidSect="000366E6">
      <w:headerReference w:type="default" r:id="rId6"/>
      <w:pgSz w:w="11907" w:h="16840" w:code="9"/>
      <w:pgMar w:top="2268" w:right="1418" w:bottom="1418" w:left="1797" w:header="170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AB67C" w14:textId="77777777" w:rsidR="00383559" w:rsidRDefault="00383559" w:rsidP="000F24E2">
      <w:r>
        <w:separator/>
      </w:r>
    </w:p>
  </w:endnote>
  <w:endnote w:type="continuationSeparator" w:id="0">
    <w:p w14:paraId="1F82ABD1" w14:textId="77777777" w:rsidR="00383559" w:rsidRDefault="00383559" w:rsidP="000F2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3B81F" w14:textId="77777777" w:rsidR="00383559" w:rsidRDefault="00383559" w:rsidP="000F24E2">
      <w:r>
        <w:separator/>
      </w:r>
    </w:p>
  </w:footnote>
  <w:footnote w:type="continuationSeparator" w:id="0">
    <w:p w14:paraId="1773AD56" w14:textId="77777777" w:rsidR="00383559" w:rsidRDefault="00383559" w:rsidP="000F2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5635" w14:textId="77777777" w:rsidR="005F350E" w:rsidRDefault="00B969E5">
    <w:pPr>
      <w:pStyle w:val="Cabealho"/>
      <w:rPr>
        <w:rFonts w:ascii="Arial" w:hAnsi="Arial"/>
        <w:sz w:val="16"/>
      </w:rPr>
    </w:pPr>
    <w:r>
      <w:rPr>
        <w:rFonts w:ascii="Arial" w:hAnsi="Arial"/>
        <w:sz w:val="16"/>
      </w:rPr>
      <w:t>Decreto nº  2.655/2001</w:t>
    </w:r>
    <w:r>
      <w:rPr>
        <w:rFonts w:ascii="Arial" w:hAnsi="Arial"/>
        <w:sz w:val="16"/>
      </w:rPr>
      <w:tab/>
      <w:t xml:space="preserve">fl. nº </w:t>
    </w:r>
    <w:r w:rsidR="00743D2F"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PAGE </w:instrText>
    </w:r>
    <w:r w:rsidR="00743D2F">
      <w:rPr>
        <w:rStyle w:val="Nmerodepgina"/>
        <w:rFonts w:ascii="Arial" w:hAnsi="Arial"/>
        <w:sz w:val="16"/>
      </w:rPr>
      <w:fldChar w:fldCharType="separate"/>
    </w:r>
    <w:r>
      <w:rPr>
        <w:rStyle w:val="Nmerodepgina"/>
        <w:rFonts w:ascii="Arial" w:hAnsi="Arial"/>
        <w:noProof/>
        <w:sz w:val="16"/>
      </w:rPr>
      <w:t>2</w:t>
    </w:r>
    <w:r w:rsidR="00743D2F">
      <w:rPr>
        <w:rStyle w:val="Nmerodepgina"/>
        <w:rFonts w:ascii="Arial" w:hAnsi="Arial"/>
        <w:sz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9A"/>
    <w:rsid w:val="000366E6"/>
    <w:rsid w:val="00082416"/>
    <w:rsid w:val="000F24E2"/>
    <w:rsid w:val="001063AB"/>
    <w:rsid w:val="00136FFA"/>
    <w:rsid w:val="00157F05"/>
    <w:rsid w:val="00186B69"/>
    <w:rsid w:val="001921FD"/>
    <w:rsid w:val="001936D1"/>
    <w:rsid w:val="001B3BED"/>
    <w:rsid w:val="00204216"/>
    <w:rsid w:val="00371F86"/>
    <w:rsid w:val="00383559"/>
    <w:rsid w:val="004115F2"/>
    <w:rsid w:val="00422B9A"/>
    <w:rsid w:val="004620F8"/>
    <w:rsid w:val="004B0B6D"/>
    <w:rsid w:val="00502DF8"/>
    <w:rsid w:val="005369DC"/>
    <w:rsid w:val="005435B0"/>
    <w:rsid w:val="005F350E"/>
    <w:rsid w:val="006B5902"/>
    <w:rsid w:val="006D0F42"/>
    <w:rsid w:val="00734AD8"/>
    <w:rsid w:val="00743D2F"/>
    <w:rsid w:val="007E13C1"/>
    <w:rsid w:val="008267AB"/>
    <w:rsid w:val="00A46AE5"/>
    <w:rsid w:val="00B10424"/>
    <w:rsid w:val="00B54B8D"/>
    <w:rsid w:val="00B969E5"/>
    <w:rsid w:val="00D5071A"/>
    <w:rsid w:val="00DC591A"/>
    <w:rsid w:val="00DE1D28"/>
    <w:rsid w:val="00F43D29"/>
    <w:rsid w:val="00F4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94385"/>
  <w15:docId w15:val="{A94C205F-E8F0-4182-AF0F-9C7C6E43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B9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22B9A"/>
    <w:pPr>
      <w:keepNext/>
      <w:jc w:val="center"/>
      <w:outlineLvl w:val="1"/>
    </w:pPr>
    <w:rPr>
      <w:b/>
      <w:color w:val="0000FF"/>
    </w:rPr>
  </w:style>
  <w:style w:type="paragraph" w:styleId="Ttulo3">
    <w:name w:val="heading 3"/>
    <w:basedOn w:val="Normal"/>
    <w:next w:val="Normal"/>
    <w:link w:val="Ttulo3Char"/>
    <w:qFormat/>
    <w:rsid w:val="00422B9A"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22B9A"/>
    <w:rPr>
      <w:rFonts w:ascii="Arial" w:eastAsia="Times New Roman" w:hAnsi="Arial" w:cs="Times New Roman"/>
      <w:b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22B9A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Nmerodepgina">
    <w:name w:val="page number"/>
    <w:basedOn w:val="Fontepargpadro"/>
    <w:rsid w:val="00422B9A"/>
  </w:style>
  <w:style w:type="paragraph" w:styleId="Cabealho">
    <w:name w:val="header"/>
    <w:basedOn w:val="Normal"/>
    <w:link w:val="CabealhoChar"/>
    <w:rsid w:val="00422B9A"/>
    <w:pPr>
      <w:tabs>
        <w:tab w:val="center" w:pos="4419"/>
        <w:tab w:val="right" w:pos="8838"/>
      </w:tabs>
    </w:pPr>
    <w:rPr>
      <w:rFonts w:ascii="Times New Roman" w:hAnsi="Times New Roman"/>
      <w:sz w:val="20"/>
    </w:rPr>
  </w:style>
  <w:style w:type="character" w:customStyle="1" w:styleId="CabealhoChar">
    <w:name w:val="Cabeçalho Char"/>
    <w:basedOn w:val="Fontepargpadro"/>
    <w:link w:val="Cabealho"/>
    <w:rsid w:val="00422B9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qFormat/>
    <w:rsid w:val="00422B9A"/>
    <w:pPr>
      <w:spacing w:before="120" w:after="120"/>
    </w:pPr>
    <w:rPr>
      <w:b/>
    </w:rPr>
  </w:style>
  <w:style w:type="paragraph" w:styleId="Recuodecorpodetexto2">
    <w:name w:val="Body Text Indent 2"/>
    <w:basedOn w:val="Normal"/>
    <w:link w:val="Recuodecorpodetexto2Char"/>
    <w:rsid w:val="00422B9A"/>
    <w:pPr>
      <w:ind w:left="2835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422B9A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22B9A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422B9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6</cp:revision>
  <dcterms:created xsi:type="dcterms:W3CDTF">2025-11-28T18:40:00Z</dcterms:created>
  <dcterms:modified xsi:type="dcterms:W3CDTF">2026-01-05T13:00:00Z</dcterms:modified>
</cp:coreProperties>
</file>